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B42" w:rsidRDefault="00B50C3A" w:rsidP="00B50C3A">
      <w:pPr>
        <w:spacing w:after="0" w:line="360" w:lineRule="auto"/>
        <w:ind w:firstLine="708"/>
        <w:jc w:val="right"/>
        <w:rPr>
          <w:rFonts w:ascii="Times New Roman" w:hAnsi="Times New Roman" w:cs="Times New Roman"/>
          <w:b/>
          <w:sz w:val="28"/>
          <w:szCs w:val="28"/>
          <w:lang w:val="uz-Cyrl-UZ"/>
        </w:rPr>
      </w:pPr>
      <w:r>
        <w:rPr>
          <w:rFonts w:ascii="Times New Roman" w:hAnsi="Times New Roman" w:cs="Times New Roman"/>
          <w:b/>
          <w:sz w:val="28"/>
          <w:szCs w:val="28"/>
          <w:lang w:val="uz-Cyrl-UZ"/>
        </w:rPr>
        <w:t>Ўзбекистон Республикаси</w:t>
      </w:r>
      <w:r>
        <w:rPr>
          <w:rFonts w:ascii="Times New Roman" w:hAnsi="Times New Roman" w:cs="Times New Roman"/>
          <w:b/>
          <w:sz w:val="28"/>
          <w:szCs w:val="28"/>
          <w:lang w:val="uz-Cyrl-UZ"/>
        </w:rPr>
        <w:br/>
      </w:r>
      <w:r w:rsidR="00453B42">
        <w:rPr>
          <w:rFonts w:ascii="Times New Roman" w:hAnsi="Times New Roman" w:cs="Times New Roman"/>
          <w:b/>
          <w:sz w:val="28"/>
          <w:szCs w:val="28"/>
          <w:lang w:val="uz-Cyrl-UZ"/>
        </w:rPr>
        <w:t xml:space="preserve">Бандлик ва меҳнат муносабатлари вазирлиги </w:t>
      </w:r>
    </w:p>
    <w:p w:rsidR="00453B42" w:rsidRDefault="00453B42" w:rsidP="00453B42">
      <w:pPr>
        <w:spacing w:after="0" w:line="360" w:lineRule="auto"/>
        <w:ind w:firstLine="708"/>
        <w:jc w:val="right"/>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ҳузуридаги Ташқи меҳнат миграцияси агентлиги </w:t>
      </w:r>
    </w:p>
    <w:p w:rsidR="00453B42" w:rsidRDefault="00453B42" w:rsidP="00453B42">
      <w:pPr>
        <w:spacing w:after="0" w:line="360" w:lineRule="auto"/>
        <w:ind w:firstLine="708"/>
        <w:jc w:val="right"/>
        <w:rPr>
          <w:rFonts w:ascii="Times New Roman" w:hAnsi="Times New Roman" w:cs="Times New Roman"/>
          <w:b/>
          <w:sz w:val="28"/>
          <w:szCs w:val="28"/>
          <w:lang w:val="uz-Cyrl-UZ"/>
        </w:rPr>
      </w:pPr>
      <w:r>
        <w:rPr>
          <w:rFonts w:ascii="Times New Roman" w:hAnsi="Times New Roman" w:cs="Times New Roman"/>
          <w:b/>
          <w:sz w:val="28"/>
          <w:szCs w:val="28"/>
          <w:lang w:val="uz-Cyrl-UZ"/>
        </w:rPr>
        <w:t>бошқарма бошлиғи ўринбосари юридик фанлар номзоди С.Ишанходжаев</w:t>
      </w:r>
    </w:p>
    <w:p w:rsidR="00453B42" w:rsidRDefault="00453B42" w:rsidP="00453B42">
      <w:pPr>
        <w:spacing w:line="360" w:lineRule="auto"/>
        <w:ind w:firstLine="708"/>
        <w:jc w:val="center"/>
        <w:rPr>
          <w:rFonts w:ascii="Times New Roman" w:hAnsi="Times New Roman" w:cs="Times New Roman"/>
          <w:b/>
          <w:sz w:val="28"/>
          <w:szCs w:val="28"/>
          <w:lang w:val="uz-Cyrl-UZ"/>
        </w:rPr>
      </w:pPr>
    </w:p>
    <w:p w:rsidR="00453B42" w:rsidRDefault="00453B42" w:rsidP="00453B42">
      <w:pPr>
        <w:spacing w:line="360" w:lineRule="auto"/>
        <w:ind w:firstLine="708"/>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Меҳнаткаш-мигрантлар ҳуқуқларини ҳимоя қилишнинг ҳалқаро –ҳуқуқий асослар</w:t>
      </w:r>
    </w:p>
    <w:p w:rsidR="00453B42" w:rsidRPr="00890F37" w:rsidRDefault="00B50C3A" w:rsidP="00453B42">
      <w:pPr>
        <w:spacing w:line="360" w:lineRule="auto"/>
        <w:ind w:firstLine="708"/>
        <w:jc w:val="both"/>
        <w:rPr>
          <w:rFonts w:ascii="Times New Roman" w:hAnsi="Times New Roman" w:cs="Times New Roman"/>
          <w:sz w:val="28"/>
          <w:szCs w:val="28"/>
          <w:lang w:val="uz-Cyrl-UZ"/>
        </w:rPr>
      </w:pPr>
      <w:bookmarkStart w:id="0" w:name="_GoBack"/>
      <w:bookmarkEnd w:id="0"/>
      <w:r w:rsidRPr="00AF699D">
        <w:rPr>
          <w:rFonts w:ascii="Times New Roman" w:hAnsi="Times New Roman" w:cs="Times New Roman"/>
          <w:sz w:val="28"/>
          <w:szCs w:val="28"/>
          <w:lang w:val="uz-Cyrl-UZ"/>
        </w:rPr>
        <w:t xml:space="preserve">Халқаро миграция ташкилоти (ХМТ) </w:t>
      </w:r>
      <w:r>
        <w:rPr>
          <w:rFonts w:ascii="Times New Roman" w:hAnsi="Times New Roman" w:cs="Times New Roman"/>
          <w:sz w:val="28"/>
          <w:szCs w:val="28"/>
          <w:lang w:val="uz-Cyrl-UZ"/>
        </w:rPr>
        <w:t xml:space="preserve">маълумотига кўра, </w:t>
      </w:r>
      <w:r w:rsidRPr="00AF699D">
        <w:rPr>
          <w:rFonts w:ascii="Times New Roman" w:hAnsi="Times New Roman" w:cs="Times New Roman"/>
          <w:sz w:val="28"/>
          <w:szCs w:val="28"/>
          <w:lang w:val="uz-Cyrl-UZ"/>
        </w:rPr>
        <w:t>халқаро мигрантларнинг умумий сони дунё бўйлаб қарийб 272 миллион</w:t>
      </w:r>
      <w:r>
        <w:rPr>
          <w:rFonts w:ascii="Times New Roman" w:hAnsi="Times New Roman" w:cs="Times New Roman"/>
          <w:sz w:val="28"/>
          <w:szCs w:val="28"/>
          <w:lang w:val="uz-Cyrl-UZ"/>
        </w:rPr>
        <w:t xml:space="preserve"> кишини ташкил этиб</w:t>
      </w:r>
      <w:r w:rsidRPr="00AF699D">
        <w:rPr>
          <w:rFonts w:ascii="Times New Roman" w:hAnsi="Times New Roman" w:cs="Times New Roman"/>
          <w:sz w:val="28"/>
          <w:szCs w:val="28"/>
          <w:lang w:val="uz-Cyrl-UZ"/>
        </w:rPr>
        <w:t xml:space="preserve">, уларнинг учдан икки қисми меҳнат </w:t>
      </w:r>
      <w:r>
        <w:rPr>
          <w:rFonts w:ascii="Times New Roman" w:hAnsi="Times New Roman" w:cs="Times New Roman"/>
          <w:sz w:val="28"/>
          <w:szCs w:val="28"/>
          <w:lang w:val="uz-Cyrl-UZ"/>
        </w:rPr>
        <w:t>мигрантлар</w:t>
      </w:r>
      <w:r w:rsidR="00D54F80">
        <w:rPr>
          <w:rFonts w:ascii="Times New Roman" w:hAnsi="Times New Roman" w:cs="Times New Roman"/>
          <w:sz w:val="28"/>
          <w:szCs w:val="28"/>
          <w:lang w:val="uz-Cyrl-UZ"/>
        </w:rPr>
        <w:t>и</w:t>
      </w:r>
      <w:r>
        <w:rPr>
          <w:rFonts w:ascii="Times New Roman" w:hAnsi="Times New Roman" w:cs="Times New Roman"/>
          <w:sz w:val="28"/>
          <w:szCs w:val="28"/>
          <w:lang w:val="uz-Cyrl-UZ"/>
        </w:rPr>
        <w:t xml:space="preserve"> ҳисобланади. Юқоридаги</w:t>
      </w:r>
      <w:r w:rsidRPr="00476AAE">
        <w:rPr>
          <w:rFonts w:ascii="Times New Roman" w:hAnsi="Times New Roman" w:cs="Times New Roman"/>
          <w:sz w:val="28"/>
          <w:szCs w:val="28"/>
          <w:lang w:val="uz-Cyrl-UZ"/>
        </w:rPr>
        <w:t xml:space="preserve"> кўрсаткич жахон аҳолисининг оз қисмини (3.5%) ташкил этиб, яъни (96.5%) ахоли ўз туғилган мамлакатда яшашини билдиради. 2019-йилда мигрантларнинг расмий пул ўтказмаларининг умумий ҳажми </w:t>
      </w:r>
      <w:r w:rsidRPr="00476AAE">
        <w:rPr>
          <w:rFonts w:ascii="Times New Roman" w:hAnsi="Times New Roman" w:cs="Times New Roman"/>
          <w:sz w:val="28"/>
          <w:szCs w:val="28"/>
          <w:lang w:val="uz-Cyrl-UZ"/>
        </w:rPr>
        <w:br/>
        <w:t>689 миллиард АҚШ доллар кўрсаткичидан ошиб кетганлиги ушбу соҳага жаҳон ҳамжамиятининг эътиборини кучайишига сабаб бўлмоқда.</w:t>
      </w:r>
      <w:r w:rsidR="00453B42" w:rsidRPr="00890F37">
        <w:rPr>
          <w:rFonts w:ascii="Times New Roman" w:hAnsi="Times New Roman" w:cs="Times New Roman"/>
          <w:sz w:val="28"/>
          <w:szCs w:val="28"/>
          <w:lang w:val="uz-Cyrl-UZ"/>
        </w:rPr>
        <w:t xml:space="preserve"> Шунингдек, инсонларнинг аксарияти чегаралар орқали ҳаракатланмасдан, уларнинг кўпчилиги мамлакатлар ичида кўчиб юришади. Уларнинг тахминий сони, 2019 йилда 740 миллионни ташкил этди</w:t>
      </w:r>
      <w:r w:rsidR="00453B42" w:rsidRPr="00890F37">
        <w:rPr>
          <w:rStyle w:val="a5"/>
          <w:rFonts w:ascii="Times New Roman" w:hAnsi="Times New Roman" w:cs="Times New Roman"/>
          <w:sz w:val="28"/>
          <w:szCs w:val="28"/>
          <w:lang w:val="uz-Cyrl-UZ"/>
        </w:rPr>
        <w:footnoteReference w:id="1"/>
      </w:r>
      <w:r w:rsidR="00453B42" w:rsidRPr="00890F37">
        <w:rPr>
          <w:rFonts w:ascii="Times New Roman" w:hAnsi="Times New Roman" w:cs="Times New Roman"/>
          <w:sz w:val="28"/>
          <w:szCs w:val="28"/>
          <w:lang w:val="uz-Cyrl-UZ"/>
        </w:rPr>
        <w:t>.</w:t>
      </w:r>
    </w:p>
    <w:p w:rsidR="00453B42" w:rsidRPr="00890F37" w:rsidRDefault="00453B42" w:rsidP="00453B42">
      <w:pPr>
        <w:spacing w:line="360" w:lineRule="auto"/>
        <w:ind w:firstLine="567"/>
        <w:jc w:val="both"/>
        <w:rPr>
          <w:rFonts w:ascii="Times New Roman" w:hAnsi="Times New Roman" w:cs="Times New Roman"/>
          <w:sz w:val="28"/>
          <w:szCs w:val="28"/>
          <w:lang w:val="uz-Cyrl-UZ"/>
        </w:rPr>
      </w:pPr>
      <w:r w:rsidRPr="00890F37">
        <w:rPr>
          <w:rFonts w:ascii="Times New Roman" w:hAnsi="Times New Roman" w:cs="Times New Roman"/>
          <w:sz w:val="28"/>
          <w:szCs w:val="28"/>
          <w:lang w:val="uz-Cyrl-UZ"/>
        </w:rPr>
        <w:t xml:space="preserve">Ҳалқаро мигрантлар ҳуқуқлари ва уларни ҳимоя қилишда халқаро ҳуқуқ субъектларининг ҳамкорлиги, биринчи навбатда, бу соҳадаги халқаро ҳуқуқий ҳужжатларга асосланади, яъни бундай ҳамкорлик, негизида авваломбор, халқаро ҳуқуқ манбалари ҳисобланган декларациялар, пактлар, конвенциялар каби турли хил номдаги халқаро шартномалар ётади. Бундай халқаро ҳуқуқ тамойиллари ва нормалари ўз навбатида, халқаро шартномалар ҳуқуқи талабларидан келиб чиқиб, ишлаб </w:t>
      </w:r>
      <w:r w:rsidRPr="00890F37">
        <w:rPr>
          <w:rFonts w:ascii="Times New Roman" w:hAnsi="Times New Roman" w:cs="Times New Roman"/>
          <w:sz w:val="28"/>
          <w:szCs w:val="28"/>
          <w:lang w:val="uz-Cyrl-UZ"/>
        </w:rPr>
        <w:lastRenderedPageBreak/>
        <w:t xml:space="preserve">чиқилган ва қабул қилинган ҳамда унга давлатларнинг иштирок эта олиши нуқтаи–назаридан, одатда универсал, минтақавий халқаро шартномаларга бўлинади. </w:t>
      </w:r>
    </w:p>
    <w:p w:rsidR="00453B42" w:rsidRPr="00890F37" w:rsidRDefault="00453B42" w:rsidP="00453B42">
      <w:pPr>
        <w:spacing w:line="360" w:lineRule="auto"/>
        <w:ind w:firstLine="567"/>
        <w:jc w:val="both"/>
        <w:rPr>
          <w:rFonts w:ascii="Times New Roman" w:hAnsi="Times New Roman" w:cs="Times New Roman"/>
          <w:color w:val="FF0000"/>
          <w:sz w:val="28"/>
          <w:szCs w:val="28"/>
          <w:lang w:val="uz-Cyrl-UZ"/>
        </w:rPr>
      </w:pPr>
      <w:r w:rsidRPr="00890F37">
        <w:rPr>
          <w:rFonts w:ascii="Times New Roman" w:hAnsi="Times New Roman" w:cs="Times New Roman"/>
          <w:sz w:val="28"/>
          <w:szCs w:val="28"/>
          <w:lang w:val="uz-Cyrl-UZ"/>
        </w:rPr>
        <w:t xml:space="preserve">И. Лукашук ва А. Саидовларнинг фикрига кўра, барча давлатларнинг манфаатлари учун хизмат қиладиган нормалар, объектлар ва мақсадларни ўзида мужассам этган халқаро шартномалар </w:t>
      </w:r>
      <w:r w:rsidRPr="00890F37">
        <w:rPr>
          <w:rFonts w:ascii="Times New Roman" w:hAnsi="Times New Roman" w:cs="Times New Roman"/>
          <w:iCs/>
          <w:sz w:val="28"/>
          <w:szCs w:val="28"/>
          <w:lang w:val="uz-Cyrl-UZ"/>
        </w:rPr>
        <w:t>умумий ёки универсал</w:t>
      </w:r>
      <w:r w:rsidRPr="00890F37">
        <w:rPr>
          <w:rFonts w:ascii="Times New Roman" w:hAnsi="Times New Roman" w:cs="Times New Roman"/>
          <w:sz w:val="28"/>
          <w:szCs w:val="28"/>
          <w:lang w:val="uz-Cyrl-UZ"/>
        </w:rPr>
        <w:t xml:space="preserve"> шартномалар</w:t>
      </w:r>
      <w:r w:rsidRPr="00890F37">
        <w:rPr>
          <w:rStyle w:val="a5"/>
          <w:rFonts w:ascii="Times New Roman" w:hAnsi="Times New Roman" w:cs="Times New Roman"/>
          <w:sz w:val="28"/>
          <w:szCs w:val="28"/>
          <w:lang w:val="uz-Cyrl-UZ"/>
        </w:rPr>
        <w:footnoteReference w:id="2"/>
      </w:r>
      <w:r w:rsidRPr="00890F37">
        <w:rPr>
          <w:rFonts w:ascii="Times New Roman" w:hAnsi="Times New Roman" w:cs="Times New Roman"/>
          <w:sz w:val="28"/>
          <w:szCs w:val="28"/>
          <w:lang w:val="uz-Cyrl-UZ"/>
        </w:rPr>
        <w:t>, деб аталади.</w:t>
      </w:r>
      <w:r w:rsidRPr="00890F37">
        <w:rPr>
          <w:rFonts w:ascii="Times New Roman" w:hAnsi="Times New Roman" w:cs="Times New Roman"/>
          <w:color w:val="FF0000"/>
          <w:sz w:val="28"/>
          <w:szCs w:val="28"/>
          <w:lang w:val="uz-Cyrl-UZ"/>
        </w:rPr>
        <w:t xml:space="preserve"> </w:t>
      </w:r>
      <w:r w:rsidRPr="00890F37">
        <w:rPr>
          <w:rFonts w:ascii="Times New Roman" w:hAnsi="Times New Roman" w:cs="Times New Roman"/>
          <w:sz w:val="28"/>
          <w:szCs w:val="28"/>
          <w:lang w:val="uz-Cyrl-UZ"/>
        </w:rPr>
        <w:t>Ушбу фикрга қўшилган ҳолда, шуни қўшимча қилмоқчимизки, универсал</w:t>
      </w:r>
      <w:r w:rsidR="00D54F80">
        <w:rPr>
          <w:rFonts w:ascii="Times New Roman" w:hAnsi="Times New Roman" w:cs="Times New Roman"/>
          <w:sz w:val="28"/>
          <w:szCs w:val="28"/>
          <w:lang w:val="uz-Cyrl-UZ"/>
        </w:rPr>
        <w:t xml:space="preserve"> шартномалар деб, у умужаҳон ма</w:t>
      </w:r>
      <w:r w:rsidRPr="00890F37">
        <w:rPr>
          <w:rFonts w:ascii="Times New Roman" w:hAnsi="Times New Roman" w:cs="Times New Roman"/>
          <w:sz w:val="28"/>
          <w:szCs w:val="28"/>
          <w:lang w:val="uz-Cyrl-UZ"/>
        </w:rPr>
        <w:t>нфаатлар ҳамда умуминсоний қадриятларнинг кенгроқ доирасини қамраб оладиган</w:t>
      </w:r>
      <w:r w:rsidRPr="00890F37">
        <w:rPr>
          <w:rStyle w:val="a5"/>
          <w:rFonts w:ascii="Times New Roman" w:hAnsi="Times New Roman" w:cs="Times New Roman"/>
          <w:sz w:val="28"/>
          <w:szCs w:val="28"/>
          <w:lang w:val="uz-Cyrl-UZ"/>
        </w:rPr>
        <w:footnoteReference w:id="3"/>
      </w:r>
      <w:r w:rsidRPr="00890F37">
        <w:rPr>
          <w:rFonts w:ascii="Times New Roman" w:hAnsi="Times New Roman" w:cs="Times New Roman"/>
          <w:sz w:val="28"/>
          <w:szCs w:val="28"/>
          <w:lang w:val="uz-Cyrl-UZ"/>
        </w:rPr>
        <w:t>, бошқа махсус ёки минтақавий ҳужжатларга нисбатан устуворлик касб этувчи халқаро–хуқуқий асосларга айтилади.</w:t>
      </w:r>
      <w:r w:rsidRPr="00890F37">
        <w:rPr>
          <w:rFonts w:ascii="Times New Roman" w:hAnsi="Times New Roman" w:cs="Times New Roman"/>
          <w:bCs/>
          <w:sz w:val="28"/>
          <w:szCs w:val="28"/>
          <w:lang w:val="uz-Cyrl-UZ"/>
        </w:rPr>
        <w:t xml:space="preserve"> </w:t>
      </w:r>
    </w:p>
    <w:p w:rsidR="00453B42" w:rsidRPr="00890F37" w:rsidRDefault="00453B42" w:rsidP="00453B42">
      <w:pPr>
        <w:pStyle w:val="1"/>
        <w:spacing w:line="360" w:lineRule="auto"/>
        <w:ind w:firstLine="709"/>
        <w:jc w:val="both"/>
        <w:rPr>
          <w:sz w:val="28"/>
          <w:szCs w:val="28"/>
          <w:lang w:val="uz-Cyrl-UZ"/>
        </w:rPr>
      </w:pPr>
      <w:r w:rsidRPr="00890F37">
        <w:rPr>
          <w:sz w:val="28"/>
          <w:szCs w:val="28"/>
          <w:lang w:val="uz-Cyrl-UZ"/>
        </w:rPr>
        <w:t>Меҳнаткаш-мигрантлар мақоми ва уларнинг ҳуқуқлари тўғрисидаги ана шундай универсал халқаро шартномаларга барча давлатлар аъзо бўлиши мумкин бўлган БМТ, Халқаро меҳнат ташкилоти, ЮНЕСКО каби ташкилотлар доирасида ишлаб чиқилган ва қабул қилинган шартномаларни киритиш мумкин. О</w:t>
      </w:r>
      <w:proofErr w:type="spellStart"/>
      <w:r w:rsidRPr="00890F37">
        <w:rPr>
          <w:sz w:val="28"/>
          <w:szCs w:val="28"/>
          <w:lang w:val="uk-UA"/>
        </w:rPr>
        <w:t>датда</w:t>
      </w:r>
      <w:proofErr w:type="spellEnd"/>
      <w:r w:rsidRPr="00890F37">
        <w:rPr>
          <w:sz w:val="28"/>
          <w:szCs w:val="28"/>
          <w:lang w:val="uk-UA"/>
        </w:rPr>
        <w:t xml:space="preserve"> </w:t>
      </w:r>
      <w:r w:rsidRPr="00890F37">
        <w:rPr>
          <w:sz w:val="28"/>
          <w:szCs w:val="28"/>
          <w:lang w:val="uz-Cyrl-UZ"/>
        </w:rPr>
        <w:t>ў</w:t>
      </w:r>
      <w:proofErr w:type="spellStart"/>
      <w:r w:rsidRPr="00890F37">
        <w:rPr>
          <w:sz w:val="28"/>
          <w:szCs w:val="28"/>
          <w:lang w:val="uk-UA"/>
        </w:rPr>
        <w:t>злари</w:t>
      </w:r>
      <w:proofErr w:type="spellEnd"/>
      <w:r w:rsidRPr="00890F37">
        <w:rPr>
          <w:sz w:val="28"/>
          <w:szCs w:val="28"/>
          <w:lang w:val="uk-UA"/>
        </w:rPr>
        <w:t xml:space="preserve"> </w:t>
      </w:r>
      <w:proofErr w:type="spellStart"/>
      <w:r w:rsidRPr="00890F37">
        <w:rPr>
          <w:sz w:val="28"/>
          <w:szCs w:val="28"/>
          <w:lang w:val="uk-UA"/>
        </w:rPr>
        <w:t>яшаб</w:t>
      </w:r>
      <w:proofErr w:type="spellEnd"/>
      <w:r w:rsidRPr="00890F37">
        <w:rPr>
          <w:sz w:val="28"/>
          <w:szCs w:val="28"/>
          <w:lang w:val="uk-UA"/>
        </w:rPr>
        <w:t xml:space="preserve"> ва </w:t>
      </w:r>
      <w:proofErr w:type="spellStart"/>
      <w:r w:rsidRPr="00890F37">
        <w:rPr>
          <w:sz w:val="28"/>
          <w:szCs w:val="28"/>
          <w:lang w:val="uk-UA"/>
        </w:rPr>
        <w:t>ишлаб</w:t>
      </w:r>
      <w:proofErr w:type="spellEnd"/>
      <w:r w:rsidRPr="00890F37">
        <w:rPr>
          <w:sz w:val="28"/>
          <w:szCs w:val="28"/>
          <w:lang w:val="uk-UA"/>
        </w:rPr>
        <w:t xml:space="preserve"> </w:t>
      </w:r>
      <w:proofErr w:type="spellStart"/>
      <w:r w:rsidRPr="00890F37">
        <w:rPr>
          <w:sz w:val="28"/>
          <w:szCs w:val="28"/>
          <w:lang w:val="uk-UA"/>
        </w:rPr>
        <w:t>турган</w:t>
      </w:r>
      <w:proofErr w:type="spellEnd"/>
      <w:r w:rsidRPr="00890F37">
        <w:rPr>
          <w:sz w:val="28"/>
          <w:szCs w:val="28"/>
          <w:lang w:val="uk-UA"/>
        </w:rPr>
        <w:t xml:space="preserve"> </w:t>
      </w:r>
      <w:proofErr w:type="spellStart"/>
      <w:r w:rsidRPr="00890F37">
        <w:rPr>
          <w:sz w:val="28"/>
          <w:szCs w:val="28"/>
          <w:lang w:val="uk-UA"/>
        </w:rPr>
        <w:t>мамлакатнинг</w:t>
      </w:r>
      <w:proofErr w:type="spellEnd"/>
      <w:r w:rsidRPr="00890F37">
        <w:rPr>
          <w:sz w:val="28"/>
          <w:szCs w:val="28"/>
          <w:lang w:val="uk-UA"/>
        </w:rPr>
        <w:t xml:space="preserve"> </w:t>
      </w:r>
      <w:proofErr w:type="spellStart"/>
      <w:r w:rsidRPr="00890F37">
        <w:rPr>
          <w:sz w:val="28"/>
          <w:szCs w:val="28"/>
          <w:lang w:val="uk-UA"/>
        </w:rPr>
        <w:t>фуқароси</w:t>
      </w:r>
      <w:proofErr w:type="spellEnd"/>
      <w:r w:rsidRPr="00890F37">
        <w:rPr>
          <w:sz w:val="28"/>
          <w:szCs w:val="28"/>
          <w:lang w:val="uk-UA"/>
        </w:rPr>
        <w:t xml:space="preserve"> </w:t>
      </w:r>
      <w:proofErr w:type="spellStart"/>
      <w:r w:rsidRPr="00890F37">
        <w:rPr>
          <w:sz w:val="28"/>
          <w:szCs w:val="28"/>
          <w:lang w:val="uk-UA"/>
        </w:rPr>
        <w:t>бўлмаган</w:t>
      </w:r>
      <w:proofErr w:type="spellEnd"/>
      <w:r w:rsidRPr="00890F37">
        <w:rPr>
          <w:sz w:val="28"/>
          <w:szCs w:val="28"/>
          <w:lang w:val="uk-UA"/>
        </w:rPr>
        <w:t xml:space="preserve"> </w:t>
      </w:r>
      <w:r w:rsidRPr="00890F37">
        <w:rPr>
          <w:sz w:val="28"/>
          <w:szCs w:val="28"/>
          <w:lang w:val="uz-Cyrl-UZ"/>
        </w:rPr>
        <w:t>м</w:t>
      </w:r>
      <w:proofErr w:type="spellStart"/>
      <w:r w:rsidRPr="00890F37">
        <w:rPr>
          <w:sz w:val="28"/>
          <w:szCs w:val="28"/>
          <w:lang w:val="uk-UA"/>
        </w:rPr>
        <w:t>еҳнаткаш-мигрантлар</w:t>
      </w:r>
      <w:proofErr w:type="spellEnd"/>
      <w:r w:rsidRPr="00890F37">
        <w:rPr>
          <w:sz w:val="28"/>
          <w:szCs w:val="28"/>
          <w:lang w:val="uk-UA"/>
        </w:rPr>
        <w:t xml:space="preserve"> ва </w:t>
      </w:r>
      <w:proofErr w:type="spellStart"/>
      <w:r w:rsidRPr="00890F37">
        <w:rPr>
          <w:sz w:val="28"/>
          <w:szCs w:val="28"/>
          <w:lang w:val="uk-UA"/>
        </w:rPr>
        <w:t>уларнинг</w:t>
      </w:r>
      <w:proofErr w:type="spellEnd"/>
      <w:r w:rsidRPr="00890F37">
        <w:rPr>
          <w:sz w:val="28"/>
          <w:szCs w:val="28"/>
          <w:lang w:val="uk-UA"/>
        </w:rPr>
        <w:t xml:space="preserve"> </w:t>
      </w:r>
      <w:proofErr w:type="spellStart"/>
      <w:r w:rsidRPr="00890F37">
        <w:rPr>
          <w:sz w:val="28"/>
          <w:szCs w:val="28"/>
          <w:lang w:val="uk-UA"/>
        </w:rPr>
        <w:t>оила</w:t>
      </w:r>
      <w:proofErr w:type="spellEnd"/>
      <w:r w:rsidRPr="00890F37">
        <w:rPr>
          <w:sz w:val="28"/>
          <w:szCs w:val="28"/>
          <w:lang w:val="uk-UA"/>
        </w:rPr>
        <w:t xml:space="preserve"> </w:t>
      </w:r>
      <w:proofErr w:type="spellStart"/>
      <w:r w:rsidRPr="00890F37">
        <w:rPr>
          <w:sz w:val="28"/>
          <w:szCs w:val="28"/>
          <w:lang w:val="uk-UA"/>
        </w:rPr>
        <w:t>аъзолари</w:t>
      </w:r>
      <w:proofErr w:type="spellEnd"/>
      <w:r w:rsidRPr="00890F37">
        <w:rPr>
          <w:sz w:val="28"/>
          <w:szCs w:val="28"/>
          <w:lang w:val="uk-UA"/>
        </w:rPr>
        <w:t xml:space="preserve"> </w:t>
      </w:r>
      <w:proofErr w:type="spellStart"/>
      <w:r w:rsidRPr="00890F37">
        <w:rPr>
          <w:sz w:val="28"/>
          <w:szCs w:val="28"/>
          <w:lang w:val="uk-UA"/>
        </w:rPr>
        <w:t>ҳолатига</w:t>
      </w:r>
      <w:proofErr w:type="spellEnd"/>
      <w:r w:rsidRPr="00890F37">
        <w:rPr>
          <w:sz w:val="28"/>
          <w:szCs w:val="28"/>
          <w:lang w:val="uk-UA"/>
        </w:rPr>
        <w:t xml:space="preserve"> </w:t>
      </w:r>
      <w:proofErr w:type="spellStart"/>
      <w:r w:rsidRPr="00890F37">
        <w:rPr>
          <w:sz w:val="28"/>
          <w:szCs w:val="28"/>
          <w:lang w:val="uk-UA"/>
        </w:rPr>
        <w:t>тааллуқли</w:t>
      </w:r>
      <w:proofErr w:type="spellEnd"/>
      <w:r w:rsidRPr="00890F37">
        <w:rPr>
          <w:sz w:val="28"/>
          <w:szCs w:val="28"/>
          <w:lang w:val="uk-UA"/>
        </w:rPr>
        <w:t xml:space="preserve"> </w:t>
      </w:r>
      <w:proofErr w:type="spellStart"/>
      <w:r w:rsidRPr="00890F37">
        <w:rPr>
          <w:sz w:val="28"/>
          <w:szCs w:val="28"/>
          <w:lang w:val="uk-UA"/>
        </w:rPr>
        <w:t>масалалар</w:t>
      </w:r>
      <w:proofErr w:type="spellEnd"/>
      <w:r w:rsidRPr="00890F37">
        <w:rPr>
          <w:sz w:val="28"/>
          <w:szCs w:val="28"/>
          <w:lang w:val="uk-UA"/>
        </w:rPr>
        <w:t xml:space="preserve"> </w:t>
      </w:r>
      <w:proofErr w:type="spellStart"/>
      <w:r w:rsidRPr="00890F37">
        <w:rPr>
          <w:sz w:val="28"/>
          <w:szCs w:val="28"/>
          <w:lang w:val="uk-UA"/>
        </w:rPr>
        <w:t>кўп</w:t>
      </w:r>
      <w:proofErr w:type="spellEnd"/>
      <w:r w:rsidRPr="00890F37">
        <w:rPr>
          <w:sz w:val="28"/>
          <w:szCs w:val="28"/>
          <w:lang w:val="uk-UA"/>
        </w:rPr>
        <w:t xml:space="preserve"> </w:t>
      </w:r>
      <w:proofErr w:type="spellStart"/>
      <w:r w:rsidRPr="00890F37">
        <w:rPr>
          <w:sz w:val="28"/>
          <w:szCs w:val="28"/>
          <w:lang w:val="uk-UA"/>
        </w:rPr>
        <w:t>йиллардан</w:t>
      </w:r>
      <w:proofErr w:type="spellEnd"/>
      <w:r w:rsidRPr="00890F37">
        <w:rPr>
          <w:sz w:val="28"/>
          <w:szCs w:val="28"/>
          <w:lang w:val="uk-UA"/>
        </w:rPr>
        <w:t xml:space="preserve"> бери БМТ ва </w:t>
      </w:r>
      <w:proofErr w:type="spellStart"/>
      <w:r w:rsidRPr="00890F37">
        <w:rPr>
          <w:sz w:val="28"/>
          <w:szCs w:val="28"/>
          <w:lang w:val="uk-UA"/>
        </w:rPr>
        <w:t>унинг</w:t>
      </w:r>
      <w:proofErr w:type="spellEnd"/>
      <w:r w:rsidRPr="00890F37">
        <w:rPr>
          <w:sz w:val="28"/>
          <w:szCs w:val="28"/>
          <w:lang w:val="uk-UA"/>
        </w:rPr>
        <w:t xml:space="preserve"> </w:t>
      </w:r>
      <w:proofErr w:type="spellStart"/>
      <w:r w:rsidRPr="00890F37">
        <w:rPr>
          <w:sz w:val="28"/>
          <w:szCs w:val="28"/>
          <w:lang w:val="uk-UA"/>
        </w:rPr>
        <w:t>ихтисослаштирилган</w:t>
      </w:r>
      <w:proofErr w:type="spellEnd"/>
      <w:r w:rsidRPr="00890F37">
        <w:rPr>
          <w:sz w:val="28"/>
          <w:szCs w:val="28"/>
          <w:lang w:val="uk-UA"/>
        </w:rPr>
        <w:t xml:space="preserve"> </w:t>
      </w:r>
      <w:proofErr w:type="spellStart"/>
      <w:r w:rsidRPr="00890F37">
        <w:rPr>
          <w:sz w:val="28"/>
          <w:szCs w:val="28"/>
          <w:lang w:val="uk-UA"/>
        </w:rPr>
        <w:t>муассасалари</w:t>
      </w:r>
      <w:proofErr w:type="spellEnd"/>
      <w:r w:rsidRPr="00890F37">
        <w:rPr>
          <w:sz w:val="28"/>
          <w:szCs w:val="28"/>
          <w:lang w:val="uk-UA"/>
        </w:rPr>
        <w:t xml:space="preserve"> </w:t>
      </w:r>
      <w:proofErr w:type="spellStart"/>
      <w:r w:rsidRPr="00890F37">
        <w:rPr>
          <w:sz w:val="28"/>
          <w:szCs w:val="28"/>
          <w:lang w:val="uk-UA"/>
        </w:rPr>
        <w:t>томонидан</w:t>
      </w:r>
      <w:proofErr w:type="spellEnd"/>
      <w:r w:rsidRPr="00890F37">
        <w:rPr>
          <w:sz w:val="28"/>
          <w:szCs w:val="28"/>
          <w:lang w:val="uk-UA"/>
        </w:rPr>
        <w:t xml:space="preserve"> </w:t>
      </w:r>
      <w:proofErr w:type="spellStart"/>
      <w:r w:rsidRPr="00890F37">
        <w:rPr>
          <w:sz w:val="28"/>
          <w:szCs w:val="28"/>
          <w:lang w:val="uk-UA"/>
        </w:rPr>
        <w:t>диққат</w:t>
      </w:r>
      <w:proofErr w:type="spellEnd"/>
      <w:r w:rsidRPr="00890F37">
        <w:rPr>
          <w:sz w:val="28"/>
          <w:szCs w:val="28"/>
          <w:lang w:val="uz-Cyrl-UZ"/>
        </w:rPr>
        <w:t>–</w:t>
      </w:r>
      <w:proofErr w:type="spellStart"/>
      <w:r w:rsidRPr="00890F37">
        <w:rPr>
          <w:sz w:val="28"/>
          <w:szCs w:val="28"/>
          <w:lang w:val="uk-UA"/>
        </w:rPr>
        <w:t>эътибор</w:t>
      </w:r>
      <w:proofErr w:type="spellEnd"/>
      <w:r w:rsidRPr="00890F37">
        <w:rPr>
          <w:sz w:val="28"/>
          <w:szCs w:val="28"/>
          <w:lang w:val="uk-UA"/>
        </w:rPr>
        <w:t xml:space="preserve"> </w:t>
      </w:r>
      <w:proofErr w:type="spellStart"/>
      <w:r w:rsidRPr="00890F37">
        <w:rPr>
          <w:sz w:val="28"/>
          <w:szCs w:val="28"/>
          <w:lang w:val="uk-UA"/>
        </w:rPr>
        <w:t>билан</w:t>
      </w:r>
      <w:proofErr w:type="spellEnd"/>
      <w:r w:rsidRPr="00890F37">
        <w:rPr>
          <w:sz w:val="28"/>
          <w:szCs w:val="28"/>
          <w:lang w:val="uk-UA"/>
        </w:rPr>
        <w:t xml:space="preserve"> </w:t>
      </w:r>
      <w:proofErr w:type="spellStart"/>
      <w:r w:rsidRPr="00890F37">
        <w:rPr>
          <w:sz w:val="28"/>
          <w:szCs w:val="28"/>
          <w:lang w:val="uk-UA"/>
        </w:rPr>
        <w:t>ўрганиб</w:t>
      </w:r>
      <w:proofErr w:type="spellEnd"/>
      <w:r w:rsidRPr="00890F37">
        <w:rPr>
          <w:sz w:val="28"/>
          <w:szCs w:val="28"/>
          <w:lang w:val="uk-UA"/>
        </w:rPr>
        <w:t xml:space="preserve"> </w:t>
      </w:r>
      <w:proofErr w:type="spellStart"/>
      <w:r w:rsidRPr="00890F37">
        <w:rPr>
          <w:sz w:val="28"/>
          <w:szCs w:val="28"/>
          <w:lang w:val="uk-UA"/>
        </w:rPr>
        <w:t>келинмоқда</w:t>
      </w:r>
      <w:proofErr w:type="spellEnd"/>
      <w:r w:rsidRPr="00890F37">
        <w:rPr>
          <w:rStyle w:val="a5"/>
          <w:sz w:val="28"/>
          <w:szCs w:val="28"/>
          <w:lang w:val="uk-UA"/>
        </w:rPr>
        <w:footnoteReference w:id="4"/>
      </w:r>
      <w:r w:rsidRPr="00890F37">
        <w:rPr>
          <w:sz w:val="28"/>
          <w:szCs w:val="28"/>
          <w:lang w:val="uk-UA"/>
        </w:rPr>
        <w:t xml:space="preserve">. </w:t>
      </w:r>
      <w:r w:rsidRPr="00890F37">
        <w:rPr>
          <w:sz w:val="28"/>
          <w:szCs w:val="28"/>
          <w:lang w:val="uz-Cyrl-UZ"/>
        </w:rPr>
        <w:t xml:space="preserve">БМТ доирасида ишлаб чиқилган халқаро шартномалар орасида биринчи ўринда Ташкилотнинг Уставига мурожаат қилиш лозим. Инсон ҳуқуқлари масаласи Уставнинг муқаддимасида: “Биз, Бирлашган Миллатлар халқлари, инсоннинг асосий ҳуқуқларига, инсон шахсининг қадр–қимматига, эркаклар ва аёлларнинг тенг ҳуқуқлилигига ҳамда катта–кичик миллатлар ҳуқуқларининг тенглигига ишончни қайта </w:t>
      </w:r>
      <w:r w:rsidRPr="00890F37">
        <w:rPr>
          <w:sz w:val="28"/>
          <w:szCs w:val="28"/>
          <w:lang w:val="uz-Cyrl-UZ"/>
        </w:rPr>
        <w:lastRenderedPageBreak/>
        <w:t>қарор топтиришга қатъий аҳд қилиб”, деб кўрсатиб ўтилгани ҳолда, унинг асосий мақсадларидан бири “инсон ҳуқуқларига ва ирқи, жинси, тили ва динидан қатъи назар барчанинг асосий эркинликларига ҳурматни рағбатлантириш ва ривожлантиришда халқаро ҳамкорликни” (1–модданинг 3–банди) таъминлашдан иборат эканлиги қайд этиб ўтилган</w:t>
      </w:r>
      <w:r w:rsidRPr="00890F37">
        <w:rPr>
          <w:rStyle w:val="a5"/>
          <w:sz w:val="28"/>
          <w:szCs w:val="28"/>
          <w:lang w:val="uz-Cyrl-UZ"/>
        </w:rPr>
        <w:footnoteReference w:id="5"/>
      </w:r>
      <w:r w:rsidRPr="00890F37">
        <w:rPr>
          <w:sz w:val="28"/>
          <w:szCs w:val="28"/>
          <w:lang w:val="uz-Cyrl-UZ"/>
        </w:rPr>
        <w:t>. Ушбу мақсадлардан келиб чиқиб, Уставнинг 55–моддасида:</w:t>
      </w:r>
      <w:r w:rsidRPr="00890F37">
        <w:rPr>
          <w:rStyle w:val="a5"/>
          <w:color w:val="333333"/>
          <w:sz w:val="28"/>
          <w:szCs w:val="28"/>
          <w:lang w:val="uz-Cyrl-UZ"/>
        </w:rPr>
        <w:t xml:space="preserve"> </w:t>
      </w:r>
      <w:r w:rsidRPr="00890F37">
        <w:rPr>
          <w:sz w:val="28"/>
          <w:szCs w:val="28"/>
          <w:lang w:val="uz-Cyrl-UZ"/>
        </w:rPr>
        <w:t xml:space="preserve"> “Бирлашган Миллатлар Ташкилоти а) аҳолини турмуш ва иш билан тўла таъминлаш даражасини оширишга, иқтисодий ва ижтимоий ўсиш ва ривожланиш шароитини яхшилашга; b) иқтисодий, ижтимоий, соғлиқни сақлаш соҳасидаги халқаро муаммоларни ва шу каби бошқа муаммоларни ҳал этишга, маънавият ва таълим соҳасидаги халқаро ҳамкорликка; с) инсон ҳуқуқларига, кишиларнинг ирқи, жинси, тили ва динидаги тафовутларидан қатъи назар, ҳамманинг асосий эркинликларига ялпи ҳурмат билан қараш ва уларга риоя қилишга кўмаклашади”, – деб кўрсатиб ўтилган</w:t>
      </w:r>
      <w:r w:rsidRPr="00890F37">
        <w:rPr>
          <w:rStyle w:val="a5"/>
          <w:sz w:val="28"/>
          <w:szCs w:val="28"/>
          <w:lang w:val="uz-Cyrl-UZ"/>
        </w:rPr>
        <w:footnoteReference w:id="6"/>
      </w:r>
      <w:r w:rsidRPr="00890F37">
        <w:rPr>
          <w:sz w:val="28"/>
          <w:szCs w:val="28"/>
          <w:lang w:val="uz-Cyrl-UZ"/>
        </w:rPr>
        <w:t>. Ушбу мақсадларга эришиш учун барча аъзо-давлатлар Ташкилот билан ҳамкорликда ва мустақил иш кўриш мажбуриятини олишлари Уставнинг 56–моддасида кўрсатиб ўтилган бўлса, ушбу соҳаларда фаолият юритувчи ихтисослашган ташкилотларнинг Ташкилот билан ҳамкорлик қилиши Уставнинг 57– моддасида белгилаб қўйилган. Юқорида кўрсатиб ўтилган вазифаларни бажариш бўйича масъулият эса Ташкилотнинг асосий органлари ҳисобланган Бош Ассамблеяга ҳамда Иқтисодий ва Ижтимоий Кенгашга юкланади</w:t>
      </w:r>
      <w:r w:rsidRPr="00890F37">
        <w:rPr>
          <w:rStyle w:val="a5"/>
          <w:sz w:val="28"/>
          <w:szCs w:val="28"/>
          <w:lang w:val="uz-Cyrl-UZ"/>
        </w:rPr>
        <w:footnoteReference w:id="7"/>
      </w:r>
      <w:r w:rsidRPr="00890F37">
        <w:rPr>
          <w:sz w:val="28"/>
          <w:szCs w:val="28"/>
          <w:lang w:val="uz-Cyrl-UZ"/>
        </w:rPr>
        <w:t xml:space="preserve">. БМТ ушбу Уставида кўрсатиб ўтилган вазифалардан келиб чиққан ҳолда инсон ҳуқуқлари соҳасида халқаро шартномалар ишлаб чиқди ва уларни доимий равишда такомиллаштириб бормоқда. БМТ Устави халқаро ҳуқуққа, давлатлар зиммасига муайян мажбуриятлар юклайдиган </w:t>
      </w:r>
      <w:r w:rsidRPr="00890F37">
        <w:rPr>
          <w:sz w:val="28"/>
          <w:szCs w:val="28"/>
          <w:lang w:val="uz-Cyrl-UZ"/>
        </w:rPr>
        <w:lastRenderedPageBreak/>
        <w:t>принцип ҳисобланувчи инсоннинг асосий ҳуқуқларини ҳурмат қилиш принципини киритди.</w:t>
      </w:r>
    </w:p>
    <w:p w:rsidR="00453B42" w:rsidRPr="00890F37" w:rsidRDefault="00453B42" w:rsidP="00453B42">
      <w:pPr>
        <w:spacing w:before="120" w:after="120" w:line="360" w:lineRule="auto"/>
        <w:ind w:firstLine="567"/>
        <w:jc w:val="both"/>
        <w:rPr>
          <w:rFonts w:ascii="Times New Roman" w:hAnsi="Times New Roman" w:cs="Times New Roman"/>
          <w:sz w:val="28"/>
          <w:szCs w:val="28"/>
          <w:lang w:val="uz-Cyrl-UZ"/>
        </w:rPr>
      </w:pPr>
      <w:r w:rsidRPr="00890F37">
        <w:rPr>
          <w:rFonts w:ascii="Times New Roman" w:hAnsi="Times New Roman" w:cs="Times New Roman"/>
          <w:sz w:val="28"/>
          <w:szCs w:val="28"/>
          <w:lang w:val="uz-Cyrl-UZ"/>
        </w:rPr>
        <w:t>Ташкилотнинг инсон ҳуқуқлари соҳасидаги биринчи ҳужжати Инсон ҳуқуқлари умумжаҳон декларацияси бўлиб, унинг 13–моддаси 2–бандида “ҳар бир инсон ҳар қандай мамлакатдан, хусусан ўз мамлакатидан чиқиб кетиш ва ўз мамлакатига қайтиб келиш ҳуқуқига эга” эканлиги кўрсатиб берилган бўлса, 23–моддада ҳар бир шахснинг меҳнат қилиш, эркин иш танлаш, адолатли ва қулай иш шароитига эга бўлиш ва ишсизликдан ҳимоя қилиниш ҳуқуқига, ҳеч бир камситишларсиз тенг меҳнат учун тенг ҳақ олиш ҳуқуқига, ўзи ва оиласи учун инсонга муносиб яшашни таъминлайдиган адолатли ва қониқарли даромад олиш, зарур бўлганда ижтимоий таъминотнинг бошқа воситалари билан тўлдирилувчи даромад олиш ҳуқуқига эга эканлиги кўрсатиб ўтилган</w:t>
      </w:r>
      <w:r w:rsidRPr="00890F37">
        <w:rPr>
          <w:rStyle w:val="a5"/>
          <w:rFonts w:ascii="Times New Roman" w:hAnsi="Times New Roman" w:cs="Times New Roman"/>
          <w:sz w:val="28"/>
          <w:szCs w:val="28"/>
          <w:lang w:val="uz-Cyrl-UZ"/>
        </w:rPr>
        <w:footnoteReference w:id="8"/>
      </w:r>
      <w:r w:rsidRPr="00890F37">
        <w:rPr>
          <w:rFonts w:ascii="Times New Roman" w:hAnsi="Times New Roman" w:cs="Times New Roman"/>
          <w:sz w:val="28"/>
          <w:szCs w:val="28"/>
          <w:lang w:val="uz-Cyrl-UZ"/>
        </w:rPr>
        <w:t xml:space="preserve">. </w:t>
      </w:r>
    </w:p>
    <w:p w:rsidR="00453B42" w:rsidRPr="00890F37" w:rsidRDefault="00453B42" w:rsidP="00453B42">
      <w:pPr>
        <w:spacing w:line="360" w:lineRule="auto"/>
        <w:ind w:firstLine="567"/>
        <w:jc w:val="both"/>
        <w:rPr>
          <w:rFonts w:ascii="Times New Roman" w:hAnsi="Times New Roman" w:cs="Times New Roman"/>
          <w:sz w:val="28"/>
          <w:szCs w:val="28"/>
          <w:lang w:val="uz-Cyrl-UZ"/>
        </w:rPr>
      </w:pPr>
      <w:r w:rsidRPr="00890F37">
        <w:rPr>
          <w:rFonts w:ascii="Times New Roman" w:hAnsi="Times New Roman" w:cs="Times New Roman"/>
          <w:sz w:val="28"/>
          <w:szCs w:val="28"/>
          <w:lang w:val="uz-Cyrl-UZ"/>
        </w:rPr>
        <w:t xml:space="preserve">Декларациядаги бу ҳуқуқлар кейинчалик Фуқаролик ва сиёсий ҳуқуқлар тўғрисидаги ҳамда Иқтисодий, ижтимоий ва маданий ҳуқуқлар тўғрисидаги халқаро пактларда янада такомиллаштирилиб, императив кучига эга бўлди. Жумладан, Фуқаролик ва сиёсий ҳуқуқлар тўғрисидаги халқаро пактнинг 8–моддаси 1- бандида ҳеч ким қулликда сақланмаслиги кераклиги, қуллик ва қул савдосининг ҳар қандай кўриниши тақиқланиши, 3–бандида ҳеч кимнинг мажбурий ёки шарт бўлган меҳнатга мажбур қилинмаслиги кўрсатиб ўтилган. 12–моддада  ҳар бир кишининг ҳар қандай мамлакатни, шу жумладан ўз мамлакатини тарк этиш ҳуқуқи (2–банд), ҳеч ким ўз мамлакатига кириш ҳуқуқидан ўзбошимчалик билан маҳрум этилмаслиги мустаҳкамлаб қўйилган. 13–моддада эса, бирор–бир давлат ҳудудида қонуний равишда турган чет эллик шахсни қонунга мувофиқ </w:t>
      </w:r>
      <w:r w:rsidRPr="00890F37">
        <w:rPr>
          <w:rFonts w:ascii="Times New Roman" w:hAnsi="Times New Roman" w:cs="Times New Roman"/>
          <w:sz w:val="28"/>
          <w:szCs w:val="28"/>
          <w:lang w:val="uz-Cyrl-UZ"/>
        </w:rPr>
        <w:lastRenderedPageBreak/>
        <w:t>ҳолда чиқарилган қарор ижро этилиши билангина чиқариб юборилиши мумкинлиги кўрсатиб ўтилган</w:t>
      </w:r>
      <w:r w:rsidRPr="00890F37">
        <w:rPr>
          <w:rStyle w:val="a5"/>
          <w:rFonts w:ascii="Times New Roman" w:hAnsi="Times New Roman" w:cs="Times New Roman"/>
          <w:sz w:val="28"/>
          <w:szCs w:val="28"/>
          <w:lang w:val="uz-Cyrl-UZ"/>
        </w:rPr>
        <w:footnoteReference w:id="9"/>
      </w:r>
      <w:r w:rsidRPr="00890F37">
        <w:rPr>
          <w:rFonts w:ascii="Times New Roman" w:hAnsi="Times New Roman" w:cs="Times New Roman"/>
          <w:sz w:val="28"/>
          <w:szCs w:val="28"/>
          <w:lang w:val="uz-Cyrl-UZ"/>
        </w:rPr>
        <w:t xml:space="preserve">. </w:t>
      </w:r>
    </w:p>
    <w:p w:rsidR="00453B42" w:rsidRPr="00890F37" w:rsidRDefault="00453B42" w:rsidP="00453B42">
      <w:pPr>
        <w:spacing w:line="360" w:lineRule="auto"/>
        <w:ind w:firstLine="567"/>
        <w:jc w:val="both"/>
        <w:rPr>
          <w:rFonts w:ascii="Times New Roman" w:hAnsi="Times New Roman" w:cs="Times New Roman"/>
          <w:sz w:val="28"/>
          <w:szCs w:val="28"/>
          <w:lang w:val="uz-Cyrl-UZ"/>
        </w:rPr>
      </w:pPr>
      <w:r w:rsidRPr="00890F37">
        <w:rPr>
          <w:rFonts w:ascii="Times New Roman" w:hAnsi="Times New Roman" w:cs="Times New Roman"/>
          <w:sz w:val="28"/>
          <w:szCs w:val="28"/>
          <w:lang w:val="uz-Cyrl-UZ"/>
        </w:rPr>
        <w:t xml:space="preserve">Иқтисодий, ижтимоий ва маданий ҳуқуқлар тўғрисидаги халқаро пактнинг 6–моддасида (1–банд) ҳар бир шахснинг меҳнат қилиш, меҳнат турини эркин танлаш ҳуқуқи, 7–моддада аъзо–давлатлар ҳар бир кишининг адолатли ва қулай шарт–шароитга эга бўлган меҳнат қилиш ҳуқуқини тан олиши мустаҳкамлаб қўйилган. </w:t>
      </w:r>
    </w:p>
    <w:p w:rsidR="00453B42" w:rsidRPr="00890F37" w:rsidRDefault="00453B42" w:rsidP="00453B42">
      <w:pPr>
        <w:spacing w:line="360" w:lineRule="auto"/>
        <w:ind w:firstLine="567"/>
        <w:jc w:val="both"/>
        <w:rPr>
          <w:rFonts w:ascii="Times New Roman" w:hAnsi="Times New Roman" w:cs="Times New Roman"/>
          <w:sz w:val="28"/>
          <w:szCs w:val="28"/>
          <w:lang w:val="uz-Cyrl-UZ"/>
        </w:rPr>
      </w:pPr>
      <w:r w:rsidRPr="00890F37">
        <w:rPr>
          <w:rFonts w:ascii="Times New Roman" w:hAnsi="Times New Roman" w:cs="Times New Roman"/>
          <w:sz w:val="28"/>
          <w:szCs w:val="28"/>
          <w:lang w:val="uz-Cyrl-UZ"/>
        </w:rPr>
        <w:t xml:space="preserve">Демак, ушбу икки пакт қабул қилиниши билан Инсон ҳуқуқлари умумжаҳон декларациясидан олға яна бир салмоқли қадам қўйилган. Шу билан бирга, улар инсон ҳуқуқлари соҳасидаги бошқа махсус императив ҳужжатларни ишлаб чиқиш учун ўзига хос бошланғич ҳужжатлар бўлиб хизмат қилмоқда. Жумладан, 1966 йилдаги Ирқий камситишнинг барча шаклларини тугатиш тўғрисидаги халқаро конвенциянинг 5–моддасида инсонларнинг ўз мамлакатини ташлаб чиқиб кетиш ва қайтиб келишга бўлган ҳуқуқи, меҳнат қилиш, ишни эркин танлаш, адолатли ва қулай меҳнат шароитлари, тенг меҳнат учун баравар ҳақ олиш, адолатли ва қониқарли рағбатлантириш ҳуқуқлари, Хотин қизлар ҳуқуқлари камситилишининг барча шаклларига барҳам бериш тўғрисидаги конвенциянинг 11–моддасида хотин–қизларнинг иш билан банд бўлиш соҳасидаги ҳуқуқлари камситилишини бартараф этиш, уларнинг ажралмас ҳуқуқи сифатида меҳнат қилиш ҳуқуқи, бир хил имкониятларда ишга ёлланиш ҳуқуқи, касб ёки иш турини эркин танлаш ҳуқуқи каби ҳуқуқлари белгилаб қўйилгани ҳолда, 15–модданинг 4–бандида иштирокчи давлатларнинг эркаклар  ва хотин–қизларга шахснинг кўчиб юриш, яшаш ва турар жойни танлаш эркинлигига тааллуқли бўлган қонунчиликка </w:t>
      </w:r>
      <w:r w:rsidRPr="00890F37">
        <w:rPr>
          <w:rFonts w:ascii="Times New Roman" w:hAnsi="Times New Roman" w:cs="Times New Roman"/>
          <w:sz w:val="28"/>
          <w:szCs w:val="28"/>
          <w:lang w:val="uz-Cyrl-UZ"/>
        </w:rPr>
        <w:lastRenderedPageBreak/>
        <w:t>нисбатан бир хилдаги ҳуқуқлар берилиши кўрсатиб ўтилган</w:t>
      </w:r>
      <w:r w:rsidRPr="00890F37">
        <w:rPr>
          <w:rStyle w:val="a5"/>
          <w:rFonts w:ascii="Times New Roman" w:hAnsi="Times New Roman" w:cs="Times New Roman"/>
          <w:sz w:val="28"/>
          <w:szCs w:val="28"/>
          <w:lang w:val="uz-Cyrl-UZ"/>
        </w:rPr>
        <w:footnoteReference w:id="10"/>
      </w:r>
      <w:r w:rsidRPr="00890F37">
        <w:rPr>
          <w:rFonts w:ascii="Times New Roman" w:hAnsi="Times New Roman" w:cs="Times New Roman"/>
          <w:sz w:val="28"/>
          <w:szCs w:val="28"/>
          <w:lang w:val="uz-Cyrl-UZ"/>
        </w:rPr>
        <w:t>. Шу билан бирга алоҳида қайд этиш лозимки, ушбу ҳужжатнинг 6–моддасида иштирокчи давлатлар аёлларни сотишнинг ва фоҳишаликда ишлатишнинг барча турларига чек қўйиш учун ҳамма тегишли чораларни, шу жумладан қонунчилик чораларини кўришлари лозимлиги белгилаб қўйилган</w:t>
      </w:r>
      <w:r w:rsidRPr="00890F37">
        <w:rPr>
          <w:rStyle w:val="a5"/>
          <w:rFonts w:ascii="Times New Roman" w:hAnsi="Times New Roman" w:cs="Times New Roman"/>
          <w:sz w:val="28"/>
          <w:szCs w:val="28"/>
          <w:lang w:val="uz-Cyrl-UZ"/>
        </w:rPr>
        <w:footnoteReference w:id="11"/>
      </w:r>
      <w:r w:rsidRPr="00890F37">
        <w:rPr>
          <w:rFonts w:ascii="Times New Roman" w:hAnsi="Times New Roman" w:cs="Times New Roman"/>
          <w:sz w:val="28"/>
          <w:szCs w:val="28"/>
          <w:lang w:val="uz-Cyrl-UZ"/>
        </w:rPr>
        <w:t>.</w:t>
      </w:r>
    </w:p>
    <w:p w:rsidR="00453B42" w:rsidRPr="00890F37" w:rsidRDefault="00453B42" w:rsidP="00453B42">
      <w:pPr>
        <w:spacing w:line="360" w:lineRule="auto"/>
        <w:ind w:firstLine="567"/>
        <w:jc w:val="both"/>
        <w:rPr>
          <w:rFonts w:ascii="Times New Roman" w:hAnsi="Times New Roman" w:cs="Times New Roman"/>
          <w:sz w:val="28"/>
          <w:szCs w:val="28"/>
          <w:lang w:val="uz-Cyrl-UZ"/>
        </w:rPr>
      </w:pPr>
      <w:r w:rsidRPr="00890F37">
        <w:rPr>
          <w:rFonts w:ascii="Times New Roman" w:hAnsi="Times New Roman" w:cs="Times New Roman"/>
          <w:sz w:val="28"/>
          <w:szCs w:val="28"/>
          <w:lang w:val="uz-Cyrl-UZ"/>
        </w:rPr>
        <w:t xml:space="preserve">Универсал халқаро шартномаларнинг яна бир турида меҳнаткаш-мигрантлар тўғрисида, уларнинг мақоми тўғрисида умуман тўхтаб ўтилмаган бўлса–да, ҳужжатнинг мазмунидан келиб чиқиб, уларга ҳам иштирокчи давлатларнинг ўз фуқаролари билан тенглаштирилган мақомда ҳуқуқлар тақдим этилган. </w:t>
      </w:r>
    </w:p>
    <w:p w:rsidR="00453B42" w:rsidRPr="00890F37" w:rsidRDefault="00453B42" w:rsidP="00453B42">
      <w:pPr>
        <w:spacing w:line="360" w:lineRule="auto"/>
        <w:ind w:firstLine="567"/>
        <w:jc w:val="both"/>
        <w:rPr>
          <w:rFonts w:ascii="Times New Roman" w:hAnsi="Times New Roman" w:cs="Times New Roman"/>
          <w:sz w:val="28"/>
          <w:szCs w:val="28"/>
          <w:lang w:val="uz-Cyrl-UZ"/>
        </w:rPr>
      </w:pPr>
      <w:r w:rsidRPr="00890F37">
        <w:rPr>
          <w:rFonts w:ascii="Times New Roman" w:hAnsi="Times New Roman" w:cs="Times New Roman"/>
          <w:sz w:val="28"/>
          <w:szCs w:val="28"/>
          <w:lang w:val="uz-Cyrl-UZ"/>
        </w:rPr>
        <w:t>Меҳнаткаш-мигрантлар ҳуқуқларини ҳимоя қилишга қаратилган бундай универсал халқаро ҳужжатларга ЮНЕСКО ҳужжатларини ҳам киритса бўлади</w:t>
      </w:r>
      <w:r w:rsidRPr="00890F37">
        <w:rPr>
          <w:rStyle w:val="a5"/>
          <w:rFonts w:ascii="Times New Roman" w:hAnsi="Times New Roman" w:cs="Times New Roman"/>
          <w:sz w:val="28"/>
          <w:szCs w:val="28"/>
          <w:lang w:val="uz-Cyrl-UZ"/>
        </w:rPr>
        <w:footnoteReference w:id="12"/>
      </w:r>
      <w:r w:rsidRPr="00890F37">
        <w:rPr>
          <w:rFonts w:ascii="Times New Roman" w:hAnsi="Times New Roman" w:cs="Times New Roman"/>
          <w:sz w:val="28"/>
          <w:szCs w:val="28"/>
          <w:lang w:val="uz-Cyrl-UZ"/>
        </w:rPr>
        <w:t>. Жумладан, 1960 йилда қабул қилинган Таълим соҳасида камситишга қарши кураш тўғрисидаги халқаро конвенция, уни имзолаган давлатларнинг барча фуқаролари каби, меҳнаткаш–мигрантларга, уларнинг болаларига ҳам қўлланилади. Аммо ушбу ҳужжатда меҳнаткаш-мигрантлар ва улар оила аъзоларининг мақоми тўғрисида алоҳида тўхталиб ўтилмаган бўлса–да, аммо, ҳужжатнинг 3–моддаси е) бандида Конвенцияга аъзо–давлатлар “ҳудудида яшаб турган ажнабий фуқароларнинг ўз фуқароларига бўлгани сингари таълимга шундай кириш имкониятини таъминлансин”</w:t>
      </w:r>
      <w:r w:rsidRPr="00890F37">
        <w:rPr>
          <w:rStyle w:val="a5"/>
          <w:rFonts w:ascii="Times New Roman" w:hAnsi="Times New Roman" w:cs="Times New Roman"/>
          <w:sz w:val="28"/>
          <w:szCs w:val="28"/>
          <w:lang w:val="uz-Cyrl-UZ"/>
        </w:rPr>
        <w:footnoteReference w:id="13"/>
      </w:r>
      <w:r w:rsidRPr="00890F37">
        <w:rPr>
          <w:rFonts w:ascii="Times New Roman" w:hAnsi="Times New Roman" w:cs="Times New Roman"/>
          <w:sz w:val="28"/>
          <w:szCs w:val="28"/>
          <w:lang w:val="uz-Cyrl-UZ"/>
        </w:rPr>
        <w:t xml:space="preserve">, деб кўрсатиб ўтилган. </w:t>
      </w:r>
    </w:p>
    <w:p w:rsidR="00453B42" w:rsidRPr="00890F37" w:rsidRDefault="00453B42" w:rsidP="00453B42">
      <w:pPr>
        <w:spacing w:line="360" w:lineRule="auto"/>
        <w:ind w:firstLine="567"/>
        <w:jc w:val="both"/>
        <w:rPr>
          <w:rFonts w:ascii="Times New Roman" w:hAnsi="Times New Roman" w:cs="Times New Roman"/>
          <w:sz w:val="28"/>
          <w:szCs w:val="28"/>
          <w:lang w:val="uz-Cyrl-UZ"/>
        </w:rPr>
      </w:pPr>
      <w:r w:rsidRPr="00890F37">
        <w:rPr>
          <w:rFonts w:ascii="Times New Roman" w:hAnsi="Times New Roman" w:cs="Times New Roman"/>
          <w:sz w:val="28"/>
          <w:szCs w:val="28"/>
          <w:lang w:val="uz-Cyrl-UZ"/>
        </w:rPr>
        <w:lastRenderedPageBreak/>
        <w:t xml:space="preserve">Юқорида қайд этиб ўтилган пактлар ва конвенциялар ўз мазмун–моҳияти билан меҳнаткаш-мигрантлар мақоми ва уларнинг ҳуқуқларига махсус бағишланмаган бўлса–да, БМТнинг инсон ҳуқуқлари соҳасидаги асосий ҳужжатлари сифатида юқорида таҳлил қилинган моддаларда ҳар бир шахсга  меҳнаткаш–мигрант сифатида ўз юртидан бошқа мамлакатга фойда топиш мақсадида эркин равишда бориб меҳнат қила олиш ҳуқуқини беради. Шу билан бирга, меҳнаткаш-мигрантлар асосий шахсий ҳуқуқ ва эркинликларда, иқтисодий, ижтимоий ҳуқуқларини ҳимоя қилишда мамлакат фуқаролари билан тенг ҳуқуқларга эга эканлигини кўрсатиб беради. </w:t>
      </w:r>
    </w:p>
    <w:p w:rsidR="00453B42" w:rsidRPr="00890F37" w:rsidRDefault="00453B42" w:rsidP="00453B42">
      <w:pPr>
        <w:spacing w:line="360" w:lineRule="auto"/>
        <w:ind w:firstLine="567"/>
        <w:jc w:val="both"/>
        <w:rPr>
          <w:rFonts w:ascii="Times New Roman" w:hAnsi="Times New Roman" w:cs="Times New Roman"/>
          <w:sz w:val="28"/>
          <w:szCs w:val="28"/>
          <w:lang w:val="uz-Cyrl-UZ"/>
        </w:rPr>
      </w:pPr>
      <w:r w:rsidRPr="00890F37">
        <w:rPr>
          <w:rFonts w:ascii="Times New Roman" w:hAnsi="Times New Roman" w:cs="Times New Roman"/>
          <w:sz w:val="28"/>
          <w:szCs w:val="28"/>
          <w:lang w:val="uz-Cyrl-UZ"/>
        </w:rPr>
        <w:t>Меҳнаткаш-мигрантлар мақоми ва уларнинг ҳуқуқларига оид халқаро нормалар Халқаро меҳнат ташкилоти (ХМТ) доирасида соҳавий даражада ривожланиб бормоқда</w:t>
      </w:r>
      <w:r w:rsidRPr="00890F37">
        <w:rPr>
          <w:rStyle w:val="a5"/>
          <w:rFonts w:ascii="Times New Roman" w:hAnsi="Times New Roman" w:cs="Times New Roman"/>
          <w:sz w:val="28"/>
          <w:szCs w:val="28"/>
          <w:lang w:val="uz-Cyrl-UZ"/>
        </w:rPr>
        <w:footnoteReference w:id="14"/>
      </w:r>
      <w:r w:rsidRPr="00890F37">
        <w:rPr>
          <w:rFonts w:ascii="Times New Roman" w:hAnsi="Times New Roman" w:cs="Times New Roman"/>
          <w:sz w:val="28"/>
          <w:szCs w:val="28"/>
          <w:lang w:val="uz-Cyrl-UZ"/>
        </w:rPr>
        <w:t>. ХМТ доирасида 300га яқин конвенциялар ва тавсияномалар қабул қилинган</w:t>
      </w:r>
      <w:r w:rsidRPr="00890F37">
        <w:rPr>
          <w:rStyle w:val="a5"/>
          <w:rFonts w:ascii="Times New Roman" w:hAnsi="Times New Roman" w:cs="Times New Roman"/>
          <w:sz w:val="28"/>
          <w:szCs w:val="28"/>
          <w:lang w:val="uz-Cyrl-UZ"/>
        </w:rPr>
        <w:footnoteReference w:id="15"/>
      </w:r>
      <w:r w:rsidRPr="00890F37">
        <w:rPr>
          <w:rFonts w:ascii="Times New Roman" w:hAnsi="Times New Roman" w:cs="Times New Roman"/>
          <w:sz w:val="28"/>
          <w:szCs w:val="28"/>
          <w:lang w:val="uz-Cyrl-UZ"/>
        </w:rPr>
        <w:t xml:space="preserve">. Ушбу ташкилот томонидан 1931 йилда қабул қилинган ва 1949 йилда қайта кўриб чиқилган, 23та модда ва унга 3та иловадан иборат бўлган Кўчманчи меҳнаткашлар тўғрисида 97–конвенция бу борада дастлабки ҳужжатлардан бири ҳисобланади. Конвенциянинг 11–моддасида “кўчманчи меҳнаткаш” атамасига таъриф берилади, унга кўра, бу атама “ўз ҳисобидан бўлганига нисбатан бошқача тарзда иш олиш мақсадида бир мамлакатдан бошқасига кўчувчи шахсни англатади ва қонунга мувофиқ кўчманчи меҳнаткаш сифатида йўл қўйиладиган ҳар қандай шахсни ўз ичига олади”. Шу билан бирга конвенция қоидалари қўлланилмайдиган тоифадаги шахсларнинг категорияси келтирилади: </w:t>
      </w:r>
      <w:r w:rsidRPr="00890F37">
        <w:rPr>
          <w:rFonts w:ascii="Times New Roman" w:hAnsi="Times New Roman" w:cs="Times New Roman"/>
          <w:sz w:val="28"/>
          <w:szCs w:val="28"/>
          <w:lang w:val="uz-Cyrl-UZ"/>
        </w:rPr>
        <w:lastRenderedPageBreak/>
        <w:t>чегара ходимлари, мамлакатга қисқа муддатга кирган эркин касбдаги шахслар ва артистлар, денгизчилар</w:t>
      </w:r>
      <w:r w:rsidRPr="00890F37">
        <w:rPr>
          <w:rStyle w:val="a5"/>
          <w:rFonts w:ascii="Times New Roman" w:hAnsi="Times New Roman" w:cs="Times New Roman"/>
          <w:sz w:val="28"/>
          <w:szCs w:val="28"/>
          <w:lang w:val="uz-Cyrl-UZ"/>
        </w:rPr>
        <w:footnoteReference w:id="16"/>
      </w:r>
      <w:r w:rsidRPr="00890F37">
        <w:rPr>
          <w:rFonts w:ascii="Times New Roman" w:hAnsi="Times New Roman" w:cs="Times New Roman"/>
          <w:sz w:val="28"/>
          <w:szCs w:val="28"/>
          <w:lang w:val="uz-Cyrl-UZ"/>
        </w:rPr>
        <w:t xml:space="preserve">. </w:t>
      </w:r>
    </w:p>
    <w:p w:rsidR="00453B42" w:rsidRPr="00890F37" w:rsidRDefault="00453B42" w:rsidP="00453B42">
      <w:pPr>
        <w:spacing w:line="360" w:lineRule="auto"/>
        <w:ind w:firstLine="567"/>
        <w:jc w:val="both"/>
        <w:rPr>
          <w:rFonts w:ascii="Times New Roman" w:hAnsi="Times New Roman" w:cs="Times New Roman"/>
          <w:sz w:val="28"/>
          <w:szCs w:val="28"/>
          <w:lang w:val="uz-Cyrl-UZ"/>
        </w:rPr>
      </w:pPr>
      <w:r w:rsidRPr="00890F37">
        <w:rPr>
          <w:rFonts w:ascii="Times New Roman" w:hAnsi="Times New Roman" w:cs="Times New Roman"/>
          <w:sz w:val="28"/>
          <w:szCs w:val="28"/>
          <w:lang w:val="uz-Cyrl-UZ"/>
        </w:rPr>
        <w:t>Учта иловадан иборат ушбу ҳужжатнинг биринчи иловаси ҳукумат назорати остида тузиладиган бошқа жойга гуруҳ бўлиб кўчишлар тўғрисидаги шартномаларга нисбатан бошқача йўл билан тўпланадиган кўчманчи меҳнаткашларни жалб этиш, ишга жойлаштириш ва уларнинг иш шароитларини тартибга солишга қаратилган. Иккинчи илова эса, ҳукумат назорати остида тузиладиган бошқа жойга гуруҳ бўлиб кўчишлар тўғрисидаги  битимлар бўйича тўпланадиган кўчманчи меҳнаткашларни жалб этиш, ишга жойлаштириш ва уларнинг меҳнат шароитларига қаратилган. Биринчи илова билан иккинчи илованинг фарқи шуки, биринчи иловада ҳукумат назорати остида тузиладиган бошқа жойга кўчишлар тўғрисидаги шартномаларга нисбатан бошқа йўл билан тўпланган кўчманчи меҳнаткашлар тўғрисида гап борса, иккинчи иловада, ҳукумат назорати остида тузиладиган гуруҳ бўлиб кўчишлар тўғрисидаги битимлар бўйича жалб этилган кўчманчи меҳнаткашлар тўғрисида гап боради. Учинчи илова эса, кўчманчи меҳнаткашлар томонидан шахсий мол–мулк, иш асбоб–ускуналарининг олиб келинишига, божхона божларидан озод қилинишига қаратилган</w:t>
      </w:r>
      <w:r w:rsidRPr="00890F37">
        <w:rPr>
          <w:rStyle w:val="a5"/>
          <w:rFonts w:ascii="Times New Roman" w:hAnsi="Times New Roman" w:cs="Times New Roman"/>
          <w:sz w:val="28"/>
          <w:szCs w:val="28"/>
          <w:lang w:val="uz-Cyrl-UZ"/>
        </w:rPr>
        <w:footnoteReference w:id="17"/>
      </w:r>
      <w:r w:rsidRPr="00890F37">
        <w:rPr>
          <w:rFonts w:ascii="Times New Roman" w:hAnsi="Times New Roman" w:cs="Times New Roman"/>
          <w:sz w:val="28"/>
          <w:szCs w:val="28"/>
          <w:lang w:val="uz-Cyrl-UZ"/>
        </w:rPr>
        <w:t>.</w:t>
      </w:r>
    </w:p>
    <w:p w:rsidR="00453B42" w:rsidRPr="00890F37" w:rsidRDefault="00453B42" w:rsidP="00453B42">
      <w:pPr>
        <w:spacing w:line="360" w:lineRule="auto"/>
        <w:ind w:firstLine="567"/>
        <w:jc w:val="both"/>
        <w:rPr>
          <w:rFonts w:ascii="Times New Roman" w:hAnsi="Times New Roman" w:cs="Times New Roman"/>
          <w:sz w:val="28"/>
          <w:szCs w:val="28"/>
          <w:lang w:val="uz-Cyrl-UZ"/>
        </w:rPr>
      </w:pPr>
      <w:r w:rsidRPr="00890F37">
        <w:rPr>
          <w:rFonts w:ascii="Times New Roman" w:hAnsi="Times New Roman" w:cs="Times New Roman"/>
          <w:sz w:val="28"/>
          <w:szCs w:val="28"/>
          <w:lang w:val="uz-Cyrl-UZ"/>
        </w:rPr>
        <w:t xml:space="preserve">Халқаро меҳнат ташкилотининг кўчманчи меҳнаткашлар ҳуқуқларига оид яна бир ҳужжати 1975 йил 24 июндаги Кўчиш соҳасида суиистеъмолликлар ҳамда кўчманчи меҳнаткашларга имкониятлар ва муомала тенглигини таъминлаш тўғрисида 143–конвенция ҳисобланади. Ушбу конвенциянинг 11–моддасида ҳам кўчманчи меҳнаткашга таъриф берилади: “кўчманчи меҳнаткаш” атамаси ўз хусусий ҳисобидан ташқари, исталган иш олиш мақсадида бир мамлакатдан бошқасига кўчаётган ёки </w:t>
      </w:r>
      <w:r w:rsidRPr="00890F37">
        <w:rPr>
          <w:rFonts w:ascii="Times New Roman" w:hAnsi="Times New Roman" w:cs="Times New Roman"/>
          <w:sz w:val="28"/>
          <w:szCs w:val="28"/>
          <w:lang w:val="uz-Cyrl-UZ"/>
        </w:rPr>
        <w:lastRenderedPageBreak/>
        <w:t xml:space="preserve">кўчиб ўтган шахсни англатади ва ўз ичига мамлакатга кўчманчи меҳнаткаш сифатида қонуний кириб келган исталган шахсни олади”.  </w:t>
      </w:r>
    </w:p>
    <w:p w:rsidR="00453B42" w:rsidRPr="00890F37" w:rsidRDefault="00453B42" w:rsidP="00453B42">
      <w:pPr>
        <w:spacing w:line="360" w:lineRule="auto"/>
        <w:ind w:firstLine="567"/>
        <w:jc w:val="both"/>
        <w:rPr>
          <w:rFonts w:ascii="Times New Roman" w:hAnsi="Times New Roman" w:cs="Times New Roman"/>
          <w:sz w:val="28"/>
          <w:szCs w:val="28"/>
          <w:lang w:val="uz-Cyrl-UZ"/>
        </w:rPr>
      </w:pPr>
      <w:r w:rsidRPr="00890F37">
        <w:rPr>
          <w:rFonts w:ascii="Times New Roman" w:hAnsi="Times New Roman" w:cs="Times New Roman"/>
          <w:sz w:val="28"/>
          <w:szCs w:val="28"/>
          <w:lang w:val="uz-Cyrl-UZ"/>
        </w:rPr>
        <w:t>Шу билан бирга, ушбу модданинг 2–қисмида “кўчманчи меҳнаткаш” атамаси қўлланилмайдиган шахсларнинг турлари олдинги конвенциядагига нисбатан кенгайтирилди: а) чегара районларининг меҳнаткашлари; б) қисқа муддатга мамлакатга келган артист ҳамда эркин касб вакиллари; в) денгизчиларга; тайёргарлик ёки таълим олиш мақсадида махсус келадиган шахсларга; е) муайян мамлакат ҳудудида ўз фаолиятини амалга ошираётган муассаса ёки ташкилотларнинг хизматчилари бўлиб, улар шу мамлакатга уларнинг ёлловчилари илтимоси бўйича махсус бурч ёхуд вазифаларни бажариш учун ҳамда маълум муддатга вақтинча қўйилганлар ва улар ўзларининг бурч ҳамда вазифаларини тугатгандан кейин чиқиб кетишлари шарт.</w:t>
      </w:r>
    </w:p>
    <w:p w:rsidR="00453B42" w:rsidRPr="00890F37" w:rsidRDefault="00453B42" w:rsidP="00453B42">
      <w:pPr>
        <w:spacing w:line="360" w:lineRule="auto"/>
        <w:ind w:firstLine="567"/>
        <w:jc w:val="both"/>
        <w:rPr>
          <w:rFonts w:ascii="Times New Roman" w:hAnsi="Times New Roman" w:cs="Times New Roman"/>
          <w:sz w:val="28"/>
          <w:szCs w:val="28"/>
          <w:lang w:val="uz-Cyrl-UZ"/>
        </w:rPr>
      </w:pPr>
      <w:r w:rsidRPr="00890F37">
        <w:rPr>
          <w:rFonts w:ascii="Times New Roman" w:hAnsi="Times New Roman" w:cs="Times New Roman"/>
          <w:sz w:val="28"/>
          <w:szCs w:val="28"/>
          <w:lang w:val="uz-Cyrl-UZ"/>
        </w:rPr>
        <w:t>Ушбу ҳужжат ноқонуний ёки норасмий ишчиларнинг муайян ҳуқуқларини ҳимоя қилишни ва халқаро даражада нолегал миграция ҳамда нолегал бандликка қарши курашни акс эттирган дастлабки ҳаракатдир.</w:t>
      </w:r>
      <w:r w:rsidRPr="00890F37">
        <w:rPr>
          <w:rStyle w:val="a5"/>
          <w:rFonts w:ascii="Times New Roman" w:hAnsi="Times New Roman" w:cs="Times New Roman"/>
          <w:sz w:val="28"/>
          <w:szCs w:val="28"/>
          <w:lang w:val="uz-Cyrl-UZ"/>
        </w:rPr>
        <w:footnoteReference w:id="18"/>
      </w:r>
      <w:r w:rsidRPr="00890F37">
        <w:rPr>
          <w:rFonts w:ascii="Times New Roman" w:hAnsi="Times New Roman" w:cs="Times New Roman"/>
          <w:sz w:val="28"/>
          <w:szCs w:val="28"/>
          <w:lang w:val="uz-Cyrl-UZ"/>
        </w:rPr>
        <w:t xml:space="preserve">  </w:t>
      </w:r>
    </w:p>
    <w:p w:rsidR="00453B42" w:rsidRPr="00890F37" w:rsidRDefault="00453B42" w:rsidP="00453B42">
      <w:pPr>
        <w:spacing w:line="360" w:lineRule="auto"/>
        <w:ind w:firstLine="567"/>
        <w:jc w:val="both"/>
        <w:rPr>
          <w:rFonts w:ascii="Times New Roman" w:hAnsi="Times New Roman" w:cs="Times New Roman"/>
          <w:sz w:val="28"/>
          <w:szCs w:val="28"/>
          <w:lang w:val="uz-Cyrl-UZ"/>
        </w:rPr>
      </w:pPr>
      <w:r w:rsidRPr="00890F37">
        <w:rPr>
          <w:rFonts w:ascii="Times New Roman" w:hAnsi="Times New Roman" w:cs="Times New Roman"/>
          <w:sz w:val="28"/>
          <w:szCs w:val="28"/>
          <w:lang w:val="uz-Cyrl-UZ"/>
        </w:rPr>
        <w:t xml:space="preserve">Юқорида кўриб чиқилган икки ҳужжат ҳам мажбурий характердаги ҳужжат бўлса–да, уларнинг алоҳида назорат механизми суст даражада эди. Бу эса ҳужжатларнинг бажарилиши самарадорлигини камайтирар эди. </w:t>
      </w:r>
    </w:p>
    <w:p w:rsidR="00453B42" w:rsidRPr="00890F37" w:rsidRDefault="00453B42" w:rsidP="00453B42">
      <w:pPr>
        <w:pStyle w:val="1"/>
        <w:spacing w:line="360" w:lineRule="auto"/>
        <w:ind w:firstLine="709"/>
        <w:jc w:val="both"/>
        <w:rPr>
          <w:sz w:val="28"/>
          <w:szCs w:val="28"/>
          <w:lang w:val="uk-UA"/>
        </w:rPr>
      </w:pPr>
      <w:r w:rsidRPr="00890F37">
        <w:rPr>
          <w:sz w:val="28"/>
          <w:szCs w:val="28"/>
          <w:lang w:val="uz-Cyrl-UZ"/>
        </w:rPr>
        <w:t>Олдинги параграфларда қайд этганимиздек, 1990 йил 18 декабрда БМТ Бош Ассамблеясининг 45/158 – резолюцияси асосида Барча Меҳнаткаш-мигрантлар ва улар оила аъзоларининг ҳуқуқларини ҳимоя қилиш тўғрисидаги халқаро конвенция қабул қилинди ва у 2003 йилнинг 1 июлидан кучга кирди</w:t>
      </w:r>
      <w:r w:rsidRPr="00890F37">
        <w:rPr>
          <w:rStyle w:val="a5"/>
          <w:sz w:val="28"/>
          <w:szCs w:val="28"/>
          <w:lang w:val="uz-Cyrl-UZ"/>
        </w:rPr>
        <w:footnoteReference w:id="19"/>
      </w:r>
      <w:r w:rsidRPr="00890F37">
        <w:rPr>
          <w:sz w:val="28"/>
          <w:szCs w:val="28"/>
          <w:lang w:val="uz-Cyrl-UZ"/>
        </w:rPr>
        <w:t xml:space="preserve">. Ушбу ҳужжат 9 қисм ва 93 моддадан иборат бўлиб, </w:t>
      </w:r>
      <w:r w:rsidRPr="00890F37">
        <w:rPr>
          <w:sz w:val="28"/>
          <w:szCs w:val="28"/>
          <w:lang w:val="uz-Cyrl-UZ"/>
        </w:rPr>
        <w:lastRenderedPageBreak/>
        <w:t xml:space="preserve">уни меҳнаткаш-мигрантлар ҳуқуқлари соҳасидаги халқаро кодификация деса ҳам бўлади. </w:t>
      </w:r>
      <w:r w:rsidRPr="00890F37">
        <w:rPr>
          <w:sz w:val="28"/>
          <w:szCs w:val="28"/>
          <w:lang w:val="uk-UA"/>
        </w:rPr>
        <w:t xml:space="preserve">Бу </w:t>
      </w:r>
      <w:proofErr w:type="spellStart"/>
      <w:r w:rsidRPr="00890F37">
        <w:rPr>
          <w:sz w:val="28"/>
          <w:szCs w:val="28"/>
          <w:lang w:val="uk-UA"/>
        </w:rPr>
        <w:t>Конвенция</w:t>
      </w:r>
      <w:proofErr w:type="spellEnd"/>
      <w:r w:rsidRPr="00890F37">
        <w:rPr>
          <w:sz w:val="28"/>
          <w:szCs w:val="28"/>
          <w:lang w:val="uk-UA"/>
        </w:rPr>
        <w:t xml:space="preserve"> </w:t>
      </w:r>
      <w:proofErr w:type="spellStart"/>
      <w:r w:rsidRPr="00890F37">
        <w:rPr>
          <w:sz w:val="28"/>
          <w:szCs w:val="28"/>
          <w:lang w:val="uk-UA"/>
        </w:rPr>
        <w:t>барча</w:t>
      </w:r>
      <w:proofErr w:type="spellEnd"/>
      <w:r w:rsidRPr="00890F37">
        <w:rPr>
          <w:sz w:val="28"/>
          <w:szCs w:val="28"/>
          <w:lang w:val="uz-Cyrl-UZ"/>
        </w:rPr>
        <w:t xml:space="preserve"> </w:t>
      </w:r>
      <w:proofErr w:type="spellStart"/>
      <w:r w:rsidRPr="00890F37">
        <w:rPr>
          <w:sz w:val="28"/>
          <w:szCs w:val="28"/>
          <w:lang w:val="uk-UA"/>
        </w:rPr>
        <w:t>меҳнаткаш</w:t>
      </w:r>
      <w:proofErr w:type="spellEnd"/>
      <w:r w:rsidRPr="00890F37">
        <w:rPr>
          <w:sz w:val="28"/>
          <w:szCs w:val="28"/>
          <w:lang w:val="uz-Cyrl-UZ"/>
        </w:rPr>
        <w:t>–</w:t>
      </w:r>
      <w:proofErr w:type="spellStart"/>
      <w:r w:rsidRPr="00890F37">
        <w:rPr>
          <w:sz w:val="28"/>
          <w:szCs w:val="28"/>
          <w:lang w:val="uk-UA"/>
        </w:rPr>
        <w:t>мигрантларга</w:t>
      </w:r>
      <w:proofErr w:type="spellEnd"/>
      <w:r w:rsidRPr="00890F37">
        <w:rPr>
          <w:sz w:val="28"/>
          <w:szCs w:val="28"/>
          <w:lang w:val="uk-UA"/>
        </w:rPr>
        <w:t xml:space="preserve"> ва </w:t>
      </w:r>
      <w:proofErr w:type="spellStart"/>
      <w:r w:rsidRPr="00890F37">
        <w:rPr>
          <w:sz w:val="28"/>
          <w:szCs w:val="28"/>
          <w:lang w:val="uk-UA"/>
        </w:rPr>
        <w:t>уларнинг</w:t>
      </w:r>
      <w:proofErr w:type="spellEnd"/>
      <w:r w:rsidRPr="00890F37">
        <w:rPr>
          <w:sz w:val="28"/>
          <w:szCs w:val="28"/>
          <w:lang w:val="uk-UA"/>
        </w:rPr>
        <w:t xml:space="preserve"> </w:t>
      </w:r>
      <w:proofErr w:type="spellStart"/>
      <w:r w:rsidRPr="00890F37">
        <w:rPr>
          <w:sz w:val="28"/>
          <w:szCs w:val="28"/>
          <w:lang w:val="uk-UA"/>
        </w:rPr>
        <w:t>оила</w:t>
      </w:r>
      <w:proofErr w:type="spellEnd"/>
      <w:r w:rsidRPr="00890F37">
        <w:rPr>
          <w:sz w:val="28"/>
          <w:szCs w:val="28"/>
          <w:lang w:val="uk-UA"/>
        </w:rPr>
        <w:t xml:space="preserve"> </w:t>
      </w:r>
      <w:proofErr w:type="spellStart"/>
      <w:r w:rsidRPr="00890F37">
        <w:rPr>
          <w:sz w:val="28"/>
          <w:szCs w:val="28"/>
          <w:lang w:val="uk-UA"/>
        </w:rPr>
        <w:t>аъзоларига</w:t>
      </w:r>
      <w:proofErr w:type="spellEnd"/>
      <w:r w:rsidRPr="00890F37">
        <w:rPr>
          <w:sz w:val="28"/>
          <w:szCs w:val="28"/>
          <w:lang w:val="uk-UA"/>
        </w:rPr>
        <w:t xml:space="preserve">, </w:t>
      </w:r>
      <w:proofErr w:type="spellStart"/>
      <w:r w:rsidRPr="00890F37">
        <w:rPr>
          <w:sz w:val="28"/>
          <w:szCs w:val="28"/>
          <w:lang w:val="uk-UA"/>
        </w:rPr>
        <w:t>уларни</w:t>
      </w:r>
      <w:proofErr w:type="spellEnd"/>
      <w:r w:rsidRPr="00890F37">
        <w:rPr>
          <w:sz w:val="28"/>
          <w:szCs w:val="28"/>
          <w:lang w:val="uk-UA"/>
        </w:rPr>
        <w:t xml:space="preserve"> </w:t>
      </w:r>
      <w:proofErr w:type="spellStart"/>
      <w:r w:rsidRPr="00890F37">
        <w:rPr>
          <w:sz w:val="28"/>
          <w:szCs w:val="28"/>
          <w:lang w:val="uk-UA"/>
        </w:rPr>
        <w:t>жинси</w:t>
      </w:r>
      <w:proofErr w:type="spellEnd"/>
      <w:r w:rsidRPr="00890F37">
        <w:rPr>
          <w:sz w:val="28"/>
          <w:szCs w:val="28"/>
          <w:lang w:val="uk-UA"/>
        </w:rPr>
        <w:t xml:space="preserve">, </w:t>
      </w:r>
      <w:proofErr w:type="spellStart"/>
      <w:r w:rsidRPr="00890F37">
        <w:rPr>
          <w:sz w:val="28"/>
          <w:szCs w:val="28"/>
          <w:lang w:val="uk-UA"/>
        </w:rPr>
        <w:t>ирқи</w:t>
      </w:r>
      <w:proofErr w:type="spellEnd"/>
      <w:r w:rsidRPr="00890F37">
        <w:rPr>
          <w:sz w:val="28"/>
          <w:szCs w:val="28"/>
          <w:lang w:val="uk-UA"/>
        </w:rPr>
        <w:t xml:space="preserve">, </w:t>
      </w:r>
      <w:proofErr w:type="spellStart"/>
      <w:r w:rsidRPr="00890F37">
        <w:rPr>
          <w:sz w:val="28"/>
          <w:szCs w:val="28"/>
          <w:lang w:val="uk-UA"/>
        </w:rPr>
        <w:t>терисининг</w:t>
      </w:r>
      <w:proofErr w:type="spellEnd"/>
      <w:r w:rsidRPr="00890F37">
        <w:rPr>
          <w:sz w:val="28"/>
          <w:szCs w:val="28"/>
          <w:lang w:val="uk-UA"/>
        </w:rPr>
        <w:t xml:space="preserve"> ранги, тили, дини </w:t>
      </w:r>
      <w:proofErr w:type="spellStart"/>
      <w:r w:rsidRPr="00890F37">
        <w:rPr>
          <w:sz w:val="28"/>
          <w:szCs w:val="28"/>
          <w:lang w:val="uk-UA"/>
        </w:rPr>
        <w:t>ёки</w:t>
      </w:r>
      <w:proofErr w:type="spellEnd"/>
      <w:r w:rsidRPr="00890F37">
        <w:rPr>
          <w:sz w:val="28"/>
          <w:szCs w:val="28"/>
          <w:lang w:val="uk-UA"/>
        </w:rPr>
        <w:t xml:space="preserve"> </w:t>
      </w:r>
      <w:proofErr w:type="spellStart"/>
      <w:r w:rsidRPr="00890F37">
        <w:rPr>
          <w:sz w:val="28"/>
          <w:szCs w:val="28"/>
          <w:lang w:val="uk-UA"/>
        </w:rPr>
        <w:t>эътиқоди</w:t>
      </w:r>
      <w:proofErr w:type="spellEnd"/>
      <w:r w:rsidRPr="00890F37">
        <w:rPr>
          <w:sz w:val="28"/>
          <w:szCs w:val="28"/>
          <w:lang w:val="uk-UA"/>
        </w:rPr>
        <w:t xml:space="preserve">, </w:t>
      </w:r>
      <w:proofErr w:type="spellStart"/>
      <w:r w:rsidRPr="00890F37">
        <w:rPr>
          <w:sz w:val="28"/>
          <w:szCs w:val="28"/>
          <w:lang w:val="uk-UA"/>
        </w:rPr>
        <w:t>сиёсий</w:t>
      </w:r>
      <w:proofErr w:type="spellEnd"/>
      <w:r w:rsidRPr="00890F37">
        <w:rPr>
          <w:sz w:val="28"/>
          <w:szCs w:val="28"/>
          <w:lang w:val="uk-UA"/>
        </w:rPr>
        <w:t xml:space="preserve"> ва </w:t>
      </w:r>
      <w:proofErr w:type="spellStart"/>
      <w:r w:rsidRPr="00890F37">
        <w:rPr>
          <w:sz w:val="28"/>
          <w:szCs w:val="28"/>
          <w:lang w:val="uk-UA"/>
        </w:rPr>
        <w:t>ўзга</w:t>
      </w:r>
      <w:proofErr w:type="spellEnd"/>
      <w:r w:rsidRPr="00890F37">
        <w:rPr>
          <w:sz w:val="28"/>
          <w:szCs w:val="28"/>
          <w:lang w:val="uk-UA"/>
        </w:rPr>
        <w:t xml:space="preserve"> </w:t>
      </w:r>
      <w:proofErr w:type="spellStart"/>
      <w:r w:rsidRPr="00890F37">
        <w:rPr>
          <w:sz w:val="28"/>
          <w:szCs w:val="28"/>
          <w:lang w:val="uk-UA"/>
        </w:rPr>
        <w:t>хил</w:t>
      </w:r>
      <w:proofErr w:type="spellEnd"/>
      <w:r w:rsidRPr="00890F37">
        <w:rPr>
          <w:sz w:val="28"/>
          <w:szCs w:val="28"/>
          <w:lang w:val="uk-UA"/>
        </w:rPr>
        <w:t xml:space="preserve"> </w:t>
      </w:r>
      <w:proofErr w:type="spellStart"/>
      <w:r w:rsidRPr="00890F37">
        <w:rPr>
          <w:sz w:val="28"/>
          <w:szCs w:val="28"/>
          <w:lang w:val="uk-UA"/>
        </w:rPr>
        <w:t>қарашлари</w:t>
      </w:r>
      <w:proofErr w:type="spellEnd"/>
      <w:r w:rsidRPr="00890F37">
        <w:rPr>
          <w:sz w:val="28"/>
          <w:szCs w:val="28"/>
          <w:lang w:val="uk-UA"/>
        </w:rPr>
        <w:t xml:space="preserve">, </w:t>
      </w:r>
      <w:proofErr w:type="spellStart"/>
      <w:r w:rsidRPr="00890F37">
        <w:rPr>
          <w:sz w:val="28"/>
          <w:szCs w:val="28"/>
          <w:lang w:val="uk-UA"/>
        </w:rPr>
        <w:t>миллий</w:t>
      </w:r>
      <w:proofErr w:type="spellEnd"/>
      <w:r w:rsidRPr="00890F37">
        <w:rPr>
          <w:sz w:val="28"/>
          <w:szCs w:val="28"/>
          <w:lang w:val="uk-UA"/>
        </w:rPr>
        <w:t xml:space="preserve">, </w:t>
      </w:r>
      <w:proofErr w:type="spellStart"/>
      <w:r w:rsidRPr="00890F37">
        <w:rPr>
          <w:sz w:val="28"/>
          <w:szCs w:val="28"/>
          <w:lang w:val="uk-UA"/>
        </w:rPr>
        <w:t>этник</w:t>
      </w:r>
      <w:proofErr w:type="spellEnd"/>
      <w:r w:rsidRPr="00890F37">
        <w:rPr>
          <w:sz w:val="28"/>
          <w:szCs w:val="28"/>
          <w:lang w:val="uk-UA"/>
        </w:rPr>
        <w:t xml:space="preserve"> </w:t>
      </w:r>
      <w:proofErr w:type="spellStart"/>
      <w:r w:rsidRPr="00890F37">
        <w:rPr>
          <w:sz w:val="28"/>
          <w:szCs w:val="28"/>
          <w:lang w:val="uk-UA"/>
        </w:rPr>
        <w:t>ёки</w:t>
      </w:r>
      <w:proofErr w:type="spellEnd"/>
      <w:r w:rsidRPr="00890F37">
        <w:rPr>
          <w:sz w:val="28"/>
          <w:szCs w:val="28"/>
          <w:lang w:val="uk-UA"/>
        </w:rPr>
        <w:t xml:space="preserve"> </w:t>
      </w:r>
      <w:proofErr w:type="spellStart"/>
      <w:r w:rsidRPr="00890F37">
        <w:rPr>
          <w:sz w:val="28"/>
          <w:szCs w:val="28"/>
          <w:lang w:val="uk-UA"/>
        </w:rPr>
        <w:t>ижтимоий</w:t>
      </w:r>
      <w:proofErr w:type="spellEnd"/>
      <w:r w:rsidRPr="00890F37">
        <w:rPr>
          <w:sz w:val="28"/>
          <w:szCs w:val="28"/>
          <w:lang w:val="uk-UA"/>
        </w:rPr>
        <w:t xml:space="preserve"> </w:t>
      </w:r>
      <w:proofErr w:type="spellStart"/>
      <w:r w:rsidRPr="00890F37">
        <w:rPr>
          <w:sz w:val="28"/>
          <w:szCs w:val="28"/>
          <w:lang w:val="uk-UA"/>
        </w:rPr>
        <w:t>келиб</w:t>
      </w:r>
      <w:proofErr w:type="spellEnd"/>
      <w:r w:rsidRPr="00890F37">
        <w:rPr>
          <w:sz w:val="28"/>
          <w:szCs w:val="28"/>
          <w:lang w:val="uk-UA"/>
        </w:rPr>
        <w:t xml:space="preserve"> </w:t>
      </w:r>
      <w:proofErr w:type="spellStart"/>
      <w:r w:rsidRPr="00890F37">
        <w:rPr>
          <w:sz w:val="28"/>
          <w:szCs w:val="28"/>
          <w:lang w:val="uk-UA"/>
        </w:rPr>
        <w:t>чиқиши</w:t>
      </w:r>
      <w:proofErr w:type="spellEnd"/>
      <w:r w:rsidRPr="00890F37">
        <w:rPr>
          <w:sz w:val="28"/>
          <w:szCs w:val="28"/>
          <w:lang w:val="uk-UA"/>
        </w:rPr>
        <w:t xml:space="preserve">, </w:t>
      </w:r>
      <w:proofErr w:type="spellStart"/>
      <w:r w:rsidRPr="00890F37">
        <w:rPr>
          <w:sz w:val="28"/>
          <w:szCs w:val="28"/>
          <w:lang w:val="uk-UA"/>
        </w:rPr>
        <w:t>фуқаролиги</w:t>
      </w:r>
      <w:proofErr w:type="spellEnd"/>
      <w:r w:rsidRPr="00890F37">
        <w:rPr>
          <w:sz w:val="28"/>
          <w:szCs w:val="28"/>
          <w:lang w:val="uk-UA"/>
        </w:rPr>
        <w:t xml:space="preserve">, </w:t>
      </w:r>
      <w:proofErr w:type="spellStart"/>
      <w:r w:rsidRPr="00890F37">
        <w:rPr>
          <w:sz w:val="28"/>
          <w:szCs w:val="28"/>
          <w:lang w:val="uk-UA"/>
        </w:rPr>
        <w:t>ёши</w:t>
      </w:r>
      <w:proofErr w:type="spellEnd"/>
      <w:r w:rsidRPr="00890F37">
        <w:rPr>
          <w:sz w:val="28"/>
          <w:szCs w:val="28"/>
          <w:lang w:val="uk-UA"/>
        </w:rPr>
        <w:t xml:space="preserve">, </w:t>
      </w:r>
      <w:proofErr w:type="spellStart"/>
      <w:r w:rsidRPr="00890F37">
        <w:rPr>
          <w:sz w:val="28"/>
          <w:szCs w:val="28"/>
          <w:lang w:val="uk-UA"/>
        </w:rPr>
        <w:t>иқтисодий</w:t>
      </w:r>
      <w:proofErr w:type="spellEnd"/>
      <w:r w:rsidRPr="00890F37">
        <w:rPr>
          <w:sz w:val="28"/>
          <w:szCs w:val="28"/>
          <w:lang w:val="uk-UA"/>
        </w:rPr>
        <w:t xml:space="preserve">, мулкий, </w:t>
      </w:r>
      <w:proofErr w:type="spellStart"/>
      <w:r w:rsidRPr="00890F37">
        <w:rPr>
          <w:sz w:val="28"/>
          <w:szCs w:val="28"/>
          <w:lang w:val="uk-UA"/>
        </w:rPr>
        <w:t>оилавий</w:t>
      </w:r>
      <w:proofErr w:type="spellEnd"/>
      <w:r w:rsidRPr="00890F37">
        <w:rPr>
          <w:sz w:val="28"/>
          <w:szCs w:val="28"/>
          <w:lang w:val="uk-UA"/>
        </w:rPr>
        <w:t xml:space="preserve"> </w:t>
      </w:r>
      <w:proofErr w:type="spellStart"/>
      <w:r w:rsidRPr="00890F37">
        <w:rPr>
          <w:sz w:val="28"/>
          <w:szCs w:val="28"/>
          <w:lang w:val="uk-UA"/>
        </w:rPr>
        <w:t>ёки</w:t>
      </w:r>
      <w:proofErr w:type="spellEnd"/>
      <w:r w:rsidRPr="00890F37">
        <w:rPr>
          <w:sz w:val="28"/>
          <w:szCs w:val="28"/>
          <w:lang w:val="uk-UA"/>
        </w:rPr>
        <w:t xml:space="preserve"> </w:t>
      </w:r>
      <w:proofErr w:type="spellStart"/>
      <w:r w:rsidRPr="00890F37">
        <w:rPr>
          <w:sz w:val="28"/>
          <w:szCs w:val="28"/>
          <w:lang w:val="uk-UA"/>
        </w:rPr>
        <w:t>табақавий</w:t>
      </w:r>
      <w:proofErr w:type="spellEnd"/>
      <w:r w:rsidRPr="00890F37">
        <w:rPr>
          <w:sz w:val="28"/>
          <w:szCs w:val="28"/>
          <w:lang w:val="uk-UA"/>
        </w:rPr>
        <w:t xml:space="preserve"> </w:t>
      </w:r>
      <w:proofErr w:type="spellStart"/>
      <w:r w:rsidRPr="00890F37">
        <w:rPr>
          <w:sz w:val="28"/>
          <w:szCs w:val="28"/>
          <w:lang w:val="uk-UA"/>
        </w:rPr>
        <w:t>мавқеи</w:t>
      </w:r>
      <w:proofErr w:type="spellEnd"/>
      <w:r w:rsidRPr="00890F37">
        <w:rPr>
          <w:sz w:val="28"/>
          <w:szCs w:val="28"/>
          <w:lang w:val="uk-UA"/>
        </w:rPr>
        <w:t xml:space="preserve"> </w:t>
      </w:r>
      <w:proofErr w:type="spellStart"/>
      <w:r w:rsidRPr="00890F37">
        <w:rPr>
          <w:sz w:val="28"/>
          <w:szCs w:val="28"/>
          <w:lang w:val="uk-UA"/>
        </w:rPr>
        <w:t>белгилари</w:t>
      </w:r>
      <w:proofErr w:type="spellEnd"/>
      <w:r w:rsidRPr="00890F37">
        <w:rPr>
          <w:sz w:val="28"/>
          <w:szCs w:val="28"/>
          <w:lang w:val="uk-UA"/>
        </w:rPr>
        <w:t xml:space="preserve"> </w:t>
      </w:r>
      <w:proofErr w:type="spellStart"/>
      <w:r w:rsidRPr="00890F37">
        <w:rPr>
          <w:sz w:val="28"/>
          <w:szCs w:val="28"/>
          <w:lang w:val="uk-UA"/>
        </w:rPr>
        <w:t>бўйича</w:t>
      </w:r>
      <w:proofErr w:type="spellEnd"/>
      <w:r w:rsidRPr="00890F37">
        <w:rPr>
          <w:sz w:val="28"/>
          <w:szCs w:val="28"/>
          <w:lang w:val="uk-UA"/>
        </w:rPr>
        <w:t xml:space="preserve"> </w:t>
      </w:r>
      <w:proofErr w:type="spellStart"/>
      <w:r w:rsidRPr="00890F37">
        <w:rPr>
          <w:sz w:val="28"/>
          <w:szCs w:val="28"/>
          <w:lang w:val="uk-UA"/>
        </w:rPr>
        <w:t>ёхуд</w:t>
      </w:r>
      <w:proofErr w:type="spellEnd"/>
      <w:r w:rsidRPr="00890F37">
        <w:rPr>
          <w:sz w:val="28"/>
          <w:szCs w:val="28"/>
          <w:lang w:val="uk-UA"/>
        </w:rPr>
        <w:t xml:space="preserve"> </w:t>
      </w:r>
      <w:proofErr w:type="spellStart"/>
      <w:r w:rsidRPr="00890F37">
        <w:rPr>
          <w:sz w:val="28"/>
          <w:szCs w:val="28"/>
          <w:lang w:val="uk-UA"/>
        </w:rPr>
        <w:t>бошқа</w:t>
      </w:r>
      <w:proofErr w:type="spellEnd"/>
      <w:r w:rsidRPr="00890F37">
        <w:rPr>
          <w:sz w:val="28"/>
          <w:szCs w:val="28"/>
          <w:lang w:val="uk-UA"/>
        </w:rPr>
        <w:t xml:space="preserve"> </w:t>
      </w:r>
      <w:proofErr w:type="spellStart"/>
      <w:r w:rsidRPr="00890F37">
        <w:rPr>
          <w:sz w:val="28"/>
          <w:szCs w:val="28"/>
          <w:lang w:val="uk-UA"/>
        </w:rPr>
        <w:t>ҳар</w:t>
      </w:r>
      <w:proofErr w:type="spellEnd"/>
      <w:r w:rsidRPr="00890F37">
        <w:rPr>
          <w:sz w:val="28"/>
          <w:szCs w:val="28"/>
          <w:lang w:val="uk-UA"/>
        </w:rPr>
        <w:t xml:space="preserve"> </w:t>
      </w:r>
      <w:proofErr w:type="spellStart"/>
      <w:r w:rsidRPr="00890F37">
        <w:rPr>
          <w:sz w:val="28"/>
          <w:szCs w:val="28"/>
          <w:lang w:val="uk-UA"/>
        </w:rPr>
        <w:t>қандай</w:t>
      </w:r>
      <w:proofErr w:type="spellEnd"/>
      <w:r w:rsidRPr="00890F37">
        <w:rPr>
          <w:sz w:val="28"/>
          <w:szCs w:val="28"/>
          <w:lang w:val="uk-UA"/>
        </w:rPr>
        <w:t xml:space="preserve"> </w:t>
      </w:r>
      <w:proofErr w:type="spellStart"/>
      <w:r w:rsidRPr="00890F37">
        <w:rPr>
          <w:sz w:val="28"/>
          <w:szCs w:val="28"/>
          <w:lang w:val="uk-UA"/>
        </w:rPr>
        <w:t>белги</w:t>
      </w:r>
      <w:proofErr w:type="spellEnd"/>
      <w:r w:rsidRPr="00890F37">
        <w:rPr>
          <w:sz w:val="28"/>
          <w:szCs w:val="28"/>
          <w:lang w:val="uk-UA"/>
        </w:rPr>
        <w:t xml:space="preserve"> </w:t>
      </w:r>
      <w:proofErr w:type="spellStart"/>
      <w:r w:rsidRPr="00890F37">
        <w:rPr>
          <w:sz w:val="28"/>
          <w:szCs w:val="28"/>
          <w:lang w:val="uk-UA"/>
        </w:rPr>
        <w:t>бўйича</w:t>
      </w:r>
      <w:proofErr w:type="spellEnd"/>
      <w:r w:rsidRPr="00890F37">
        <w:rPr>
          <w:sz w:val="28"/>
          <w:szCs w:val="28"/>
          <w:lang w:val="uk-UA"/>
        </w:rPr>
        <w:t xml:space="preserve"> </w:t>
      </w:r>
      <w:proofErr w:type="spellStart"/>
      <w:r w:rsidRPr="00890F37">
        <w:rPr>
          <w:sz w:val="28"/>
          <w:szCs w:val="28"/>
          <w:lang w:val="uk-UA"/>
        </w:rPr>
        <w:t>ҳеч</w:t>
      </w:r>
      <w:proofErr w:type="spellEnd"/>
      <w:r w:rsidRPr="00890F37">
        <w:rPr>
          <w:sz w:val="28"/>
          <w:szCs w:val="28"/>
          <w:lang w:val="uk-UA"/>
        </w:rPr>
        <w:t xml:space="preserve"> </w:t>
      </w:r>
      <w:proofErr w:type="spellStart"/>
      <w:r w:rsidRPr="00890F37">
        <w:rPr>
          <w:sz w:val="28"/>
          <w:szCs w:val="28"/>
          <w:lang w:val="uk-UA"/>
        </w:rPr>
        <w:t>бир</w:t>
      </w:r>
      <w:proofErr w:type="spellEnd"/>
      <w:r w:rsidRPr="00890F37">
        <w:rPr>
          <w:sz w:val="28"/>
          <w:szCs w:val="28"/>
          <w:lang w:val="uk-UA"/>
        </w:rPr>
        <w:t xml:space="preserve"> </w:t>
      </w:r>
      <w:proofErr w:type="spellStart"/>
      <w:r w:rsidRPr="00890F37">
        <w:rPr>
          <w:sz w:val="28"/>
          <w:szCs w:val="28"/>
          <w:lang w:val="uk-UA"/>
        </w:rPr>
        <w:t>фарқламаган</w:t>
      </w:r>
      <w:proofErr w:type="spellEnd"/>
      <w:r w:rsidRPr="00890F37">
        <w:rPr>
          <w:sz w:val="28"/>
          <w:szCs w:val="28"/>
          <w:lang w:val="uk-UA"/>
        </w:rPr>
        <w:t xml:space="preserve"> </w:t>
      </w:r>
      <w:proofErr w:type="spellStart"/>
      <w:r w:rsidRPr="00890F37">
        <w:rPr>
          <w:sz w:val="28"/>
          <w:szCs w:val="28"/>
          <w:lang w:val="uk-UA"/>
        </w:rPr>
        <w:t>ҳолда</w:t>
      </w:r>
      <w:proofErr w:type="spellEnd"/>
      <w:r w:rsidRPr="00890F37">
        <w:rPr>
          <w:sz w:val="28"/>
          <w:szCs w:val="28"/>
          <w:lang w:val="uk-UA"/>
        </w:rPr>
        <w:t xml:space="preserve"> </w:t>
      </w:r>
      <w:proofErr w:type="spellStart"/>
      <w:r w:rsidRPr="00890F37">
        <w:rPr>
          <w:sz w:val="28"/>
          <w:szCs w:val="28"/>
          <w:lang w:val="uk-UA"/>
        </w:rPr>
        <w:t>қўлланади</w:t>
      </w:r>
      <w:proofErr w:type="spellEnd"/>
      <w:r w:rsidRPr="00890F37">
        <w:rPr>
          <w:sz w:val="28"/>
          <w:szCs w:val="28"/>
          <w:lang w:val="uk-UA"/>
        </w:rPr>
        <w:t xml:space="preserve">. </w:t>
      </w:r>
      <w:proofErr w:type="spellStart"/>
      <w:r w:rsidRPr="00890F37">
        <w:rPr>
          <w:sz w:val="28"/>
          <w:szCs w:val="28"/>
          <w:lang w:val="uk-UA"/>
        </w:rPr>
        <w:t>Конвенция</w:t>
      </w:r>
      <w:proofErr w:type="spellEnd"/>
      <w:r w:rsidRPr="00890F37">
        <w:rPr>
          <w:sz w:val="28"/>
          <w:szCs w:val="28"/>
          <w:lang w:val="uk-UA"/>
        </w:rPr>
        <w:t xml:space="preserve"> 1966 </w:t>
      </w:r>
      <w:proofErr w:type="spellStart"/>
      <w:r w:rsidRPr="00890F37">
        <w:rPr>
          <w:sz w:val="28"/>
          <w:szCs w:val="28"/>
          <w:lang w:val="uk-UA"/>
        </w:rPr>
        <w:t>йилги</w:t>
      </w:r>
      <w:proofErr w:type="spellEnd"/>
      <w:r w:rsidRPr="00890F37">
        <w:rPr>
          <w:sz w:val="28"/>
          <w:szCs w:val="28"/>
          <w:lang w:val="uk-UA"/>
        </w:rPr>
        <w:t xml:space="preserve"> </w:t>
      </w:r>
      <w:proofErr w:type="spellStart"/>
      <w:r w:rsidRPr="00890F37">
        <w:rPr>
          <w:sz w:val="28"/>
          <w:szCs w:val="28"/>
          <w:lang w:val="uk-UA"/>
        </w:rPr>
        <w:t>Халқаро</w:t>
      </w:r>
      <w:proofErr w:type="spellEnd"/>
      <w:r w:rsidRPr="00890F37">
        <w:rPr>
          <w:sz w:val="28"/>
          <w:szCs w:val="28"/>
          <w:lang w:val="uk-UA"/>
        </w:rPr>
        <w:t xml:space="preserve"> </w:t>
      </w:r>
      <w:proofErr w:type="spellStart"/>
      <w:r w:rsidRPr="00890F37">
        <w:rPr>
          <w:sz w:val="28"/>
          <w:szCs w:val="28"/>
          <w:lang w:val="uk-UA"/>
        </w:rPr>
        <w:t>пактларда</w:t>
      </w:r>
      <w:proofErr w:type="spellEnd"/>
      <w:r w:rsidRPr="00890F37">
        <w:rPr>
          <w:sz w:val="28"/>
          <w:szCs w:val="28"/>
          <w:lang w:val="uk-UA"/>
        </w:rPr>
        <w:t xml:space="preserve"> </w:t>
      </w:r>
      <w:proofErr w:type="spellStart"/>
      <w:r w:rsidRPr="00890F37">
        <w:rPr>
          <w:sz w:val="28"/>
          <w:szCs w:val="28"/>
          <w:lang w:val="uk-UA"/>
        </w:rPr>
        <w:t>эълон</w:t>
      </w:r>
      <w:proofErr w:type="spellEnd"/>
      <w:r w:rsidRPr="00890F37">
        <w:rPr>
          <w:sz w:val="28"/>
          <w:szCs w:val="28"/>
          <w:lang w:val="uk-UA"/>
        </w:rPr>
        <w:t xml:space="preserve"> </w:t>
      </w:r>
      <w:proofErr w:type="spellStart"/>
      <w:r w:rsidRPr="00890F37">
        <w:rPr>
          <w:sz w:val="28"/>
          <w:szCs w:val="28"/>
          <w:lang w:val="uk-UA"/>
        </w:rPr>
        <w:t>қилинган</w:t>
      </w:r>
      <w:proofErr w:type="spellEnd"/>
      <w:r w:rsidRPr="00890F37">
        <w:rPr>
          <w:sz w:val="28"/>
          <w:szCs w:val="28"/>
          <w:lang w:val="uk-UA"/>
        </w:rPr>
        <w:t xml:space="preserve"> </w:t>
      </w:r>
      <w:proofErr w:type="spellStart"/>
      <w:r w:rsidRPr="00890F37">
        <w:rPr>
          <w:sz w:val="28"/>
          <w:szCs w:val="28"/>
          <w:lang w:val="uk-UA"/>
        </w:rPr>
        <w:t>ҳуқуқларнинг</w:t>
      </w:r>
      <w:proofErr w:type="spellEnd"/>
      <w:r w:rsidRPr="00890F37">
        <w:rPr>
          <w:sz w:val="28"/>
          <w:szCs w:val="28"/>
          <w:lang w:val="uk-UA"/>
        </w:rPr>
        <w:t xml:space="preserve"> </w:t>
      </w:r>
      <w:proofErr w:type="spellStart"/>
      <w:r w:rsidRPr="00890F37">
        <w:rPr>
          <w:sz w:val="28"/>
          <w:szCs w:val="28"/>
          <w:lang w:val="uk-UA"/>
        </w:rPr>
        <w:t>кенг</w:t>
      </w:r>
      <w:proofErr w:type="spellEnd"/>
      <w:r w:rsidRPr="00890F37">
        <w:rPr>
          <w:sz w:val="28"/>
          <w:szCs w:val="28"/>
          <w:lang w:val="uk-UA"/>
        </w:rPr>
        <w:t xml:space="preserve"> </w:t>
      </w:r>
      <w:proofErr w:type="spellStart"/>
      <w:r w:rsidRPr="00890F37">
        <w:rPr>
          <w:sz w:val="28"/>
          <w:szCs w:val="28"/>
          <w:lang w:val="uk-UA"/>
        </w:rPr>
        <w:t>доирасини</w:t>
      </w:r>
      <w:proofErr w:type="spellEnd"/>
      <w:r w:rsidRPr="00890F37">
        <w:rPr>
          <w:sz w:val="28"/>
          <w:szCs w:val="28"/>
          <w:lang w:val="uk-UA"/>
        </w:rPr>
        <w:t xml:space="preserve"> </w:t>
      </w:r>
      <w:proofErr w:type="spellStart"/>
      <w:r w:rsidRPr="00890F37">
        <w:rPr>
          <w:sz w:val="28"/>
          <w:szCs w:val="28"/>
          <w:lang w:val="uk-UA"/>
        </w:rPr>
        <w:t>қамраб</w:t>
      </w:r>
      <w:proofErr w:type="spellEnd"/>
      <w:r w:rsidRPr="00890F37">
        <w:rPr>
          <w:sz w:val="28"/>
          <w:szCs w:val="28"/>
          <w:lang w:val="uk-UA"/>
        </w:rPr>
        <w:t xml:space="preserve"> </w:t>
      </w:r>
      <w:proofErr w:type="spellStart"/>
      <w:r w:rsidRPr="00890F37">
        <w:rPr>
          <w:sz w:val="28"/>
          <w:szCs w:val="28"/>
          <w:lang w:val="uk-UA"/>
        </w:rPr>
        <w:t>олади</w:t>
      </w:r>
      <w:proofErr w:type="spellEnd"/>
      <w:r w:rsidRPr="00890F37">
        <w:rPr>
          <w:rStyle w:val="a5"/>
          <w:sz w:val="28"/>
          <w:szCs w:val="28"/>
          <w:lang w:val="uk-UA"/>
        </w:rPr>
        <w:footnoteReference w:id="20"/>
      </w:r>
      <w:r w:rsidRPr="00890F37">
        <w:rPr>
          <w:sz w:val="28"/>
          <w:szCs w:val="28"/>
          <w:lang w:val="uk-UA"/>
        </w:rPr>
        <w:t>.</w:t>
      </w:r>
    </w:p>
    <w:p w:rsidR="00453B42" w:rsidRPr="00890F37" w:rsidRDefault="00453B42" w:rsidP="00453B42">
      <w:pPr>
        <w:pStyle w:val="a7"/>
        <w:ind w:firstLine="567"/>
        <w:jc w:val="both"/>
        <w:rPr>
          <w:rFonts w:ascii="Times New Roman" w:hAnsi="Times New Roman"/>
          <w:caps w:val="0"/>
          <w:sz w:val="28"/>
          <w:szCs w:val="28"/>
          <w:lang w:val="uz-Cyrl-UZ"/>
        </w:rPr>
      </w:pPr>
      <w:r w:rsidRPr="00890F37">
        <w:rPr>
          <w:rFonts w:ascii="Times New Roman" w:hAnsi="Times New Roman"/>
          <w:caps w:val="0"/>
          <w:sz w:val="28"/>
          <w:szCs w:val="28"/>
          <w:lang w:val="uz-Cyrl-UZ"/>
        </w:rPr>
        <w:t>Конвенциянинг 2</w:t>
      </w:r>
      <w:r w:rsidRPr="00890F37">
        <w:rPr>
          <w:rFonts w:ascii="Times New Roman" w:hAnsi="Times New Roman"/>
          <w:sz w:val="28"/>
          <w:szCs w:val="28"/>
          <w:lang w:val="uz-Cyrl-UZ"/>
        </w:rPr>
        <w:t>–</w:t>
      </w:r>
      <w:r w:rsidRPr="00890F37">
        <w:rPr>
          <w:rFonts w:ascii="Times New Roman" w:hAnsi="Times New Roman"/>
          <w:caps w:val="0"/>
          <w:sz w:val="28"/>
          <w:szCs w:val="28"/>
          <w:lang w:val="uz-Cyrl-UZ"/>
        </w:rPr>
        <w:t>моддаси 1</w:t>
      </w:r>
      <w:r w:rsidRPr="00890F37">
        <w:rPr>
          <w:rFonts w:ascii="Times New Roman" w:hAnsi="Times New Roman"/>
          <w:sz w:val="28"/>
          <w:szCs w:val="28"/>
          <w:lang w:val="uz-Cyrl-UZ"/>
        </w:rPr>
        <w:t>–</w:t>
      </w:r>
      <w:r w:rsidRPr="00890F37">
        <w:rPr>
          <w:rFonts w:ascii="Times New Roman" w:hAnsi="Times New Roman"/>
          <w:caps w:val="0"/>
          <w:sz w:val="28"/>
          <w:szCs w:val="28"/>
          <w:lang w:val="uz-Cyrl-UZ"/>
        </w:rPr>
        <w:t xml:space="preserve"> бандига мувофиқ “меҳнаткаш</w:t>
      </w:r>
      <w:r w:rsidRPr="00890F37">
        <w:rPr>
          <w:rFonts w:ascii="Times New Roman" w:hAnsi="Times New Roman"/>
          <w:sz w:val="28"/>
          <w:szCs w:val="28"/>
          <w:lang w:val="uz-Cyrl-UZ"/>
        </w:rPr>
        <w:t>–</w:t>
      </w:r>
      <w:r w:rsidRPr="00890F37">
        <w:rPr>
          <w:rFonts w:ascii="Times New Roman" w:hAnsi="Times New Roman"/>
          <w:caps w:val="0"/>
          <w:sz w:val="28"/>
          <w:szCs w:val="28"/>
          <w:lang w:val="uz-Cyrl-UZ"/>
        </w:rPr>
        <w:t>мигрант” деганда, “</w:t>
      </w:r>
      <w:r w:rsidRPr="00890F37">
        <w:rPr>
          <w:rFonts w:ascii="Times New Roman" w:hAnsi="Times New Roman"/>
          <w:iCs/>
          <w:caps w:val="0"/>
          <w:sz w:val="28"/>
          <w:szCs w:val="28"/>
          <w:lang w:val="uz-Cyrl-UZ"/>
        </w:rPr>
        <w:t>ўзлари фуқароси ҳисобланмаган давлатда ҳақ тўланадиган фаолият билан шуғулланадиган, шуғулланган ёки шуғулланаётган шахслар”</w:t>
      </w:r>
      <w:r w:rsidRPr="00890F37">
        <w:rPr>
          <w:rFonts w:ascii="Times New Roman" w:hAnsi="Times New Roman"/>
          <w:caps w:val="0"/>
          <w:sz w:val="28"/>
          <w:szCs w:val="28"/>
          <w:lang w:val="uz-Cyrl-UZ"/>
        </w:rPr>
        <w:t xml:space="preserve"> тушунилади. Бу таъриф олдинги конвенцияларда берилган таърифга кўра содда ва ихчамроқдир. Шу билан бирга, ушбу модданинг 2</w:t>
      </w:r>
      <w:r w:rsidRPr="00890F37">
        <w:rPr>
          <w:rFonts w:ascii="Times New Roman" w:hAnsi="Times New Roman"/>
          <w:sz w:val="28"/>
          <w:szCs w:val="28"/>
          <w:lang w:val="uz-Cyrl-UZ"/>
        </w:rPr>
        <w:t>–</w:t>
      </w:r>
      <w:r w:rsidRPr="00890F37">
        <w:rPr>
          <w:rFonts w:ascii="Times New Roman" w:hAnsi="Times New Roman"/>
          <w:caps w:val="0"/>
          <w:sz w:val="28"/>
          <w:szCs w:val="28"/>
          <w:lang w:val="uz-Cyrl-UZ"/>
        </w:rPr>
        <w:t>бандида меҳнаткаш</w:t>
      </w:r>
      <w:r w:rsidRPr="00890F37">
        <w:rPr>
          <w:rFonts w:ascii="Times New Roman" w:hAnsi="Times New Roman"/>
          <w:sz w:val="28"/>
          <w:szCs w:val="28"/>
          <w:lang w:val="uz-Cyrl-UZ"/>
        </w:rPr>
        <w:t>–</w:t>
      </w:r>
      <w:r w:rsidRPr="00890F37">
        <w:rPr>
          <w:rFonts w:ascii="Times New Roman" w:hAnsi="Times New Roman"/>
          <w:caps w:val="0"/>
          <w:sz w:val="28"/>
          <w:szCs w:val="28"/>
          <w:lang w:val="uz-Cyrl-UZ"/>
        </w:rPr>
        <w:t>мигрант мақоми қўлланиши мумкин бўлган  шахслар категориялари кўрсатилган бўлса, 3</w:t>
      </w:r>
      <w:r w:rsidRPr="00890F37">
        <w:rPr>
          <w:rFonts w:ascii="Times New Roman" w:hAnsi="Times New Roman"/>
          <w:sz w:val="28"/>
          <w:szCs w:val="28"/>
          <w:lang w:val="uz-Cyrl-UZ"/>
        </w:rPr>
        <w:t>–</w:t>
      </w:r>
      <w:r w:rsidRPr="00890F37">
        <w:rPr>
          <w:rFonts w:ascii="Times New Roman" w:hAnsi="Times New Roman"/>
          <w:caps w:val="0"/>
          <w:sz w:val="28"/>
          <w:szCs w:val="28"/>
          <w:lang w:val="uz-Cyrl-UZ"/>
        </w:rPr>
        <w:t>моддада ушбу атама қўлланилмайдиган шахслар категориялари кўрсатиб ўтилган</w:t>
      </w:r>
      <w:r w:rsidRPr="00890F37">
        <w:rPr>
          <w:rStyle w:val="a5"/>
          <w:rFonts w:ascii="Times New Roman" w:hAnsi="Times New Roman"/>
          <w:caps w:val="0"/>
          <w:sz w:val="28"/>
          <w:szCs w:val="28"/>
          <w:lang w:val="uz-Cyrl-UZ"/>
        </w:rPr>
        <w:footnoteReference w:id="21"/>
      </w:r>
      <w:r w:rsidRPr="00890F37">
        <w:rPr>
          <w:rFonts w:ascii="Times New Roman" w:hAnsi="Times New Roman"/>
          <w:caps w:val="0"/>
          <w:sz w:val="28"/>
          <w:szCs w:val="28"/>
          <w:lang w:val="uz-Cyrl-UZ"/>
        </w:rPr>
        <w:t>. Улар тўғрисида эса 1.1. параграфда батафсил тўхталиб ўтганмиз.</w:t>
      </w:r>
    </w:p>
    <w:p w:rsidR="00453B42" w:rsidRPr="00890F37" w:rsidRDefault="00453B42" w:rsidP="00453B42">
      <w:pPr>
        <w:pStyle w:val="a7"/>
        <w:ind w:firstLine="567"/>
        <w:jc w:val="both"/>
        <w:rPr>
          <w:rFonts w:ascii="Times New Roman" w:hAnsi="Times New Roman"/>
          <w:caps w:val="0"/>
          <w:sz w:val="28"/>
          <w:szCs w:val="28"/>
          <w:lang w:val="uz-Cyrl-UZ"/>
        </w:rPr>
      </w:pPr>
      <w:r w:rsidRPr="00890F37">
        <w:rPr>
          <w:rFonts w:ascii="Times New Roman" w:hAnsi="Times New Roman"/>
          <w:caps w:val="0"/>
          <w:sz w:val="28"/>
          <w:szCs w:val="28"/>
          <w:lang w:val="uz-Cyrl-UZ"/>
        </w:rPr>
        <w:t>Конвенциянинг 4</w:t>
      </w:r>
      <w:r w:rsidRPr="00890F37">
        <w:rPr>
          <w:rFonts w:ascii="Times New Roman" w:hAnsi="Times New Roman"/>
          <w:sz w:val="28"/>
          <w:szCs w:val="28"/>
          <w:lang w:val="uz-Cyrl-UZ"/>
        </w:rPr>
        <w:t>–</w:t>
      </w:r>
      <w:r w:rsidRPr="00890F37">
        <w:rPr>
          <w:rFonts w:ascii="Times New Roman" w:hAnsi="Times New Roman"/>
          <w:caps w:val="0"/>
          <w:sz w:val="28"/>
          <w:szCs w:val="28"/>
          <w:lang w:val="uz-Cyrl-UZ"/>
        </w:rPr>
        <w:t>моддасида, олдинги конвенциялардан фарқли ўлароқ, меҳнаткаш</w:t>
      </w:r>
      <w:r w:rsidRPr="00890F37">
        <w:rPr>
          <w:rFonts w:ascii="Times New Roman" w:hAnsi="Times New Roman"/>
          <w:sz w:val="28"/>
          <w:szCs w:val="28"/>
          <w:lang w:val="uz-Cyrl-UZ"/>
        </w:rPr>
        <w:t>–</w:t>
      </w:r>
      <w:r w:rsidRPr="00890F37">
        <w:rPr>
          <w:rFonts w:ascii="Times New Roman" w:hAnsi="Times New Roman"/>
          <w:caps w:val="0"/>
          <w:sz w:val="28"/>
          <w:szCs w:val="28"/>
          <w:lang w:val="uz-Cyrl-UZ"/>
        </w:rPr>
        <w:t xml:space="preserve">мигрантларнинг оилаларига ҳам алоҳида тўхталиб ўтилади. Унга кўра, “оила аъзолари” деганда меҳнаткаш-мигрантлар билан никоҳда турган ёки никоҳ билан тенглаштириладиган ҳуқуқ қўлланишига мос мунсоабатларда турган, шунингдек, уларнинг қарамоғида бўлган болалари ва қонунчилик ёки тегишли давлатлар ўртасидаги икки томонлама ёҳуд кўп томонлама битимлар асосида оила аъзолари ҳисобланиши мумкин бўлган бошқа шахслар киради. Ушбу конвенциянинг яна бир ўзига хос </w:t>
      </w:r>
      <w:r w:rsidRPr="00890F37">
        <w:rPr>
          <w:rFonts w:ascii="Times New Roman" w:hAnsi="Times New Roman"/>
          <w:caps w:val="0"/>
          <w:sz w:val="28"/>
          <w:szCs w:val="28"/>
          <w:lang w:val="uz-Cyrl-UZ"/>
        </w:rPr>
        <w:lastRenderedPageBreak/>
        <w:t>томони унинг 5</w:t>
      </w:r>
      <w:r w:rsidRPr="00890F37">
        <w:rPr>
          <w:rFonts w:ascii="Times New Roman" w:hAnsi="Times New Roman"/>
          <w:sz w:val="28"/>
          <w:szCs w:val="28"/>
          <w:lang w:val="uz-Cyrl-UZ"/>
        </w:rPr>
        <w:t>–</w:t>
      </w:r>
      <w:r w:rsidRPr="00890F37">
        <w:rPr>
          <w:rFonts w:ascii="Times New Roman" w:hAnsi="Times New Roman"/>
          <w:caps w:val="0"/>
          <w:sz w:val="28"/>
          <w:szCs w:val="28"/>
          <w:lang w:val="uz-Cyrl-UZ"/>
        </w:rPr>
        <w:t>моддасида кўринади, яъни унда қонуний мигрантлар ҳам, ноқонуний мигрантлар ҳам меҳнаткаш-мигрантлар ҳисобланади</w:t>
      </w:r>
      <w:r w:rsidRPr="00890F37">
        <w:rPr>
          <w:rStyle w:val="a5"/>
          <w:rFonts w:ascii="Times New Roman" w:hAnsi="Times New Roman"/>
          <w:caps w:val="0"/>
          <w:sz w:val="28"/>
          <w:szCs w:val="28"/>
          <w:lang w:val="uz-Cyrl-UZ"/>
        </w:rPr>
        <w:footnoteReference w:id="22"/>
      </w:r>
      <w:r w:rsidRPr="00890F37">
        <w:rPr>
          <w:rFonts w:ascii="Times New Roman" w:hAnsi="Times New Roman"/>
          <w:caps w:val="0"/>
          <w:sz w:val="28"/>
          <w:szCs w:val="28"/>
          <w:lang w:val="uz-Cyrl-UZ"/>
        </w:rPr>
        <w:t xml:space="preserve">. </w:t>
      </w:r>
    </w:p>
    <w:p w:rsidR="00453B42" w:rsidRPr="00890F37" w:rsidRDefault="00453B42" w:rsidP="00453B42">
      <w:pPr>
        <w:pStyle w:val="a7"/>
        <w:ind w:firstLine="567"/>
        <w:jc w:val="both"/>
        <w:rPr>
          <w:rFonts w:ascii="Times New Roman" w:hAnsi="Times New Roman"/>
          <w:caps w:val="0"/>
          <w:sz w:val="28"/>
          <w:szCs w:val="28"/>
          <w:lang w:val="uz-Cyrl-UZ"/>
        </w:rPr>
      </w:pPr>
      <w:r w:rsidRPr="00890F37">
        <w:rPr>
          <w:rFonts w:ascii="Times New Roman" w:hAnsi="Times New Roman"/>
          <w:caps w:val="0"/>
          <w:sz w:val="28"/>
          <w:szCs w:val="28"/>
          <w:lang w:val="uz-Cyrl-UZ"/>
        </w:rPr>
        <w:t>4</w:t>
      </w:r>
      <w:r w:rsidRPr="00890F37">
        <w:rPr>
          <w:rFonts w:ascii="Times New Roman" w:hAnsi="Times New Roman"/>
          <w:sz w:val="28"/>
          <w:szCs w:val="28"/>
          <w:lang w:val="uz-Cyrl-UZ"/>
        </w:rPr>
        <w:t>–</w:t>
      </w:r>
      <w:r w:rsidRPr="00890F37">
        <w:rPr>
          <w:rFonts w:ascii="Times New Roman" w:hAnsi="Times New Roman"/>
          <w:caps w:val="0"/>
          <w:sz w:val="28"/>
          <w:szCs w:val="28"/>
          <w:lang w:val="uz-Cyrl-UZ"/>
        </w:rPr>
        <w:t xml:space="preserve"> ва 5</w:t>
      </w:r>
      <w:r w:rsidRPr="00890F37">
        <w:rPr>
          <w:rFonts w:ascii="Times New Roman" w:hAnsi="Times New Roman"/>
          <w:sz w:val="28"/>
          <w:szCs w:val="28"/>
          <w:lang w:val="uz-Cyrl-UZ"/>
        </w:rPr>
        <w:t>–</w:t>
      </w:r>
      <w:r w:rsidRPr="00890F37">
        <w:rPr>
          <w:rFonts w:ascii="Times New Roman" w:hAnsi="Times New Roman"/>
          <w:caps w:val="0"/>
          <w:sz w:val="28"/>
          <w:szCs w:val="28"/>
          <w:lang w:val="uz-Cyrl-UZ"/>
        </w:rPr>
        <w:t xml:space="preserve">моддаларнинг аҳамияти шундан иборатки, уларда конвенция қўлланилиши мумкин бўлган шахслар категориялари янада кенгайтирилди. </w:t>
      </w:r>
    </w:p>
    <w:p w:rsidR="00453B42" w:rsidRPr="00890F37" w:rsidRDefault="00453B42" w:rsidP="00453B42">
      <w:pPr>
        <w:pStyle w:val="a7"/>
        <w:ind w:firstLine="567"/>
        <w:jc w:val="both"/>
        <w:rPr>
          <w:rFonts w:ascii="Times New Roman" w:hAnsi="Times New Roman"/>
          <w:caps w:val="0"/>
          <w:sz w:val="28"/>
          <w:szCs w:val="28"/>
          <w:lang w:val="uz-Cyrl-UZ"/>
        </w:rPr>
      </w:pPr>
      <w:r w:rsidRPr="00890F37">
        <w:rPr>
          <w:rFonts w:ascii="Times New Roman" w:hAnsi="Times New Roman"/>
          <w:caps w:val="0"/>
          <w:sz w:val="28"/>
          <w:szCs w:val="28"/>
          <w:lang w:val="uz-Cyrl-UZ"/>
        </w:rPr>
        <w:t>Конвенциянинг 2</w:t>
      </w:r>
      <w:r w:rsidRPr="00890F37">
        <w:rPr>
          <w:rFonts w:ascii="Times New Roman" w:hAnsi="Times New Roman"/>
          <w:sz w:val="28"/>
          <w:szCs w:val="28"/>
          <w:lang w:val="uz-Cyrl-UZ"/>
        </w:rPr>
        <w:t>–</w:t>
      </w:r>
      <w:r w:rsidRPr="00890F37">
        <w:rPr>
          <w:rFonts w:ascii="Times New Roman" w:hAnsi="Times New Roman"/>
          <w:caps w:val="0"/>
          <w:sz w:val="28"/>
          <w:szCs w:val="28"/>
          <w:lang w:val="uz-Cyrl-UZ"/>
        </w:rPr>
        <w:t>қисми, 7</w:t>
      </w:r>
      <w:r w:rsidRPr="00890F37">
        <w:rPr>
          <w:rFonts w:ascii="Times New Roman" w:hAnsi="Times New Roman"/>
          <w:sz w:val="28"/>
          <w:szCs w:val="28"/>
          <w:lang w:val="uz-Cyrl-UZ"/>
        </w:rPr>
        <w:t>–</w:t>
      </w:r>
      <w:r w:rsidRPr="00890F37">
        <w:rPr>
          <w:rFonts w:ascii="Times New Roman" w:hAnsi="Times New Roman"/>
          <w:caps w:val="0"/>
          <w:sz w:val="28"/>
          <w:szCs w:val="28"/>
          <w:lang w:val="uz-Cyrl-UZ"/>
        </w:rPr>
        <w:t>моддаси, тақдим этилаётган ҳуқуқларга нисбатан камситмаслик дейилади ва унда, иштирокчи</w:t>
      </w:r>
      <w:r w:rsidRPr="00890F37">
        <w:rPr>
          <w:rFonts w:ascii="Times New Roman" w:hAnsi="Times New Roman"/>
          <w:sz w:val="28"/>
          <w:szCs w:val="28"/>
          <w:lang w:val="uz-Cyrl-UZ"/>
        </w:rPr>
        <w:t>–</w:t>
      </w:r>
      <w:r w:rsidRPr="00890F37">
        <w:rPr>
          <w:rFonts w:ascii="Times New Roman" w:hAnsi="Times New Roman"/>
          <w:caps w:val="0"/>
          <w:sz w:val="28"/>
          <w:szCs w:val="28"/>
          <w:lang w:val="uz-Cyrl-UZ"/>
        </w:rPr>
        <w:t xml:space="preserve">давлатлар ушбу конвенциядаги ҳуқуқлар ҳамда эркинликларни барча меҳнаткаш-мигрантлар ва уларнинг оилаларига нисбатан ҳеч бир камситишларсиз қўллаши кўрсатиб ўтилган. </w:t>
      </w:r>
    </w:p>
    <w:p w:rsidR="00453B42" w:rsidRPr="00890F37" w:rsidRDefault="00453B42" w:rsidP="00453B42">
      <w:pPr>
        <w:pStyle w:val="a7"/>
        <w:ind w:firstLine="567"/>
        <w:jc w:val="both"/>
        <w:rPr>
          <w:rFonts w:ascii="Times New Roman" w:hAnsi="Times New Roman"/>
          <w:caps w:val="0"/>
          <w:sz w:val="28"/>
          <w:szCs w:val="28"/>
          <w:lang w:val="uz-Cyrl-UZ"/>
        </w:rPr>
      </w:pPr>
      <w:r w:rsidRPr="00890F37">
        <w:rPr>
          <w:rFonts w:ascii="Times New Roman" w:hAnsi="Times New Roman"/>
          <w:caps w:val="0"/>
          <w:sz w:val="28"/>
          <w:szCs w:val="28"/>
          <w:lang w:val="uz-Cyrl-UZ"/>
        </w:rPr>
        <w:t>Конвенциянинг 3</w:t>
      </w:r>
      <w:r w:rsidRPr="00890F37">
        <w:rPr>
          <w:rFonts w:ascii="Times New Roman" w:hAnsi="Times New Roman"/>
          <w:sz w:val="28"/>
          <w:szCs w:val="28"/>
          <w:lang w:val="uz-Cyrl-UZ"/>
        </w:rPr>
        <w:t>–</w:t>
      </w:r>
      <w:r w:rsidRPr="00890F37">
        <w:rPr>
          <w:rFonts w:ascii="Times New Roman" w:hAnsi="Times New Roman"/>
          <w:caps w:val="0"/>
          <w:sz w:val="28"/>
          <w:szCs w:val="28"/>
          <w:lang w:val="uz-Cyrl-UZ"/>
        </w:rPr>
        <w:t>қисмида меҳнаткаш-мигрантлар ва уларнинг оила аъзоларига нисбатан бериладиган инсон ҳуқуқлари: эркин ҳаракатланиш ҳуқуқи, қийноқлар ва ғайриинсоний муомала ва жазоларга тортилмаслик, қуллик, мажбурий меҳнатдан ҳимояланиш ҳуқуқи, фикр, виждон ва диний эътиқод эркинлиги, сўз эркинлиги, уларнинг оила аъзолари ҳаётига ўзбошимчалик билан ёки ноқонуний аралашмаслик ва дахл қилинмаслик ҳуқуқи, озод бўлиш ва шахсий дахлсизлик ҳуқуқи, мулкидан ўзбошимчалик билан маҳрум қилинмаслик, ноқонуний ҳибсга олинмаслик ёки ушлаб турилмаслик, ҳибсга олинганда ёки ушлаб турилганда, уларнинг ушланганлиги тўғрисида зудлик билан ушбу меҳнаткаш</w:t>
      </w:r>
      <w:r w:rsidRPr="00890F37">
        <w:rPr>
          <w:rFonts w:ascii="Times New Roman" w:hAnsi="Times New Roman"/>
          <w:sz w:val="28"/>
          <w:szCs w:val="28"/>
          <w:lang w:val="uz-Cyrl-UZ"/>
        </w:rPr>
        <w:t>–</w:t>
      </w:r>
      <w:r w:rsidRPr="00890F37">
        <w:rPr>
          <w:rFonts w:ascii="Times New Roman" w:hAnsi="Times New Roman"/>
          <w:caps w:val="0"/>
          <w:sz w:val="28"/>
          <w:szCs w:val="28"/>
          <w:lang w:val="uz-Cyrl-UZ"/>
        </w:rPr>
        <w:t>мигрант давлатининг консуллик ёки дипломатик муассасалари вакилларига хабар қилинишига ва ушбу муассасалар вакиллари билан учрашиш ҳамда улардан ёрдам олиш ҳуқуқи, одил судловга бўлган ҳуқуқ, ҳимояга бўлган ҳуқуқ, озодликдан маҳрум этилганда эса, инсоний муомала ва инсон шахсига ва маданий ўзликка хос бўлган қадр</w:t>
      </w:r>
      <w:r w:rsidRPr="00890F37">
        <w:rPr>
          <w:rFonts w:ascii="Times New Roman" w:hAnsi="Times New Roman"/>
          <w:sz w:val="28"/>
          <w:szCs w:val="28"/>
          <w:lang w:val="uz-Cyrl-UZ"/>
        </w:rPr>
        <w:t>–</w:t>
      </w:r>
      <w:r w:rsidRPr="00890F37">
        <w:rPr>
          <w:rFonts w:ascii="Times New Roman" w:hAnsi="Times New Roman"/>
          <w:caps w:val="0"/>
          <w:sz w:val="28"/>
          <w:szCs w:val="28"/>
          <w:lang w:val="uz-Cyrl-UZ"/>
        </w:rPr>
        <w:t xml:space="preserve">қимматининг ҳурмат қилиниши, тегишли давлат судлари ва трибуналларида ушбу давлатларнинг фуқаролари билан тенг ҳуқуқларга эга бўлиш, айбсизлик презумпциясига, одил судлов кафолатларига бўлган ҳуқуқ, бир жинояти учун икки марта ва ундан кўп </w:t>
      </w:r>
      <w:r w:rsidRPr="00890F37">
        <w:rPr>
          <w:rFonts w:ascii="Times New Roman" w:hAnsi="Times New Roman"/>
          <w:caps w:val="0"/>
          <w:sz w:val="28"/>
          <w:szCs w:val="28"/>
          <w:lang w:val="uz-Cyrl-UZ"/>
        </w:rPr>
        <w:lastRenderedPageBreak/>
        <w:t>жазога тортилмаслик, қонуннинг оғирлаштирувчи ҳолатларда орқага қайтмаслиги, жамоавий кўчириб юборилмаслик, ўзларининг ҳуқуқ субъектлигининг тан олиниши ҳуқуқи каби шахсий ҳуқуқ ва эркинликлар, шунингдек, ёлланиш асосида ишга кирганда унга давлат фуқароларига тенглаштирилган шароитлар яратиб берилиши, адолатли хақ олиши, тиббий ёрдамдан фойдаланиши, касаба уюшмаларига бирлашиши, уларнинг болалари таълим олиш ҳуқуқидан фойдаланиши, ўз маблағларини ўз давлатларига банк орқали ўтказа олиши, ушбу конвенциядан келиб чиқадиган ҳуқуқларига оид тегишли ахборотларни олиш ҳуқуқи каби бошқа иқтисодий, ижтимоий ва маданий ҳуқуқларнинг</w:t>
      </w:r>
      <w:r w:rsidRPr="00890F37">
        <w:rPr>
          <w:rStyle w:val="a5"/>
          <w:rFonts w:ascii="Times New Roman" w:hAnsi="Times New Roman"/>
          <w:caps w:val="0"/>
          <w:sz w:val="28"/>
          <w:szCs w:val="28"/>
          <w:lang w:val="uz-Cyrl-UZ"/>
        </w:rPr>
        <w:footnoteReference w:id="23"/>
      </w:r>
      <w:r w:rsidRPr="00890F37">
        <w:rPr>
          <w:rFonts w:ascii="Times New Roman" w:hAnsi="Times New Roman"/>
          <w:caps w:val="0"/>
          <w:sz w:val="28"/>
          <w:szCs w:val="28"/>
          <w:lang w:val="uz-Cyrl-UZ"/>
        </w:rPr>
        <w:t xml:space="preserve"> кенг рўйхати берилган. </w:t>
      </w:r>
    </w:p>
    <w:p w:rsidR="00453B42" w:rsidRPr="00890F37" w:rsidRDefault="00453B42" w:rsidP="00453B42">
      <w:pPr>
        <w:pStyle w:val="a7"/>
        <w:ind w:firstLine="567"/>
        <w:jc w:val="both"/>
        <w:rPr>
          <w:rFonts w:ascii="Times New Roman" w:hAnsi="Times New Roman"/>
          <w:caps w:val="0"/>
          <w:sz w:val="28"/>
          <w:szCs w:val="28"/>
          <w:lang w:val="uz-Cyrl-UZ"/>
        </w:rPr>
      </w:pPr>
      <w:r w:rsidRPr="00890F37">
        <w:rPr>
          <w:rFonts w:ascii="Times New Roman" w:hAnsi="Times New Roman"/>
          <w:caps w:val="0"/>
          <w:sz w:val="28"/>
          <w:szCs w:val="28"/>
          <w:lang w:val="uz-Cyrl-UZ"/>
        </w:rPr>
        <w:t>Ушбу конвенциянинг 4</w:t>
      </w:r>
      <w:r w:rsidRPr="00890F37">
        <w:rPr>
          <w:rFonts w:ascii="Times New Roman" w:hAnsi="Times New Roman"/>
          <w:sz w:val="28"/>
          <w:szCs w:val="28"/>
          <w:lang w:val="uz-Cyrl-UZ"/>
        </w:rPr>
        <w:t>–</w:t>
      </w:r>
      <w:r w:rsidRPr="00890F37">
        <w:rPr>
          <w:rFonts w:ascii="Times New Roman" w:hAnsi="Times New Roman"/>
          <w:caps w:val="0"/>
          <w:sz w:val="28"/>
          <w:szCs w:val="28"/>
          <w:lang w:val="uz-Cyrl-UZ"/>
        </w:rPr>
        <w:t>қисмида асосан қонуний меҳнаткаш</w:t>
      </w:r>
      <w:r w:rsidRPr="00890F37">
        <w:rPr>
          <w:rFonts w:ascii="Times New Roman" w:hAnsi="Times New Roman"/>
          <w:sz w:val="28"/>
          <w:szCs w:val="28"/>
          <w:lang w:val="uz-Cyrl-UZ"/>
        </w:rPr>
        <w:t>–</w:t>
      </w:r>
      <w:r w:rsidRPr="00890F37">
        <w:rPr>
          <w:rFonts w:ascii="Times New Roman" w:hAnsi="Times New Roman"/>
          <w:caps w:val="0"/>
          <w:sz w:val="28"/>
          <w:szCs w:val="28"/>
          <w:lang w:val="uz-Cyrl-UZ"/>
        </w:rPr>
        <w:t>мигрант бўлганлиги учунгина алоҳида тақдим этиладиган бошқа ҳуқуқлар ўз аксини топган. Унда жумладан, ишга ёлланган давлат ҳудудида эркин ҳаракатланиш ҳуқуқи, ўзларининг иқтисодий, ижтимоий, маданий ва бошқа манфаатларини ҳимоя қилиш мақсадида ассоциациялар ва касаба уюшмалари тузиш, келган давлатининг қонунчилигига мувофиқ, ушбу давлатнинг ижтимоий ҳаётида иштирок этиш, сайлаш ва сайланиш ҳуқуқи, ўқув муассасалари ва хизматларга кириш имкониятлари, малакавий йўналишлар ва ишга жойлаштириш хизматларига мурожаат қилиш, малакавий тайёргарлик ва қайта тайёргарлик муассасаларига кира олиш, уй</w:t>
      </w:r>
      <w:r w:rsidRPr="00890F37">
        <w:rPr>
          <w:rFonts w:ascii="Times New Roman" w:hAnsi="Times New Roman"/>
          <w:sz w:val="28"/>
          <w:szCs w:val="28"/>
          <w:lang w:val="uz-Cyrl-UZ"/>
        </w:rPr>
        <w:t>–</w:t>
      </w:r>
      <w:r w:rsidRPr="00890F37">
        <w:rPr>
          <w:rFonts w:ascii="Times New Roman" w:hAnsi="Times New Roman"/>
          <w:caps w:val="0"/>
          <w:sz w:val="28"/>
          <w:szCs w:val="28"/>
          <w:lang w:val="uz-Cyrl-UZ"/>
        </w:rPr>
        <w:t xml:space="preserve">жой билан таъминланиш, маданий ҳаётга қўшила олиш ва унда иштирок этиш, меҳнаткаш-мигрантлар оилалари бирлигини ҳимоя қилишни таъминлаб бериш учун тегишли чораларни кўриш, меҳнаткаш-мигрантлар оила аъзолари ушбу давлат фуқаролари билан тенг равишда ўқув муассасаларига, малакавий тайёргарлик муассасаларига кириш имкониятлари, ижтимоий ва тиббий хизматлардан фойдаланиш ҳуқуқи, </w:t>
      </w:r>
      <w:r w:rsidRPr="00890F37">
        <w:rPr>
          <w:rFonts w:ascii="Times New Roman" w:hAnsi="Times New Roman"/>
          <w:caps w:val="0"/>
          <w:sz w:val="28"/>
          <w:szCs w:val="28"/>
          <w:lang w:val="uz-Cyrl-UZ"/>
        </w:rPr>
        <w:lastRenderedPageBreak/>
        <w:t>болаларнинг мактаб таълимидан фойдаланишга бўлган ҳуқуқи каби кенг миқёсдаги ҳуқуқлар кафолатланган</w:t>
      </w:r>
      <w:r w:rsidRPr="00890F37">
        <w:rPr>
          <w:rStyle w:val="a5"/>
          <w:rFonts w:ascii="Times New Roman" w:hAnsi="Times New Roman"/>
          <w:caps w:val="0"/>
          <w:sz w:val="28"/>
          <w:szCs w:val="28"/>
          <w:lang w:val="uz-Cyrl-UZ"/>
        </w:rPr>
        <w:footnoteReference w:id="24"/>
      </w:r>
      <w:r w:rsidRPr="00890F37">
        <w:rPr>
          <w:rFonts w:ascii="Times New Roman" w:hAnsi="Times New Roman"/>
          <w:caps w:val="0"/>
          <w:sz w:val="28"/>
          <w:szCs w:val="28"/>
          <w:lang w:val="uz-Cyrl-UZ"/>
        </w:rPr>
        <w:t>.</w:t>
      </w:r>
    </w:p>
    <w:p w:rsidR="00453B42" w:rsidRPr="00890F37" w:rsidRDefault="00453B42" w:rsidP="00453B42">
      <w:pPr>
        <w:pStyle w:val="a7"/>
        <w:ind w:firstLine="567"/>
        <w:jc w:val="both"/>
        <w:rPr>
          <w:rFonts w:ascii="Times New Roman" w:hAnsi="Times New Roman"/>
          <w:caps w:val="0"/>
          <w:sz w:val="28"/>
          <w:szCs w:val="28"/>
          <w:lang w:val="uz-Cyrl-UZ"/>
        </w:rPr>
      </w:pPr>
      <w:r w:rsidRPr="00890F37">
        <w:rPr>
          <w:rFonts w:ascii="Times New Roman" w:hAnsi="Times New Roman"/>
          <w:caps w:val="0"/>
          <w:sz w:val="28"/>
          <w:szCs w:val="28"/>
          <w:lang w:val="uz-Cyrl-UZ"/>
        </w:rPr>
        <w:t>Конвенциянинг 5</w:t>
      </w:r>
      <w:r w:rsidRPr="00890F37">
        <w:rPr>
          <w:rFonts w:ascii="Times New Roman" w:hAnsi="Times New Roman"/>
          <w:sz w:val="28"/>
          <w:szCs w:val="28"/>
          <w:lang w:val="uz-Cyrl-UZ"/>
        </w:rPr>
        <w:t>–</w:t>
      </w:r>
      <w:r w:rsidRPr="00890F37">
        <w:rPr>
          <w:rFonts w:ascii="Times New Roman" w:hAnsi="Times New Roman"/>
          <w:caps w:val="0"/>
          <w:sz w:val="28"/>
          <w:szCs w:val="28"/>
          <w:lang w:val="uz-Cyrl-UZ"/>
        </w:rPr>
        <w:t>қисмида эса, муайян категориядаги, яъни чегара олди меҳнаткашлари, мавсумий меҳнаткашлар, қатнаб бориб келиш билан боғлиқ ишларда ишлайдиган меҳнаткашлар, лойиҳаларда ишлайдиган меҳнаткашлар, мақсадли ёлланиш бўйича ишлайдиган меҳнаткашлар, ёлланмай ишлайдиган меҳнаткаш</w:t>
      </w:r>
      <w:r w:rsidRPr="00890F37">
        <w:rPr>
          <w:rFonts w:ascii="Times New Roman" w:hAnsi="Times New Roman"/>
          <w:sz w:val="28"/>
          <w:szCs w:val="28"/>
          <w:lang w:val="uz-Cyrl-UZ"/>
        </w:rPr>
        <w:t>–</w:t>
      </w:r>
      <w:r w:rsidRPr="00890F37">
        <w:rPr>
          <w:rFonts w:ascii="Times New Roman" w:hAnsi="Times New Roman"/>
          <w:caps w:val="0"/>
          <w:sz w:val="28"/>
          <w:szCs w:val="28"/>
          <w:lang w:val="uz-Cyrl-UZ"/>
        </w:rPr>
        <w:t>мигрантларга</w:t>
      </w:r>
      <w:r w:rsidRPr="00890F37">
        <w:rPr>
          <w:rStyle w:val="a5"/>
          <w:rFonts w:ascii="Times New Roman" w:hAnsi="Times New Roman"/>
          <w:caps w:val="0"/>
          <w:sz w:val="28"/>
          <w:szCs w:val="28"/>
          <w:lang w:val="uz-Cyrl-UZ"/>
        </w:rPr>
        <w:footnoteReference w:id="25"/>
      </w:r>
      <w:r w:rsidRPr="00890F37">
        <w:rPr>
          <w:rFonts w:ascii="Times New Roman" w:hAnsi="Times New Roman"/>
          <w:caps w:val="0"/>
          <w:sz w:val="28"/>
          <w:szCs w:val="28"/>
          <w:lang w:val="uz-Cyrl-UZ"/>
        </w:rPr>
        <w:t xml:space="preserve"> қўлланиладиган конвенция қоидалари кўрсатиб ўтилган. </w:t>
      </w:r>
    </w:p>
    <w:p w:rsidR="00453B42" w:rsidRPr="00890F37" w:rsidRDefault="00453B42" w:rsidP="00453B42">
      <w:pPr>
        <w:pStyle w:val="a7"/>
        <w:ind w:firstLine="567"/>
        <w:jc w:val="both"/>
        <w:rPr>
          <w:rFonts w:ascii="Times New Roman" w:hAnsi="Times New Roman"/>
          <w:caps w:val="0"/>
          <w:sz w:val="28"/>
          <w:szCs w:val="28"/>
          <w:lang w:val="uz-Cyrl-UZ"/>
        </w:rPr>
      </w:pPr>
      <w:r w:rsidRPr="00890F37">
        <w:rPr>
          <w:rFonts w:ascii="Times New Roman" w:hAnsi="Times New Roman"/>
          <w:caps w:val="0"/>
          <w:sz w:val="28"/>
          <w:szCs w:val="28"/>
          <w:lang w:val="uz-Cyrl-UZ"/>
        </w:rPr>
        <w:t>Конвенциянинг 6</w:t>
      </w:r>
      <w:r w:rsidRPr="00890F37">
        <w:rPr>
          <w:rFonts w:ascii="Times New Roman" w:hAnsi="Times New Roman"/>
          <w:sz w:val="28"/>
          <w:szCs w:val="28"/>
          <w:lang w:val="uz-Cyrl-UZ"/>
        </w:rPr>
        <w:t>–</w:t>
      </w:r>
      <w:r w:rsidRPr="00890F37">
        <w:rPr>
          <w:rFonts w:ascii="Times New Roman" w:hAnsi="Times New Roman"/>
          <w:caps w:val="0"/>
          <w:sz w:val="28"/>
          <w:szCs w:val="28"/>
          <w:lang w:val="uz-Cyrl-UZ"/>
        </w:rPr>
        <w:t xml:space="preserve">қисмида меҳнаткашлар ва уларнинг оила аъзоларининг халқаро миграциясига нисбатан нормал, адолатли, инсонпарвар ва қонуний шароитлар яратиб беришга кўмаклашиш кўрсатиб ўтилган. </w:t>
      </w:r>
    </w:p>
    <w:p w:rsidR="00453B42" w:rsidRPr="00890F37" w:rsidRDefault="00453B42" w:rsidP="00453B42">
      <w:pPr>
        <w:pStyle w:val="a7"/>
        <w:ind w:firstLine="567"/>
        <w:jc w:val="both"/>
        <w:rPr>
          <w:rFonts w:ascii="Times New Roman" w:hAnsi="Times New Roman"/>
          <w:caps w:val="0"/>
          <w:sz w:val="28"/>
          <w:szCs w:val="28"/>
          <w:lang w:val="uz-Cyrl-UZ"/>
        </w:rPr>
      </w:pPr>
      <w:r w:rsidRPr="00890F37">
        <w:rPr>
          <w:rFonts w:ascii="Times New Roman" w:hAnsi="Times New Roman"/>
          <w:caps w:val="0"/>
          <w:sz w:val="28"/>
          <w:szCs w:val="28"/>
          <w:lang w:val="uz-Cyrl-UZ"/>
        </w:rPr>
        <w:t>Конвенциянинг 7</w:t>
      </w:r>
      <w:r w:rsidRPr="00890F37">
        <w:rPr>
          <w:rFonts w:ascii="Times New Roman" w:hAnsi="Times New Roman"/>
          <w:sz w:val="28"/>
          <w:szCs w:val="28"/>
          <w:lang w:val="uz-Cyrl-UZ"/>
        </w:rPr>
        <w:t>–</w:t>
      </w:r>
      <w:r w:rsidRPr="00890F37">
        <w:rPr>
          <w:rFonts w:ascii="Times New Roman" w:hAnsi="Times New Roman"/>
          <w:caps w:val="0"/>
          <w:sz w:val="28"/>
          <w:szCs w:val="28"/>
          <w:lang w:val="uz-Cyrl-UZ"/>
        </w:rPr>
        <w:t xml:space="preserve">қисми “Конвенциянинг қўлланиши” деб аталади, унда конвенциянинг назорат органи ҳисобланган ва унинг бошқа конвенциялардан яна бир фарқини кўрсатиб берувчи белги </w:t>
      </w:r>
      <w:r w:rsidRPr="00890F37">
        <w:rPr>
          <w:rFonts w:ascii="Times New Roman" w:hAnsi="Times New Roman"/>
          <w:sz w:val="28"/>
          <w:szCs w:val="28"/>
          <w:lang w:val="uz-Cyrl-UZ"/>
        </w:rPr>
        <w:t xml:space="preserve">– </w:t>
      </w:r>
      <w:r w:rsidRPr="00890F37">
        <w:rPr>
          <w:rFonts w:ascii="Times New Roman" w:hAnsi="Times New Roman"/>
          <w:caps w:val="0"/>
          <w:sz w:val="28"/>
          <w:szCs w:val="28"/>
          <w:lang w:val="uz-Cyrl-UZ"/>
        </w:rPr>
        <w:t>Барча меҳнаткаш-мигрантлар ва улар оила аъзоларининг ҳуқуқларини ҳимоя қилиш бўйича қўмита ташкил этилиши кўрсатиб ўтилган.</w:t>
      </w:r>
    </w:p>
    <w:p w:rsidR="00453B42" w:rsidRPr="00890F37" w:rsidRDefault="00453B42" w:rsidP="00453B42">
      <w:pPr>
        <w:pStyle w:val="a7"/>
        <w:ind w:firstLine="567"/>
        <w:jc w:val="both"/>
        <w:rPr>
          <w:rFonts w:ascii="Times New Roman" w:hAnsi="Times New Roman"/>
          <w:caps w:val="0"/>
          <w:sz w:val="28"/>
          <w:szCs w:val="28"/>
          <w:lang w:val="uz-Cyrl-UZ"/>
        </w:rPr>
      </w:pPr>
      <w:r w:rsidRPr="00890F37">
        <w:rPr>
          <w:rFonts w:ascii="Times New Roman" w:hAnsi="Times New Roman"/>
          <w:caps w:val="0"/>
          <w:sz w:val="28"/>
          <w:szCs w:val="28"/>
          <w:lang w:val="uz-Cyrl-UZ"/>
        </w:rPr>
        <w:t>Конвенциянинг 8</w:t>
      </w:r>
      <w:r w:rsidRPr="00890F37">
        <w:rPr>
          <w:rFonts w:ascii="Times New Roman" w:hAnsi="Times New Roman"/>
          <w:sz w:val="28"/>
          <w:szCs w:val="28"/>
          <w:lang w:val="uz-Cyrl-UZ"/>
        </w:rPr>
        <w:t>–</w:t>
      </w:r>
      <w:r w:rsidRPr="00890F37">
        <w:rPr>
          <w:rFonts w:ascii="Times New Roman" w:hAnsi="Times New Roman"/>
          <w:caps w:val="0"/>
          <w:sz w:val="28"/>
          <w:szCs w:val="28"/>
          <w:lang w:val="uz-Cyrl-UZ"/>
        </w:rPr>
        <w:t>қисми умумий қоидаларга, 9</w:t>
      </w:r>
      <w:r w:rsidRPr="00890F37">
        <w:rPr>
          <w:rFonts w:ascii="Times New Roman" w:hAnsi="Times New Roman"/>
          <w:sz w:val="28"/>
          <w:szCs w:val="28"/>
          <w:lang w:val="uz-Cyrl-UZ"/>
        </w:rPr>
        <w:t>–</w:t>
      </w:r>
      <w:r w:rsidRPr="00890F37">
        <w:rPr>
          <w:rFonts w:ascii="Times New Roman" w:hAnsi="Times New Roman"/>
          <w:caps w:val="0"/>
          <w:sz w:val="28"/>
          <w:szCs w:val="28"/>
          <w:lang w:val="uz-Cyrl-UZ"/>
        </w:rPr>
        <w:t>қисми эса якуний қоидаларга бағишланади. Ушбу конвенция ўзининг мажбурий кучи билан БМТнинг асосий ҳужжатлари қаторини кенгайтирди. Хозирги кунда Барча меҳнаткаш-мигрантлар ва улар оила аъзоларининг ҳуқуқларини ҳимоя қилиш бўйича конвенциясини қўшганда Ташкилотнинг саккизта асосий ҳужжати ҳисобланади.</w:t>
      </w:r>
    </w:p>
    <w:p w:rsidR="00453B42" w:rsidRPr="00890F37" w:rsidRDefault="00453B42" w:rsidP="00453B42">
      <w:pPr>
        <w:shd w:val="clear" w:color="auto" w:fill="FFFFFF"/>
        <w:spacing w:before="120" w:after="120" w:line="360" w:lineRule="auto"/>
        <w:ind w:firstLine="708"/>
        <w:jc w:val="both"/>
        <w:rPr>
          <w:rFonts w:ascii="Times New Roman" w:hAnsi="Times New Roman" w:cs="Times New Roman"/>
          <w:sz w:val="28"/>
          <w:szCs w:val="28"/>
          <w:lang w:val="uz-Cyrl-UZ"/>
        </w:rPr>
      </w:pPr>
      <w:r w:rsidRPr="00890F37">
        <w:rPr>
          <w:rFonts w:ascii="Times New Roman" w:hAnsi="Times New Roman" w:cs="Times New Roman"/>
          <w:color w:val="000000"/>
          <w:spacing w:val="-2"/>
          <w:sz w:val="28"/>
          <w:szCs w:val="28"/>
          <w:lang w:val="uz-Cyrl-UZ"/>
        </w:rPr>
        <w:t>Аммо, асосий ҳужжат ҳалигача меҳнаткаш</w:t>
      </w:r>
      <w:r w:rsidRPr="00890F37">
        <w:rPr>
          <w:rFonts w:ascii="Times New Roman" w:hAnsi="Times New Roman" w:cs="Times New Roman"/>
          <w:sz w:val="28"/>
          <w:szCs w:val="28"/>
          <w:lang w:val="uz-Cyrl-UZ"/>
        </w:rPr>
        <w:t>–</w:t>
      </w:r>
      <w:r w:rsidRPr="00890F37">
        <w:rPr>
          <w:rFonts w:ascii="Times New Roman" w:hAnsi="Times New Roman" w:cs="Times New Roman"/>
          <w:color w:val="000000"/>
          <w:spacing w:val="-2"/>
          <w:sz w:val="28"/>
          <w:szCs w:val="28"/>
          <w:lang w:val="uz-Cyrl-UZ"/>
        </w:rPr>
        <w:t xml:space="preserve">мигрантларни импорт қилувчи ривожланган </w:t>
      </w:r>
      <w:r w:rsidRPr="00890F37">
        <w:rPr>
          <w:rFonts w:ascii="Times New Roman" w:hAnsi="Times New Roman" w:cs="Times New Roman"/>
          <w:color w:val="000000"/>
          <w:spacing w:val="-3"/>
          <w:sz w:val="28"/>
          <w:szCs w:val="28"/>
          <w:lang w:val="uz-Cyrl-UZ"/>
        </w:rPr>
        <w:t>мамлакатлар томонидан ратификация қилингани йўқ.</w:t>
      </w:r>
    </w:p>
    <w:p w:rsidR="00453B42" w:rsidRPr="00890F37" w:rsidRDefault="00453B42" w:rsidP="00453B42">
      <w:pPr>
        <w:pStyle w:val="a7"/>
        <w:ind w:firstLine="567"/>
        <w:jc w:val="both"/>
        <w:rPr>
          <w:rFonts w:ascii="Times New Roman" w:hAnsi="Times New Roman"/>
          <w:caps w:val="0"/>
          <w:sz w:val="28"/>
          <w:szCs w:val="28"/>
          <w:lang w:val="uz-Cyrl-UZ"/>
        </w:rPr>
      </w:pPr>
      <w:r w:rsidRPr="00890F37">
        <w:rPr>
          <w:rFonts w:ascii="Times New Roman" w:hAnsi="Times New Roman"/>
          <w:caps w:val="0"/>
          <w:sz w:val="28"/>
          <w:szCs w:val="28"/>
          <w:lang w:val="uz-Cyrl-UZ"/>
        </w:rPr>
        <w:lastRenderedPageBreak/>
        <w:t>1990 йилда тасдиқланган ушбу конвенция Халқаро меҳнат ташкилотининг 1940 йилдан бери мигрантлар ҳуқуқларини ҳимоя қилиш бўйича стандартларни кенг кўламда ишлаб чиқиш жараёнининг натижаси бўлди</w:t>
      </w:r>
      <w:r w:rsidRPr="00890F37">
        <w:rPr>
          <w:rStyle w:val="a5"/>
          <w:rFonts w:ascii="Times New Roman" w:hAnsi="Times New Roman"/>
          <w:caps w:val="0"/>
          <w:sz w:val="28"/>
          <w:szCs w:val="28"/>
          <w:lang w:val="uz-Cyrl-UZ"/>
        </w:rPr>
        <w:footnoteReference w:id="26"/>
      </w:r>
      <w:r w:rsidRPr="00890F37">
        <w:rPr>
          <w:rFonts w:ascii="Times New Roman" w:hAnsi="Times New Roman"/>
          <w:caps w:val="0"/>
          <w:sz w:val="28"/>
          <w:szCs w:val="28"/>
          <w:lang w:val="uz-Cyrl-UZ"/>
        </w:rPr>
        <w:t xml:space="preserve">. </w:t>
      </w:r>
    </w:p>
    <w:p w:rsidR="00453B42" w:rsidRPr="00890F37" w:rsidRDefault="00453B42" w:rsidP="00453B42">
      <w:pPr>
        <w:pStyle w:val="a7"/>
        <w:ind w:firstLine="567"/>
        <w:jc w:val="both"/>
        <w:rPr>
          <w:rFonts w:ascii="Times New Roman" w:hAnsi="Times New Roman"/>
          <w:caps w:val="0"/>
          <w:sz w:val="28"/>
          <w:szCs w:val="28"/>
          <w:lang w:val="uz-Cyrl-UZ"/>
        </w:rPr>
      </w:pPr>
      <w:r w:rsidRPr="00890F37">
        <w:rPr>
          <w:rFonts w:ascii="Times New Roman" w:hAnsi="Times New Roman"/>
          <w:caps w:val="0"/>
          <w:sz w:val="28"/>
          <w:szCs w:val="28"/>
          <w:lang w:val="uz-Cyrl-UZ"/>
        </w:rPr>
        <w:t>Конвенциянинг асосий мазмун</w:t>
      </w:r>
      <w:r w:rsidRPr="00890F37">
        <w:rPr>
          <w:rFonts w:ascii="Times New Roman" w:hAnsi="Times New Roman"/>
          <w:sz w:val="28"/>
          <w:szCs w:val="28"/>
          <w:lang w:val="uz-Cyrl-UZ"/>
        </w:rPr>
        <w:t>–</w:t>
      </w:r>
      <w:r w:rsidRPr="00890F37">
        <w:rPr>
          <w:rFonts w:ascii="Times New Roman" w:hAnsi="Times New Roman"/>
          <w:caps w:val="0"/>
          <w:sz w:val="28"/>
          <w:szCs w:val="28"/>
          <w:lang w:val="uz-Cyrl-UZ"/>
        </w:rPr>
        <w:t>моҳияти умумэътироф этилган инсон ҳуқуқлари меҳнаткаш</w:t>
      </w:r>
      <w:r w:rsidRPr="00890F37">
        <w:rPr>
          <w:rFonts w:ascii="Times New Roman" w:hAnsi="Times New Roman"/>
          <w:sz w:val="28"/>
          <w:szCs w:val="28"/>
          <w:lang w:val="uz-Cyrl-UZ"/>
        </w:rPr>
        <w:t>–</w:t>
      </w:r>
      <w:r w:rsidRPr="00890F37">
        <w:rPr>
          <w:rFonts w:ascii="Times New Roman" w:hAnsi="Times New Roman"/>
          <w:caps w:val="0"/>
          <w:sz w:val="28"/>
          <w:szCs w:val="28"/>
          <w:lang w:val="uz-Cyrl-UZ"/>
        </w:rPr>
        <w:t>мигрантларга ҳам тааллуқли эканини тан олиш билан бирга, авваламбор, уларнинг бир давлатдан иккинчи давлатга иш қидириб борганлиги ва муайян муддатдан сўнг ўз ватанига қайтиши аниқ эканлиги билан ҳам, улар бошқа давлатда ушбу давлатнинг фуқароларига нисбатан тенг бўлмаган шароитларда қолиши нуқтаи назаридан ҳам, иккинчидан эса, бошқа давлатда бўлганида ўз давлатининг ёрдамидан етарли даражада фойдалана олмаслиги билан ҳам бу категориядаги шахслар алоҳида эътибор ҳамда ҳуқуқ ва имтиёзларга муҳтож шахслар эканлигини эътироф этишдан иборатдир.</w:t>
      </w:r>
    </w:p>
    <w:p w:rsidR="00453B42" w:rsidRPr="00890F37" w:rsidRDefault="00453B42" w:rsidP="00453B42">
      <w:pPr>
        <w:spacing w:line="360" w:lineRule="auto"/>
        <w:ind w:firstLine="567"/>
        <w:jc w:val="both"/>
        <w:rPr>
          <w:rFonts w:ascii="Times New Roman" w:hAnsi="Times New Roman" w:cs="Times New Roman"/>
          <w:sz w:val="28"/>
          <w:szCs w:val="28"/>
          <w:lang w:val="uz-Cyrl-UZ"/>
        </w:rPr>
      </w:pPr>
      <w:r w:rsidRPr="00890F37">
        <w:rPr>
          <w:rFonts w:ascii="Times New Roman" w:hAnsi="Times New Roman" w:cs="Times New Roman"/>
          <w:sz w:val="28"/>
          <w:szCs w:val="28"/>
          <w:lang w:val="uz-Cyrl-UZ"/>
        </w:rPr>
        <w:t>Конвенциядаги бир қатор қоидаларда мигрантлар мақомининг ўзига хос жиҳатлари акс этган. Улар орасида «насл–насаби дахлдор давлатлар» талаби бўйича киритилган қоиданинг эътиборли жиҳати шундаки, давлатлар мигрантларнинг маданий ўзига хослиги ҳурмат қилинишини таъминлайди ва уларнинг насл–насаби дахлдор давлат билан маданий алоқаларни амалга оширишига тўсқинлик қилмайди.</w:t>
      </w:r>
    </w:p>
    <w:p w:rsidR="00453B42" w:rsidRPr="00890F37" w:rsidRDefault="00453B42" w:rsidP="00453B42">
      <w:pPr>
        <w:spacing w:line="360" w:lineRule="auto"/>
        <w:ind w:firstLine="567"/>
        <w:jc w:val="both"/>
        <w:rPr>
          <w:rFonts w:ascii="Times New Roman" w:hAnsi="Times New Roman" w:cs="Times New Roman"/>
          <w:sz w:val="28"/>
          <w:szCs w:val="28"/>
          <w:lang w:val="uz-Cyrl-UZ"/>
        </w:rPr>
      </w:pPr>
      <w:r w:rsidRPr="00890F37">
        <w:rPr>
          <w:rFonts w:ascii="Times New Roman" w:hAnsi="Times New Roman" w:cs="Times New Roman"/>
          <w:sz w:val="28"/>
          <w:szCs w:val="28"/>
          <w:lang w:val="uz-Cyrl-UZ"/>
        </w:rPr>
        <w:t xml:space="preserve">Эътиборга сазоворки, меҳнаткаш–мигрантларнинг мақомини мустаҳкамлаш бўйича халқаро ҳуқуқ ижодкорлиги жараёни уларнинг инсон ҳуқуқларини мустаҳкамлаш йўналиши бўйича ривожланиб бормоқда. </w:t>
      </w:r>
    </w:p>
    <w:p w:rsidR="00453B42" w:rsidRPr="00890F37" w:rsidRDefault="00453B42" w:rsidP="00453B42">
      <w:pPr>
        <w:spacing w:line="360" w:lineRule="auto"/>
        <w:ind w:firstLine="567"/>
        <w:jc w:val="both"/>
        <w:rPr>
          <w:rFonts w:ascii="Times New Roman" w:hAnsi="Times New Roman" w:cs="Times New Roman"/>
          <w:sz w:val="28"/>
          <w:szCs w:val="28"/>
          <w:lang w:val="uz-Cyrl-UZ"/>
        </w:rPr>
      </w:pPr>
      <w:r w:rsidRPr="00890F37">
        <w:rPr>
          <w:rFonts w:ascii="Times New Roman" w:hAnsi="Times New Roman" w:cs="Times New Roman"/>
          <w:sz w:val="28"/>
          <w:szCs w:val="28"/>
          <w:lang w:val="uz-Cyrl-UZ"/>
        </w:rPr>
        <w:t xml:space="preserve">Афсуски, кўриб ўтганимиздек, меҳнаткаш–мигрантларнинг ҳуқуқларини ҳимоя қилишга оид халқаро ҳуқуқий нормалар етарли бўлса–да, давлатлар бундай тоифадаги шахсларнинг ҳуқуқларини таъминлаш </w:t>
      </w:r>
      <w:r w:rsidRPr="00890F37">
        <w:rPr>
          <w:rFonts w:ascii="Times New Roman" w:hAnsi="Times New Roman" w:cs="Times New Roman"/>
          <w:sz w:val="28"/>
          <w:szCs w:val="28"/>
          <w:lang w:val="uz-Cyrl-UZ"/>
        </w:rPr>
        <w:lastRenderedPageBreak/>
        <w:t>бўйича халқаро ҳуқуқий мажбуриятларни ўз зиммаларига олишга шошилаётгани йўқ. Мисол учун, кўриб ўтилган Барча меҳнаткаш-мигрантлар ва улар оила аъзолари ҳуқуқларини ҳимоя қилиш тўғрисидаги конвенция  юридик кучга кириши учун шарт бўлган 20 давлатнинг ратификация ёрлиғи 13 йилдан сўнг зўрға йиғилди. 2007 йилнинг 31 майига қадар эса, ушбу ҳужжатни 36 давлат ратификация қилди</w:t>
      </w:r>
      <w:r w:rsidRPr="00890F37">
        <w:rPr>
          <w:rStyle w:val="a5"/>
          <w:rFonts w:ascii="Times New Roman" w:hAnsi="Times New Roman" w:cs="Times New Roman"/>
          <w:sz w:val="28"/>
          <w:szCs w:val="28"/>
          <w:lang w:val="uz-Cyrl-UZ"/>
        </w:rPr>
        <w:footnoteReference w:id="27"/>
      </w:r>
      <w:r w:rsidRPr="00890F37">
        <w:rPr>
          <w:rFonts w:ascii="Times New Roman" w:hAnsi="Times New Roman" w:cs="Times New Roman"/>
          <w:sz w:val="28"/>
          <w:szCs w:val="28"/>
          <w:lang w:val="uz-Cyrl-UZ"/>
        </w:rPr>
        <w:t>. Шунда ҳам, мазкур халқаро ҳуқуқий ҳужжат, меҳнаткаш–мигрантларни импорт қилувчи ривожланган индустриал мамлакатлар томонидан эмас, балки асосан экспортёр давлатлар томонидан ратификация қилинди. Импортёр давлатлар томонидан бу муаммога етарли эътибор қаратилмаслиги, авваламбор, бу давлатлардаги нолегал ишчи миграциясини кучайишига, унинг салбий оқибатлари ортишига ва, энг муҳими, бу тоифадаги шахсларнинг етарли даражада ҳуқуқий кафолатланмаслигига олиб келади.</w:t>
      </w:r>
    </w:p>
    <w:p w:rsidR="00453B42" w:rsidRPr="00890F37" w:rsidRDefault="00453B42" w:rsidP="00453B42">
      <w:pPr>
        <w:spacing w:line="360" w:lineRule="auto"/>
        <w:ind w:firstLine="567"/>
        <w:jc w:val="both"/>
        <w:rPr>
          <w:rFonts w:ascii="Times New Roman" w:hAnsi="Times New Roman" w:cs="Times New Roman"/>
          <w:sz w:val="28"/>
          <w:szCs w:val="28"/>
          <w:lang w:val="uz-Cyrl-UZ"/>
        </w:rPr>
      </w:pPr>
      <w:r w:rsidRPr="00890F37">
        <w:rPr>
          <w:rFonts w:ascii="Times New Roman" w:hAnsi="Times New Roman" w:cs="Times New Roman"/>
          <w:sz w:val="28"/>
          <w:szCs w:val="28"/>
          <w:lang w:val="uz-Cyrl-UZ"/>
        </w:rPr>
        <w:t>БМТ томонидан 2000 йил 15 декабрда меҳнат миграцияси билан боғлиқ яна бир ҳужжат қабул қилинди: бу БМТнинг трансмиллий уюшган жиноятчиликка қарши конвенциясидир. Ушбу конвенцияга қўшимча мигрантларни қуруқликда, денгизда ва ҳавода ноқонуний ташишга қарши Баённома қабул қилинган. Баённома бошқа давлат ҳудудига ноқонуний ташиш, олиб кириш ва кириб келишга қарши бўлса–да, у мигрантларга нисбатан инсоний муносабатда бўлишида ва улар ҳуқуқларининг тўлиқ ҳимоясини таъминлаб беришда жуда ҳам муҳим аҳамиятга эгадир</w:t>
      </w:r>
      <w:r w:rsidRPr="00890F37">
        <w:rPr>
          <w:rStyle w:val="a5"/>
          <w:rFonts w:ascii="Times New Roman" w:hAnsi="Times New Roman" w:cs="Times New Roman"/>
          <w:sz w:val="28"/>
          <w:szCs w:val="28"/>
          <w:lang w:val="uz-Cyrl-UZ"/>
        </w:rPr>
        <w:footnoteReference w:id="28"/>
      </w:r>
      <w:r w:rsidRPr="00890F37">
        <w:rPr>
          <w:rFonts w:ascii="Times New Roman" w:hAnsi="Times New Roman" w:cs="Times New Roman"/>
          <w:sz w:val="28"/>
          <w:szCs w:val="28"/>
          <w:lang w:val="uz-Cyrl-UZ"/>
        </w:rPr>
        <w:t xml:space="preserve">. </w:t>
      </w:r>
    </w:p>
    <w:p w:rsidR="00453B42" w:rsidRPr="00890F37" w:rsidRDefault="00453B42" w:rsidP="00453B42">
      <w:pPr>
        <w:spacing w:line="360" w:lineRule="auto"/>
        <w:ind w:firstLine="567"/>
        <w:jc w:val="both"/>
        <w:rPr>
          <w:rFonts w:ascii="Times New Roman" w:hAnsi="Times New Roman" w:cs="Times New Roman"/>
          <w:sz w:val="28"/>
          <w:szCs w:val="28"/>
          <w:lang w:val="uz-Cyrl-UZ"/>
        </w:rPr>
      </w:pPr>
      <w:r w:rsidRPr="00890F37">
        <w:rPr>
          <w:rFonts w:ascii="Times New Roman" w:hAnsi="Times New Roman" w:cs="Times New Roman"/>
          <w:sz w:val="28"/>
          <w:szCs w:val="28"/>
          <w:lang w:val="uz-Cyrl-UZ"/>
        </w:rPr>
        <w:t xml:space="preserve">Ушбу ҳужжатнинг қабул қилинишига асосий сабаб кейинги пайтда меҳнат миграциясидан ноқонуний мақсадларда фойдаланиш кучайиб кетаётганлиги бўлди. Бу ҳолатлар кўпинча қулликнинг янгича кўринишларини келтириб чиқармоқда. Бу масалага кейинги пайтларда </w:t>
      </w:r>
      <w:r w:rsidRPr="00890F37">
        <w:rPr>
          <w:rFonts w:ascii="Times New Roman" w:hAnsi="Times New Roman" w:cs="Times New Roman"/>
          <w:sz w:val="28"/>
          <w:szCs w:val="28"/>
          <w:lang w:val="uz-Cyrl-UZ"/>
        </w:rPr>
        <w:lastRenderedPageBreak/>
        <w:t xml:space="preserve">қанчалик эътибор қаратилмасин, бу соҳадаги муаммолар халқаро меҳнат миграциясини тартибга солишга тўсқинлик қилмоқда. Бу эса, биринчидан, мигрантлар ҳуқуқларини бузаётган бўлса, иккинчидан, давлатларнинг иқтисодиётига ҳам жиддий зарар етказмоқда. </w:t>
      </w:r>
    </w:p>
    <w:p w:rsidR="00453B42" w:rsidRPr="00890F37" w:rsidRDefault="00453B42" w:rsidP="00453B42">
      <w:pPr>
        <w:spacing w:before="120" w:after="120" w:line="360" w:lineRule="auto"/>
        <w:ind w:firstLine="567"/>
        <w:jc w:val="both"/>
        <w:rPr>
          <w:rFonts w:ascii="Times New Roman" w:hAnsi="Times New Roman" w:cs="Times New Roman"/>
          <w:sz w:val="28"/>
          <w:szCs w:val="28"/>
          <w:lang w:val="uz-Cyrl-UZ"/>
        </w:rPr>
      </w:pPr>
      <w:r w:rsidRPr="00890F37">
        <w:rPr>
          <w:rFonts w:ascii="Times New Roman" w:hAnsi="Times New Roman" w:cs="Times New Roman"/>
          <w:sz w:val="28"/>
          <w:szCs w:val="28"/>
          <w:lang w:val="uz-Cyrl-UZ"/>
        </w:rPr>
        <w:t xml:space="preserve">Муаммоларга барҳам бериш учун, биринчи навбатда, меҳнаткаш–мигрантларни ҳимоя қилувчи халқаро ҳуқуқий ҳужжатлар самарадорлигини такомиллаштириш талаб этилади. Токи, халқаро ҳуқуқ нормалари давлатлар сиёсатини юридик асосда барқарорлаштириш вазифасини бажарар экан, халқаро ҳуқуқ нормалари доирасидаги барча такомиллаштиришлар, пировард натижада, барча мутасадди давлатларда меҳнаткаш-мигрантлар мақомини тартибга солувчи ҳуқуқий ҳужжатлар мазмунини бирхиллаштиришга, давлатлар томонидан ўз халқаро ҳуқуқий мажбуриятларининг бажарилиши аҳволини яхшилашга, умуман олганда дунёда миграциявий вазиятни соғломлаштиришга олиб келади. </w:t>
      </w:r>
    </w:p>
    <w:p w:rsidR="00412642" w:rsidRPr="00453B42" w:rsidRDefault="00412642">
      <w:pPr>
        <w:rPr>
          <w:lang w:val="uz-Cyrl-UZ"/>
        </w:rPr>
      </w:pPr>
    </w:p>
    <w:sectPr w:rsidR="00412642" w:rsidRPr="00453B42">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364" w:rsidRDefault="00ED5364" w:rsidP="00453B42">
      <w:pPr>
        <w:spacing w:after="0" w:line="240" w:lineRule="auto"/>
      </w:pPr>
      <w:r>
        <w:separator/>
      </w:r>
    </w:p>
  </w:endnote>
  <w:endnote w:type="continuationSeparator" w:id="0">
    <w:p w:rsidR="00ED5364" w:rsidRDefault="00ED5364" w:rsidP="00453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_Journal">
    <w:altName w:val="Times New Roman"/>
    <w:charset w:val="00"/>
    <w:family w:val="auto"/>
    <w:pitch w:val="variable"/>
    <w:sig w:usb0="00000203" w:usb1="00000000" w:usb2="00000000" w:usb3="00000000" w:csb0="00000005"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5466007"/>
      <w:docPartObj>
        <w:docPartGallery w:val="Page Numbers (Bottom of Page)"/>
        <w:docPartUnique/>
      </w:docPartObj>
    </w:sdtPr>
    <w:sdtContent>
      <w:p w:rsidR="00453B42" w:rsidRDefault="00453B42">
        <w:pPr>
          <w:pStyle w:val="ab"/>
          <w:jc w:val="center"/>
        </w:pPr>
        <w:r>
          <w:fldChar w:fldCharType="begin"/>
        </w:r>
        <w:r>
          <w:instrText>PAGE   \* MERGEFORMAT</w:instrText>
        </w:r>
        <w:r>
          <w:fldChar w:fldCharType="separate"/>
        </w:r>
        <w:r w:rsidR="00220AF3">
          <w:rPr>
            <w:noProof/>
          </w:rPr>
          <w:t>6</w:t>
        </w:r>
        <w:r>
          <w:fldChar w:fldCharType="end"/>
        </w:r>
      </w:p>
    </w:sdtContent>
  </w:sdt>
  <w:p w:rsidR="00453B42" w:rsidRDefault="00453B42">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364" w:rsidRDefault="00ED5364" w:rsidP="00453B42">
      <w:pPr>
        <w:spacing w:after="0" w:line="240" w:lineRule="auto"/>
      </w:pPr>
      <w:r>
        <w:separator/>
      </w:r>
    </w:p>
  </w:footnote>
  <w:footnote w:type="continuationSeparator" w:id="0">
    <w:p w:rsidR="00ED5364" w:rsidRDefault="00ED5364" w:rsidP="00453B42">
      <w:pPr>
        <w:spacing w:after="0" w:line="240" w:lineRule="auto"/>
      </w:pPr>
      <w:r>
        <w:continuationSeparator/>
      </w:r>
    </w:p>
  </w:footnote>
  <w:footnote w:id="1">
    <w:p w:rsidR="00453B42" w:rsidRPr="00CB077C" w:rsidRDefault="00453B42" w:rsidP="00453B42">
      <w:pPr>
        <w:pStyle w:val="a3"/>
        <w:rPr>
          <w:rFonts w:ascii="Times New Roman" w:hAnsi="Times New Roman" w:cs="Times New Roman"/>
          <w:lang w:val="uz-Cyrl-UZ"/>
        </w:rPr>
      </w:pPr>
      <w:r>
        <w:rPr>
          <w:rStyle w:val="a5"/>
        </w:rPr>
        <w:footnoteRef/>
      </w:r>
      <w:r w:rsidRPr="00CB077C">
        <w:rPr>
          <w:lang w:val="uz-Cyrl-UZ"/>
        </w:rPr>
        <w:t xml:space="preserve"> </w:t>
      </w:r>
      <w:hyperlink r:id="rId1" w:history="1">
        <w:r w:rsidRPr="00CB077C">
          <w:rPr>
            <w:rStyle w:val="a6"/>
            <w:rFonts w:ascii="Times New Roman" w:hAnsi="Times New Roman"/>
            <w:lang w:val="uz-Cyrl-UZ"/>
          </w:rPr>
          <w:t>https://publications.iom.int/system/files/pdf/wmr_2020.pdf</w:t>
        </w:r>
      </w:hyperlink>
    </w:p>
    <w:p w:rsidR="00453B42" w:rsidRPr="00CB077C" w:rsidRDefault="00453B42" w:rsidP="00453B42">
      <w:pPr>
        <w:pStyle w:val="a3"/>
        <w:rPr>
          <w:lang w:val="uz-Cyrl-UZ"/>
        </w:rPr>
      </w:pPr>
    </w:p>
  </w:footnote>
  <w:footnote w:id="2">
    <w:p w:rsidR="00453B42" w:rsidRPr="002849CC" w:rsidRDefault="00453B42" w:rsidP="00453B42">
      <w:pPr>
        <w:pStyle w:val="a3"/>
        <w:rPr>
          <w:rFonts w:ascii="Times New Roman" w:hAnsi="Times New Roman" w:cs="Times New Roman"/>
          <w:lang w:val="uz-Cyrl-UZ"/>
        </w:rPr>
      </w:pPr>
      <w:r w:rsidRPr="002849CC">
        <w:rPr>
          <w:rStyle w:val="a5"/>
          <w:rFonts w:ascii="Times New Roman" w:hAnsi="Times New Roman" w:cs="Times New Roman"/>
        </w:rPr>
        <w:footnoteRef/>
      </w:r>
      <w:r w:rsidRPr="00CB077C">
        <w:rPr>
          <w:rFonts w:ascii="Times New Roman" w:hAnsi="Times New Roman" w:cs="Times New Roman"/>
          <w:lang w:val="uz-Cyrl-UZ"/>
        </w:rPr>
        <w:t xml:space="preserve"> </w:t>
      </w:r>
      <w:r w:rsidRPr="00CB077C">
        <w:rPr>
          <w:rFonts w:ascii="Times New Roman" w:hAnsi="Times New Roman" w:cs="Times New Roman"/>
          <w:lang w:val="uz-Cyrl-UZ"/>
        </w:rPr>
        <w:t xml:space="preserve">Лукашук </w:t>
      </w:r>
      <w:r w:rsidRPr="00CB077C">
        <w:rPr>
          <w:rFonts w:ascii="Times New Roman" w:hAnsi="Times New Roman" w:cs="Times New Roman"/>
          <w:lang w:val="uz-Cyrl-UZ"/>
        </w:rPr>
        <w:t xml:space="preserve">И., Саидов А. </w:t>
      </w:r>
      <w:r w:rsidRPr="002849CC">
        <w:rPr>
          <w:rFonts w:ascii="Times New Roman" w:hAnsi="Times New Roman" w:cs="Times New Roman"/>
          <w:lang w:val="uz-Cyrl-UZ"/>
        </w:rPr>
        <w:t>Ҳозирги замон халқаро ҳуқуқи назарияси асослари. – Т.: Адолат, 2006. – Б.181.</w:t>
      </w:r>
    </w:p>
  </w:footnote>
  <w:footnote w:id="3">
    <w:p w:rsidR="00453B42" w:rsidRPr="002849CC" w:rsidRDefault="00453B42" w:rsidP="00453B42">
      <w:pPr>
        <w:pStyle w:val="a3"/>
        <w:rPr>
          <w:rFonts w:ascii="Times New Roman" w:hAnsi="Times New Roman" w:cs="Times New Roman"/>
          <w:lang w:val="uz-Cyrl-UZ"/>
        </w:rPr>
      </w:pPr>
      <w:r w:rsidRPr="002849CC">
        <w:rPr>
          <w:rStyle w:val="a5"/>
          <w:rFonts w:ascii="Times New Roman" w:hAnsi="Times New Roman" w:cs="Times New Roman"/>
        </w:rPr>
        <w:footnoteRef/>
      </w:r>
      <w:r w:rsidRPr="002849CC">
        <w:rPr>
          <w:rFonts w:ascii="Times New Roman" w:hAnsi="Times New Roman" w:cs="Times New Roman"/>
          <w:lang w:val="uz-Cyrl-UZ"/>
        </w:rPr>
        <w:t xml:space="preserve"> </w:t>
      </w:r>
      <w:r w:rsidRPr="002849CC">
        <w:rPr>
          <w:rFonts w:ascii="Times New Roman" w:hAnsi="Times New Roman" w:cs="Times New Roman"/>
          <w:lang w:val="uz-Cyrl-UZ"/>
        </w:rPr>
        <w:t>Международное право. /Под ред. А.А.Ковалева, С.В. Черниченко. -3-е изд., испр. – М.: Омега-Л, 2008. –С.249.</w:t>
      </w:r>
    </w:p>
  </w:footnote>
  <w:footnote w:id="4">
    <w:p w:rsidR="00453B42" w:rsidRPr="002849CC" w:rsidRDefault="00453B42" w:rsidP="00453B42">
      <w:pPr>
        <w:pStyle w:val="a3"/>
        <w:rPr>
          <w:rFonts w:ascii="Times New Roman" w:hAnsi="Times New Roman" w:cs="Times New Roman"/>
          <w:lang w:val="uz-Cyrl-UZ"/>
        </w:rPr>
      </w:pPr>
      <w:r w:rsidRPr="002849CC">
        <w:rPr>
          <w:rStyle w:val="a5"/>
          <w:rFonts w:ascii="Times New Roman" w:hAnsi="Times New Roman" w:cs="Times New Roman"/>
        </w:rPr>
        <w:footnoteRef/>
      </w:r>
      <w:r w:rsidRPr="002849CC">
        <w:rPr>
          <w:rFonts w:ascii="Times New Roman" w:hAnsi="Times New Roman" w:cs="Times New Roman"/>
          <w:lang w:val="uz-Cyrl-UZ"/>
        </w:rPr>
        <w:t>Саидов А. Инсон ҳуқуқлари бўйича халқаро ҳуқуқ. – Т : Konsauditinform-Nasr, 2006. - Б.124.</w:t>
      </w:r>
    </w:p>
  </w:footnote>
  <w:footnote w:id="5">
    <w:p w:rsidR="00453B42" w:rsidRPr="002849CC" w:rsidRDefault="00453B42" w:rsidP="00453B42">
      <w:pPr>
        <w:pStyle w:val="a3"/>
        <w:rPr>
          <w:rFonts w:ascii="Times New Roman" w:hAnsi="Times New Roman" w:cs="Times New Roman"/>
          <w:lang w:val="uz-Cyrl-UZ"/>
        </w:rPr>
      </w:pPr>
      <w:r w:rsidRPr="002849CC">
        <w:rPr>
          <w:rStyle w:val="a5"/>
          <w:rFonts w:ascii="Times New Roman" w:hAnsi="Times New Roman" w:cs="Times New Roman"/>
        </w:rPr>
        <w:footnoteRef/>
      </w:r>
      <w:r w:rsidRPr="002849CC">
        <w:rPr>
          <w:rFonts w:ascii="Times New Roman" w:hAnsi="Times New Roman" w:cs="Times New Roman"/>
          <w:lang w:val="uz-Cyrl-UZ"/>
        </w:rPr>
        <w:t>Инсон ҳуқуқлари бўйича халқаро шартномалар: тўплам . –Т.: Адолат, 2004. - Б. 2-3.</w:t>
      </w:r>
    </w:p>
  </w:footnote>
  <w:footnote w:id="6">
    <w:p w:rsidR="00453B42" w:rsidRPr="002849CC" w:rsidRDefault="00453B42" w:rsidP="00453B42">
      <w:pPr>
        <w:pStyle w:val="a3"/>
        <w:rPr>
          <w:rFonts w:ascii="Times New Roman" w:hAnsi="Times New Roman" w:cs="Times New Roman"/>
          <w:lang w:val="uz-Cyrl-UZ"/>
        </w:rPr>
      </w:pPr>
      <w:r w:rsidRPr="002849CC">
        <w:rPr>
          <w:rStyle w:val="a5"/>
          <w:rFonts w:ascii="Times New Roman" w:hAnsi="Times New Roman" w:cs="Times New Roman"/>
        </w:rPr>
        <w:footnoteRef/>
      </w:r>
      <w:r w:rsidRPr="002849CC">
        <w:rPr>
          <w:rFonts w:ascii="Times New Roman" w:hAnsi="Times New Roman" w:cs="Times New Roman"/>
          <w:lang w:val="uz-Cyrl-UZ"/>
        </w:rPr>
        <w:t xml:space="preserve">Инсон ҳуқуқлари бўйича халқаро шартномалар: тўплам . –Т.: Адолат, 2004. - Б.16. </w:t>
      </w:r>
    </w:p>
  </w:footnote>
  <w:footnote w:id="7">
    <w:p w:rsidR="00453B42" w:rsidRPr="002849CC" w:rsidRDefault="00453B42" w:rsidP="00453B42">
      <w:pPr>
        <w:pStyle w:val="a3"/>
        <w:rPr>
          <w:rFonts w:ascii="Times New Roman" w:hAnsi="Times New Roman" w:cs="Times New Roman"/>
          <w:lang w:val="uz-Cyrl-UZ"/>
        </w:rPr>
      </w:pPr>
      <w:r w:rsidRPr="002849CC">
        <w:rPr>
          <w:rStyle w:val="a5"/>
          <w:rFonts w:ascii="Times New Roman" w:hAnsi="Times New Roman" w:cs="Times New Roman"/>
        </w:rPr>
        <w:footnoteRef/>
      </w:r>
      <w:r w:rsidRPr="002849CC">
        <w:rPr>
          <w:rFonts w:ascii="Times New Roman" w:hAnsi="Times New Roman" w:cs="Times New Roman"/>
          <w:lang w:val="uz-Cyrl-UZ"/>
        </w:rPr>
        <w:t>Ўша жойда. - Б.16.</w:t>
      </w:r>
    </w:p>
  </w:footnote>
  <w:footnote w:id="8">
    <w:p w:rsidR="00453B42" w:rsidRPr="002849CC" w:rsidRDefault="00453B42" w:rsidP="00453B42">
      <w:pPr>
        <w:pStyle w:val="a3"/>
        <w:rPr>
          <w:rFonts w:ascii="Times New Roman" w:hAnsi="Times New Roman" w:cs="Times New Roman"/>
          <w:lang w:val="uz-Cyrl-UZ"/>
        </w:rPr>
      </w:pPr>
      <w:r w:rsidRPr="002849CC">
        <w:rPr>
          <w:rStyle w:val="a5"/>
          <w:rFonts w:ascii="Times New Roman" w:hAnsi="Times New Roman" w:cs="Times New Roman"/>
        </w:rPr>
        <w:footnoteRef/>
      </w:r>
      <w:r w:rsidRPr="002849CC">
        <w:rPr>
          <w:rFonts w:ascii="Times New Roman" w:hAnsi="Times New Roman" w:cs="Times New Roman"/>
          <w:lang w:val="uz-Cyrl-UZ"/>
        </w:rPr>
        <w:t>Ўша жойда. –Б.34.</w:t>
      </w:r>
    </w:p>
  </w:footnote>
  <w:footnote w:id="9">
    <w:p w:rsidR="00453B42" w:rsidRPr="002849CC" w:rsidRDefault="00453B42" w:rsidP="00453B42">
      <w:pPr>
        <w:pStyle w:val="a3"/>
        <w:rPr>
          <w:rFonts w:ascii="Times New Roman" w:hAnsi="Times New Roman" w:cs="Times New Roman"/>
          <w:lang w:val="uz-Cyrl-UZ"/>
        </w:rPr>
      </w:pPr>
      <w:r w:rsidRPr="002849CC">
        <w:rPr>
          <w:rStyle w:val="a5"/>
          <w:rFonts w:ascii="Times New Roman" w:hAnsi="Times New Roman" w:cs="Times New Roman"/>
        </w:rPr>
        <w:footnoteRef/>
      </w:r>
      <w:r w:rsidRPr="002849CC">
        <w:rPr>
          <w:rFonts w:ascii="Times New Roman" w:hAnsi="Times New Roman" w:cs="Times New Roman"/>
          <w:lang w:val="uz-Cyrl-UZ"/>
        </w:rPr>
        <w:t xml:space="preserve"> </w:t>
      </w:r>
      <w:r w:rsidRPr="002849CC">
        <w:rPr>
          <w:rFonts w:ascii="Times New Roman" w:hAnsi="Times New Roman" w:cs="Times New Roman"/>
          <w:lang w:val="uz-Cyrl-UZ"/>
        </w:rPr>
        <w:t>Саидов А. Инсон ҳуқуқлари бўйича халқаро ҳуқуқ: – Тошкент: Konsauditinform-Nasr, 2006. - Б.110.</w:t>
      </w:r>
    </w:p>
    <w:p w:rsidR="00453B42" w:rsidRPr="002849CC" w:rsidRDefault="00453B42" w:rsidP="00453B42">
      <w:pPr>
        <w:pStyle w:val="a3"/>
        <w:rPr>
          <w:rFonts w:ascii="Times New Roman" w:hAnsi="Times New Roman" w:cs="Times New Roman"/>
          <w:lang w:val="uz-Cyrl-UZ"/>
        </w:rPr>
      </w:pPr>
      <w:r w:rsidRPr="002849CC">
        <w:rPr>
          <w:rFonts w:ascii="Times New Roman" w:hAnsi="Times New Roman" w:cs="Times New Roman"/>
          <w:lang w:val="uz-Cyrl-UZ"/>
        </w:rPr>
        <w:t xml:space="preserve"> Инсон ҳуқуқлари бўйича халқаро шартномалар: тўплам . – Т.: Адолат, 2004. – Б.39-41.</w:t>
      </w:r>
    </w:p>
  </w:footnote>
  <w:footnote w:id="10">
    <w:p w:rsidR="00453B42" w:rsidRPr="002849CC" w:rsidRDefault="00453B42" w:rsidP="00453B42">
      <w:pPr>
        <w:pStyle w:val="a3"/>
        <w:rPr>
          <w:rFonts w:ascii="Times New Roman" w:hAnsi="Times New Roman" w:cs="Times New Roman"/>
          <w:lang w:val="uz-Cyrl-UZ"/>
        </w:rPr>
      </w:pPr>
      <w:r w:rsidRPr="002849CC">
        <w:rPr>
          <w:rStyle w:val="a5"/>
          <w:rFonts w:ascii="Times New Roman" w:hAnsi="Times New Roman" w:cs="Times New Roman"/>
        </w:rPr>
        <w:footnoteRef/>
      </w:r>
      <w:r w:rsidRPr="002849CC">
        <w:rPr>
          <w:rFonts w:ascii="Times New Roman" w:hAnsi="Times New Roman" w:cs="Times New Roman"/>
          <w:lang w:val="uz-Cyrl-UZ"/>
        </w:rPr>
        <w:t>Хотин-қизлар ҳуқуқлари камситилишининг барча шаклларига барҳам бериш тўғрисида конвенция. Т.: 2005. - Б.14-17.</w:t>
      </w:r>
    </w:p>
  </w:footnote>
  <w:footnote w:id="11">
    <w:p w:rsidR="00453B42" w:rsidRPr="002849CC" w:rsidRDefault="00453B42" w:rsidP="00453B42">
      <w:pPr>
        <w:pStyle w:val="a3"/>
        <w:rPr>
          <w:rFonts w:ascii="Times New Roman" w:hAnsi="Times New Roman" w:cs="Times New Roman"/>
          <w:lang w:val="uz-Cyrl-UZ"/>
        </w:rPr>
      </w:pPr>
      <w:r w:rsidRPr="002849CC">
        <w:rPr>
          <w:rStyle w:val="a5"/>
          <w:rFonts w:ascii="Times New Roman" w:hAnsi="Times New Roman" w:cs="Times New Roman"/>
        </w:rPr>
        <w:footnoteRef/>
      </w:r>
      <w:r w:rsidRPr="002849CC">
        <w:rPr>
          <w:rFonts w:ascii="Times New Roman" w:hAnsi="Times New Roman" w:cs="Times New Roman"/>
          <w:lang w:val="uz-Cyrl-UZ"/>
        </w:rPr>
        <w:t>Ўша жойда. - Б.12.</w:t>
      </w:r>
    </w:p>
  </w:footnote>
  <w:footnote w:id="12">
    <w:p w:rsidR="00453B42" w:rsidRPr="002849CC" w:rsidRDefault="00453B42" w:rsidP="00453B42">
      <w:pPr>
        <w:jc w:val="both"/>
        <w:rPr>
          <w:rFonts w:ascii="Times New Roman" w:hAnsi="Times New Roman" w:cs="Times New Roman"/>
          <w:sz w:val="20"/>
          <w:szCs w:val="20"/>
          <w:lang w:val="uz-Cyrl-UZ"/>
        </w:rPr>
      </w:pPr>
      <w:r w:rsidRPr="002849CC">
        <w:rPr>
          <w:rStyle w:val="a5"/>
          <w:rFonts w:ascii="Times New Roman" w:hAnsi="Times New Roman" w:cs="Times New Roman"/>
        </w:rPr>
        <w:footnoteRef/>
      </w:r>
      <w:r w:rsidRPr="002849CC">
        <w:rPr>
          <w:rFonts w:ascii="Times New Roman" w:hAnsi="Times New Roman" w:cs="Times New Roman"/>
          <w:sz w:val="20"/>
          <w:szCs w:val="20"/>
          <w:lang w:val="uz-Cyrl-UZ"/>
        </w:rPr>
        <w:t>ЮНЕСКО ҳужжатларининг ҳуқуқий табиати классификацияси бўйича қаранг: Мўминов А.</w:t>
      </w:r>
      <w:r w:rsidRPr="002849CC">
        <w:rPr>
          <w:rFonts w:ascii="Times New Roman" w:hAnsi="Times New Roman" w:cs="Times New Roman"/>
          <w:lang w:val="uz-Cyrl-UZ"/>
        </w:rPr>
        <w:t xml:space="preserve"> </w:t>
      </w:r>
      <w:r w:rsidRPr="002849CC">
        <w:rPr>
          <w:rFonts w:ascii="Times New Roman" w:hAnsi="Times New Roman" w:cs="Times New Roman"/>
          <w:sz w:val="20"/>
          <w:szCs w:val="20"/>
          <w:lang w:val="uz-Cyrl-UZ"/>
        </w:rPr>
        <w:t>Ўзбекистон Республикасини ЮНЕСКО билан ҳамкорлигининг халқаро-ҳуқуқий масалалари: Ю</w:t>
      </w:r>
      <w:r w:rsidRPr="002849CC">
        <w:rPr>
          <w:rFonts w:ascii="Times New Roman" w:hAnsi="Times New Roman" w:cs="Times New Roman"/>
          <w:bCs/>
          <w:sz w:val="20"/>
          <w:szCs w:val="20"/>
          <w:lang w:val="uz-Cyrl-UZ"/>
        </w:rPr>
        <w:t>рид. фанл. номз. дис. … автореф. – Тошкент: ЖИДУ, 2005. - б.19</w:t>
      </w:r>
    </w:p>
    <w:p w:rsidR="00453B42" w:rsidRPr="002849CC" w:rsidRDefault="00453B42" w:rsidP="00453B42">
      <w:pPr>
        <w:pStyle w:val="a3"/>
        <w:rPr>
          <w:rFonts w:ascii="Times New Roman" w:hAnsi="Times New Roman" w:cs="Times New Roman"/>
          <w:lang w:val="uz-Cyrl-UZ"/>
        </w:rPr>
      </w:pPr>
    </w:p>
  </w:footnote>
  <w:footnote w:id="13">
    <w:p w:rsidR="00453B42" w:rsidRPr="002849CC" w:rsidRDefault="00453B42" w:rsidP="00453B42">
      <w:pPr>
        <w:pStyle w:val="a3"/>
        <w:rPr>
          <w:rFonts w:ascii="Times New Roman" w:hAnsi="Times New Roman" w:cs="Times New Roman"/>
          <w:lang w:val="uz-Cyrl-UZ"/>
        </w:rPr>
      </w:pPr>
      <w:r w:rsidRPr="002849CC">
        <w:rPr>
          <w:rStyle w:val="a5"/>
          <w:rFonts w:ascii="Times New Roman" w:hAnsi="Times New Roman" w:cs="Times New Roman"/>
        </w:rPr>
        <w:footnoteRef/>
      </w:r>
      <w:r w:rsidRPr="002849CC">
        <w:rPr>
          <w:rFonts w:ascii="Times New Roman" w:hAnsi="Times New Roman" w:cs="Times New Roman"/>
          <w:lang w:val="uz-Cyrl-UZ"/>
        </w:rPr>
        <w:t xml:space="preserve">ЮНЕСКО </w:t>
      </w:r>
      <w:r w:rsidRPr="002849CC">
        <w:rPr>
          <w:rFonts w:ascii="Times New Roman" w:hAnsi="Times New Roman" w:cs="Times New Roman"/>
          <w:lang w:val="uz-Cyrl-UZ"/>
        </w:rPr>
        <w:t>халқаро меъёрий ҳужжатлари. –Т.; Адолат, 2004. -Б.21.</w:t>
      </w:r>
    </w:p>
  </w:footnote>
  <w:footnote w:id="14">
    <w:p w:rsidR="00453B42" w:rsidRPr="002849CC" w:rsidRDefault="00453B42" w:rsidP="00453B42">
      <w:pPr>
        <w:pStyle w:val="a3"/>
        <w:rPr>
          <w:rFonts w:ascii="Times New Roman" w:hAnsi="Times New Roman" w:cs="Times New Roman"/>
        </w:rPr>
      </w:pPr>
      <w:r w:rsidRPr="002849CC">
        <w:rPr>
          <w:rStyle w:val="a5"/>
          <w:rFonts w:ascii="Times New Roman" w:hAnsi="Times New Roman" w:cs="Times New Roman"/>
        </w:rPr>
        <w:footnoteRef/>
      </w:r>
      <w:r w:rsidRPr="002849CC">
        <w:rPr>
          <w:rFonts w:ascii="Times New Roman" w:hAnsi="Times New Roman" w:cs="Times New Roman"/>
        </w:rPr>
        <w:t xml:space="preserve">Насырова Н.Р. Международно-правовое регулирование трудовых отношений. </w:t>
      </w:r>
      <w:r w:rsidRPr="002849CC">
        <w:rPr>
          <w:rFonts w:ascii="Times New Roman" w:hAnsi="Times New Roman" w:cs="Times New Roman"/>
          <w:lang w:val="uz-Cyrl-UZ"/>
        </w:rPr>
        <w:t xml:space="preserve">– </w:t>
      </w:r>
      <w:r w:rsidRPr="002849CC">
        <w:rPr>
          <w:rFonts w:ascii="Times New Roman" w:hAnsi="Times New Roman" w:cs="Times New Roman"/>
        </w:rPr>
        <w:t>Т</w:t>
      </w:r>
      <w:r w:rsidRPr="002849CC">
        <w:rPr>
          <w:rFonts w:ascii="Times New Roman" w:hAnsi="Times New Roman" w:cs="Times New Roman"/>
          <w:lang w:val="uz-Cyrl-UZ"/>
        </w:rPr>
        <w:t>ашкент</w:t>
      </w:r>
      <w:r w:rsidRPr="002849CC">
        <w:rPr>
          <w:rFonts w:ascii="Times New Roman" w:hAnsi="Times New Roman" w:cs="Times New Roman"/>
        </w:rPr>
        <w:t xml:space="preserve">: УМЭД, 2006.  </w:t>
      </w:r>
      <w:r w:rsidRPr="002849CC">
        <w:rPr>
          <w:rFonts w:ascii="Times New Roman" w:hAnsi="Times New Roman" w:cs="Times New Roman"/>
          <w:lang w:val="uz-Cyrl-UZ"/>
        </w:rPr>
        <w:t>130</w:t>
      </w:r>
      <w:r w:rsidRPr="002849CC">
        <w:rPr>
          <w:rFonts w:ascii="Times New Roman" w:hAnsi="Times New Roman" w:cs="Times New Roman"/>
        </w:rPr>
        <w:t>-</w:t>
      </w:r>
      <w:r w:rsidRPr="002849CC">
        <w:rPr>
          <w:rFonts w:ascii="Times New Roman" w:hAnsi="Times New Roman" w:cs="Times New Roman"/>
          <w:lang w:val="uz-Cyrl-UZ"/>
        </w:rPr>
        <w:t>137</w:t>
      </w:r>
      <w:r w:rsidRPr="002849CC">
        <w:rPr>
          <w:rFonts w:ascii="Times New Roman" w:hAnsi="Times New Roman" w:cs="Times New Roman"/>
        </w:rPr>
        <w:t xml:space="preserve"> </w:t>
      </w:r>
      <w:r w:rsidRPr="002849CC">
        <w:rPr>
          <w:rFonts w:ascii="Times New Roman" w:hAnsi="Times New Roman" w:cs="Times New Roman"/>
          <w:lang w:val="en-US"/>
        </w:rPr>
        <w:t>c</w:t>
      </w:r>
      <w:r w:rsidRPr="002849CC">
        <w:rPr>
          <w:rFonts w:ascii="Times New Roman" w:hAnsi="Times New Roman" w:cs="Times New Roman"/>
          <w:lang w:val="uz-Cyrl-UZ"/>
        </w:rPr>
        <w:t>.</w:t>
      </w:r>
      <w:r w:rsidRPr="002849CC">
        <w:rPr>
          <w:rFonts w:ascii="Times New Roman" w:hAnsi="Times New Roman" w:cs="Times New Roman"/>
        </w:rPr>
        <w:t xml:space="preserve"> </w:t>
      </w:r>
    </w:p>
  </w:footnote>
  <w:footnote w:id="15">
    <w:p w:rsidR="00453B42" w:rsidRPr="002849CC" w:rsidRDefault="00453B42" w:rsidP="00453B42">
      <w:pPr>
        <w:pStyle w:val="a3"/>
        <w:jc w:val="both"/>
        <w:rPr>
          <w:rFonts w:ascii="Times New Roman" w:hAnsi="Times New Roman" w:cs="Times New Roman"/>
          <w:lang w:val="uz-Cyrl-UZ"/>
        </w:rPr>
      </w:pPr>
      <w:r w:rsidRPr="002849CC">
        <w:rPr>
          <w:rStyle w:val="a5"/>
          <w:rFonts w:ascii="Times New Roman" w:hAnsi="Times New Roman" w:cs="Times New Roman"/>
        </w:rPr>
        <w:footnoteRef/>
      </w:r>
      <w:proofErr w:type="spellStart"/>
      <w:r w:rsidRPr="002849CC">
        <w:rPr>
          <w:rFonts w:ascii="Times New Roman" w:hAnsi="Times New Roman" w:cs="Times New Roman"/>
        </w:rPr>
        <w:t>Джаббарова</w:t>
      </w:r>
      <w:proofErr w:type="spellEnd"/>
      <w:r w:rsidRPr="002849CC">
        <w:rPr>
          <w:rFonts w:ascii="Times New Roman" w:hAnsi="Times New Roman" w:cs="Times New Roman"/>
        </w:rPr>
        <w:t xml:space="preserve"> Ш., </w:t>
      </w:r>
      <w:proofErr w:type="spellStart"/>
      <w:r w:rsidRPr="002849CC">
        <w:rPr>
          <w:rFonts w:ascii="Times New Roman" w:hAnsi="Times New Roman" w:cs="Times New Roman"/>
        </w:rPr>
        <w:t>Хамдамова</w:t>
      </w:r>
      <w:proofErr w:type="spellEnd"/>
      <w:r w:rsidRPr="002849CC">
        <w:rPr>
          <w:rFonts w:ascii="Times New Roman" w:hAnsi="Times New Roman" w:cs="Times New Roman"/>
        </w:rPr>
        <w:t xml:space="preserve"> Ф. Гарантии обеспечения прав человека в сфере труда: международные стандарты и национальное законодательство Республики Узбекистан //</w:t>
      </w:r>
      <w:proofErr w:type="spellStart"/>
      <w:r w:rsidRPr="002849CC">
        <w:rPr>
          <w:rFonts w:ascii="Times New Roman" w:hAnsi="Times New Roman" w:cs="Times New Roman"/>
        </w:rPr>
        <w:t>Жамиятни</w:t>
      </w:r>
      <w:proofErr w:type="spellEnd"/>
      <w:r w:rsidRPr="002849CC">
        <w:rPr>
          <w:rFonts w:ascii="Times New Roman" w:hAnsi="Times New Roman" w:cs="Times New Roman"/>
        </w:rPr>
        <w:t xml:space="preserve"> </w:t>
      </w:r>
      <w:proofErr w:type="spellStart"/>
      <w:r w:rsidRPr="002849CC">
        <w:rPr>
          <w:rFonts w:ascii="Times New Roman" w:hAnsi="Times New Roman" w:cs="Times New Roman"/>
        </w:rPr>
        <w:t>демократлаштириш</w:t>
      </w:r>
      <w:proofErr w:type="spellEnd"/>
      <w:r w:rsidRPr="002849CC">
        <w:rPr>
          <w:rFonts w:ascii="Times New Roman" w:hAnsi="Times New Roman" w:cs="Times New Roman"/>
        </w:rPr>
        <w:t xml:space="preserve"> </w:t>
      </w:r>
      <w:proofErr w:type="spellStart"/>
      <w:r w:rsidRPr="002849CC">
        <w:rPr>
          <w:rFonts w:ascii="Times New Roman" w:hAnsi="Times New Roman" w:cs="Times New Roman"/>
        </w:rPr>
        <w:t>ва</w:t>
      </w:r>
      <w:proofErr w:type="spellEnd"/>
      <w:r w:rsidRPr="002849CC">
        <w:rPr>
          <w:rFonts w:ascii="Times New Roman" w:hAnsi="Times New Roman" w:cs="Times New Roman"/>
        </w:rPr>
        <w:t xml:space="preserve"> </w:t>
      </w:r>
      <w:proofErr w:type="spellStart"/>
      <w:r w:rsidRPr="002849CC">
        <w:rPr>
          <w:rFonts w:ascii="Times New Roman" w:hAnsi="Times New Roman" w:cs="Times New Roman"/>
        </w:rPr>
        <w:t>инсон</w:t>
      </w:r>
      <w:proofErr w:type="spellEnd"/>
      <w:r w:rsidRPr="002849CC">
        <w:rPr>
          <w:rFonts w:ascii="Times New Roman" w:hAnsi="Times New Roman" w:cs="Times New Roman"/>
        </w:rPr>
        <w:t xml:space="preserve"> </w:t>
      </w:r>
      <w:r w:rsidRPr="002849CC">
        <w:rPr>
          <w:rFonts w:ascii="Times New Roman" w:hAnsi="Times New Roman" w:cs="Times New Roman"/>
          <w:lang w:val="uz-Cyrl-UZ"/>
        </w:rPr>
        <w:t xml:space="preserve">ҳуқуқларини таъминлаш </w:t>
      </w:r>
      <w:r w:rsidRPr="002849CC">
        <w:rPr>
          <w:rFonts w:ascii="Times New Roman" w:hAnsi="Times New Roman" w:cs="Times New Roman"/>
        </w:rPr>
        <w:t>–</w:t>
      </w:r>
      <w:r w:rsidRPr="002849CC">
        <w:rPr>
          <w:rFonts w:ascii="Times New Roman" w:hAnsi="Times New Roman" w:cs="Times New Roman"/>
          <w:lang w:val="uz-Cyrl-UZ"/>
        </w:rPr>
        <w:t xml:space="preserve"> Ўзбекистон тажрибаси. </w:t>
      </w:r>
      <w:r w:rsidRPr="002849CC">
        <w:rPr>
          <w:rFonts w:ascii="Times New Roman" w:hAnsi="Times New Roman" w:cs="Times New Roman"/>
          <w:lang w:val="uz-Cyrl-UZ"/>
        </w:rPr>
        <w:t>Халқаро илмий-амалий конференция материалари. Тошкент, 2008 йил 25-26 ноябрь. –Тошкент, “Chashma Print”, 2009.</w:t>
      </w:r>
      <w:r w:rsidRPr="002849CC">
        <w:rPr>
          <w:rFonts w:ascii="Times New Roman" w:hAnsi="Times New Roman" w:cs="Times New Roman"/>
          <w:sz w:val="28"/>
          <w:szCs w:val="28"/>
          <w:lang w:val="uz-Cyrl-UZ"/>
        </w:rPr>
        <w:t xml:space="preserve"> </w:t>
      </w:r>
      <w:r w:rsidRPr="002849CC">
        <w:rPr>
          <w:rFonts w:ascii="Times New Roman" w:hAnsi="Times New Roman" w:cs="Times New Roman"/>
        </w:rPr>
        <w:t>-</w:t>
      </w:r>
      <w:r w:rsidRPr="002849CC">
        <w:rPr>
          <w:rFonts w:ascii="Times New Roman" w:hAnsi="Times New Roman" w:cs="Times New Roman"/>
          <w:lang w:val="uz-Cyrl-UZ"/>
        </w:rPr>
        <w:t xml:space="preserve"> </w:t>
      </w:r>
      <w:r w:rsidRPr="002849CC">
        <w:rPr>
          <w:rFonts w:ascii="Times New Roman" w:hAnsi="Times New Roman" w:cs="Times New Roman"/>
        </w:rPr>
        <w:t>Б.544</w:t>
      </w:r>
      <w:r w:rsidRPr="002849CC">
        <w:rPr>
          <w:rFonts w:ascii="Times New Roman" w:hAnsi="Times New Roman" w:cs="Times New Roman"/>
          <w:lang w:val="uz-Cyrl-UZ"/>
        </w:rPr>
        <w:t>.</w:t>
      </w:r>
    </w:p>
  </w:footnote>
  <w:footnote w:id="16">
    <w:p w:rsidR="00453B42" w:rsidRPr="002849CC" w:rsidRDefault="00453B42" w:rsidP="00453B42">
      <w:pPr>
        <w:pStyle w:val="a3"/>
        <w:rPr>
          <w:rFonts w:ascii="Times New Roman" w:hAnsi="Times New Roman" w:cs="Times New Roman"/>
        </w:rPr>
      </w:pPr>
      <w:r w:rsidRPr="002849CC">
        <w:rPr>
          <w:rStyle w:val="a5"/>
          <w:rFonts w:ascii="Times New Roman" w:hAnsi="Times New Roman" w:cs="Times New Roman"/>
        </w:rPr>
        <w:footnoteRef/>
      </w:r>
      <w:r w:rsidRPr="002849CC">
        <w:rPr>
          <w:rFonts w:ascii="Times New Roman" w:hAnsi="Times New Roman" w:cs="Times New Roman"/>
        </w:rPr>
        <w:t xml:space="preserve">Насырова Н.Р. Международно-правовое регулирование трудовых отношений. </w:t>
      </w:r>
      <w:r w:rsidRPr="002849CC">
        <w:rPr>
          <w:rFonts w:ascii="Times New Roman" w:hAnsi="Times New Roman" w:cs="Times New Roman"/>
          <w:lang w:val="uz-Cyrl-UZ"/>
        </w:rPr>
        <w:t xml:space="preserve">– </w:t>
      </w:r>
      <w:r w:rsidRPr="002849CC">
        <w:rPr>
          <w:rFonts w:ascii="Times New Roman" w:hAnsi="Times New Roman" w:cs="Times New Roman"/>
        </w:rPr>
        <w:t>Т</w:t>
      </w:r>
      <w:r w:rsidRPr="002849CC">
        <w:rPr>
          <w:rFonts w:ascii="Times New Roman" w:hAnsi="Times New Roman" w:cs="Times New Roman"/>
          <w:lang w:val="uz-Cyrl-UZ"/>
        </w:rPr>
        <w:t>ашкент</w:t>
      </w:r>
      <w:r w:rsidRPr="002849CC">
        <w:rPr>
          <w:rFonts w:ascii="Times New Roman" w:hAnsi="Times New Roman" w:cs="Times New Roman"/>
        </w:rPr>
        <w:t>: УМЭД, 2006</w:t>
      </w:r>
      <w:r w:rsidRPr="002849CC">
        <w:rPr>
          <w:rFonts w:ascii="Times New Roman" w:hAnsi="Times New Roman" w:cs="Times New Roman"/>
          <w:lang w:val="uz-Cyrl-UZ"/>
        </w:rPr>
        <w:t xml:space="preserve">. - </w:t>
      </w:r>
      <w:r w:rsidRPr="002849CC">
        <w:rPr>
          <w:rFonts w:ascii="Times New Roman" w:hAnsi="Times New Roman" w:cs="Times New Roman"/>
        </w:rPr>
        <w:t>С</w:t>
      </w:r>
      <w:r w:rsidRPr="002849CC">
        <w:rPr>
          <w:rFonts w:ascii="Times New Roman" w:hAnsi="Times New Roman" w:cs="Times New Roman"/>
          <w:lang w:val="uz-Cyrl-UZ"/>
        </w:rPr>
        <w:t>.149</w:t>
      </w:r>
      <w:r w:rsidRPr="002849CC">
        <w:rPr>
          <w:rFonts w:ascii="Times New Roman" w:hAnsi="Times New Roman" w:cs="Times New Roman"/>
        </w:rPr>
        <w:t>.</w:t>
      </w:r>
    </w:p>
  </w:footnote>
  <w:footnote w:id="17">
    <w:p w:rsidR="00453B42" w:rsidRPr="002849CC" w:rsidRDefault="00453B42" w:rsidP="00453B42">
      <w:pPr>
        <w:pStyle w:val="a3"/>
        <w:rPr>
          <w:rFonts w:ascii="Times New Roman" w:hAnsi="Times New Roman" w:cs="Times New Roman"/>
        </w:rPr>
      </w:pPr>
      <w:r w:rsidRPr="002849CC">
        <w:rPr>
          <w:rStyle w:val="a5"/>
          <w:rFonts w:ascii="Times New Roman" w:hAnsi="Times New Roman" w:cs="Times New Roman"/>
        </w:rPr>
        <w:footnoteRef/>
      </w:r>
      <w:r w:rsidRPr="002849CC">
        <w:rPr>
          <w:rFonts w:ascii="Times New Roman" w:hAnsi="Times New Roman" w:cs="Times New Roman"/>
          <w:lang w:val="uz-Cyrl-UZ"/>
        </w:rPr>
        <w:t>Инсон ҳуқуқлари бўйича халқаро шартномалар: тўплам. – Т.: Адолат, 2004 -Б.153-161</w:t>
      </w:r>
      <w:r w:rsidRPr="002849CC">
        <w:rPr>
          <w:rFonts w:ascii="Times New Roman" w:hAnsi="Times New Roman" w:cs="Times New Roman"/>
        </w:rPr>
        <w:t>.</w:t>
      </w:r>
    </w:p>
  </w:footnote>
  <w:footnote w:id="18">
    <w:p w:rsidR="00453B42" w:rsidRPr="002849CC" w:rsidRDefault="00453B42" w:rsidP="00453B42">
      <w:pPr>
        <w:pStyle w:val="a3"/>
        <w:rPr>
          <w:rFonts w:ascii="Times New Roman" w:hAnsi="Times New Roman" w:cs="Times New Roman"/>
          <w:lang w:val="uz-Cyrl-UZ"/>
        </w:rPr>
      </w:pPr>
      <w:r w:rsidRPr="002849CC">
        <w:rPr>
          <w:rStyle w:val="a5"/>
          <w:rFonts w:ascii="Times New Roman" w:hAnsi="Times New Roman" w:cs="Times New Roman"/>
        </w:rPr>
        <w:footnoteRef/>
      </w:r>
      <w:r w:rsidRPr="002849CC">
        <w:rPr>
          <w:rFonts w:ascii="Times New Roman" w:hAnsi="Times New Roman" w:cs="Times New Roman"/>
          <w:lang w:val="uz-Cyrl-UZ"/>
        </w:rPr>
        <w:t>П</w:t>
      </w:r>
      <w:r w:rsidRPr="002849CC">
        <w:rPr>
          <w:rFonts w:ascii="Times New Roman" w:hAnsi="Times New Roman" w:cs="Times New Roman"/>
        </w:rPr>
        <w:t>од ред. Воробьевой О.</w:t>
      </w:r>
      <w:r w:rsidRPr="002849CC">
        <w:rPr>
          <w:rFonts w:ascii="Times New Roman" w:hAnsi="Times New Roman" w:cs="Times New Roman"/>
          <w:lang w:val="uz-Cyrl-UZ"/>
        </w:rPr>
        <w:t xml:space="preserve">  </w:t>
      </w:r>
      <w:r w:rsidRPr="002849CC">
        <w:rPr>
          <w:rFonts w:ascii="Times New Roman" w:hAnsi="Times New Roman" w:cs="Times New Roman"/>
        </w:rPr>
        <w:t>Миграция населения. Вып.6: Миграционная политика. Приложение к журналу /</w:t>
      </w:r>
      <w:proofErr w:type="gramStart"/>
      <w:r w:rsidRPr="002849CC">
        <w:rPr>
          <w:rFonts w:ascii="Times New Roman" w:hAnsi="Times New Roman" w:cs="Times New Roman"/>
        </w:rPr>
        <w:t>/«</w:t>
      </w:r>
      <w:proofErr w:type="gramEnd"/>
      <w:r w:rsidRPr="002849CC">
        <w:rPr>
          <w:rFonts w:ascii="Times New Roman" w:hAnsi="Times New Roman" w:cs="Times New Roman"/>
        </w:rPr>
        <w:t xml:space="preserve">Миграция в России» </w:t>
      </w:r>
      <w:r w:rsidRPr="002849CC">
        <w:rPr>
          <w:rFonts w:ascii="Times New Roman" w:hAnsi="Times New Roman" w:cs="Times New Roman"/>
          <w:lang w:val="uz-Cyrl-UZ"/>
        </w:rPr>
        <w:t>–</w:t>
      </w:r>
      <w:r w:rsidRPr="002849CC">
        <w:rPr>
          <w:rFonts w:ascii="Times New Roman" w:hAnsi="Times New Roman" w:cs="Times New Roman"/>
        </w:rPr>
        <w:t xml:space="preserve"> М</w:t>
      </w:r>
      <w:r w:rsidRPr="002849CC">
        <w:rPr>
          <w:rFonts w:ascii="Times New Roman" w:hAnsi="Times New Roman" w:cs="Times New Roman"/>
          <w:lang w:val="uz-Cyrl-UZ"/>
        </w:rPr>
        <w:t xml:space="preserve">, </w:t>
      </w:r>
      <w:r w:rsidRPr="002849CC">
        <w:rPr>
          <w:rFonts w:ascii="Times New Roman" w:hAnsi="Times New Roman" w:cs="Times New Roman"/>
        </w:rPr>
        <w:t>2001</w:t>
      </w:r>
      <w:r w:rsidRPr="002849CC">
        <w:rPr>
          <w:rFonts w:ascii="Times New Roman" w:hAnsi="Times New Roman" w:cs="Times New Roman"/>
          <w:lang w:val="uz-Cyrl-UZ"/>
        </w:rPr>
        <w:t>. - С.</w:t>
      </w:r>
      <w:r w:rsidRPr="002849CC">
        <w:rPr>
          <w:rFonts w:ascii="Times New Roman" w:hAnsi="Times New Roman" w:cs="Times New Roman"/>
        </w:rPr>
        <w:t xml:space="preserve"> 82.</w:t>
      </w:r>
    </w:p>
  </w:footnote>
  <w:footnote w:id="19">
    <w:p w:rsidR="00453B42" w:rsidRPr="002849CC" w:rsidRDefault="00453B42" w:rsidP="00453B42">
      <w:pPr>
        <w:pStyle w:val="a3"/>
        <w:rPr>
          <w:rFonts w:ascii="Times New Roman" w:hAnsi="Times New Roman" w:cs="Times New Roman"/>
          <w:lang w:val="uz-Cyrl-UZ"/>
        </w:rPr>
      </w:pPr>
      <w:r w:rsidRPr="002849CC">
        <w:rPr>
          <w:rStyle w:val="a5"/>
          <w:rFonts w:ascii="Times New Roman" w:hAnsi="Times New Roman" w:cs="Times New Roman"/>
        </w:rPr>
        <w:footnoteRef/>
      </w:r>
      <w:r w:rsidRPr="002849CC">
        <w:rPr>
          <w:rFonts w:ascii="Times New Roman" w:hAnsi="Times New Roman" w:cs="Times New Roman"/>
          <w:lang w:val="uz-Cyrl-UZ"/>
        </w:rPr>
        <w:t xml:space="preserve"> </w:t>
      </w:r>
      <w:r w:rsidRPr="002849CC">
        <w:rPr>
          <w:rFonts w:ascii="Times New Roman" w:hAnsi="Times New Roman" w:cs="Times New Roman"/>
          <w:lang w:val="uz-Cyrl-UZ"/>
        </w:rPr>
        <w:t>Доклад Комитета по за</w:t>
      </w:r>
      <w:r w:rsidRPr="002849CC">
        <w:rPr>
          <w:rFonts w:ascii="Times New Roman" w:hAnsi="Times New Roman" w:cs="Times New Roman"/>
        </w:rPr>
        <w:t>щите прав всех трудящихся-мигрантов и членов их семей</w:t>
      </w:r>
      <w:r w:rsidRPr="002849CC">
        <w:rPr>
          <w:rFonts w:ascii="Times New Roman" w:hAnsi="Times New Roman" w:cs="Times New Roman"/>
          <w:lang w:val="uz-Cyrl-UZ"/>
        </w:rPr>
        <w:t>.</w:t>
      </w:r>
      <w:r w:rsidRPr="002849CC">
        <w:rPr>
          <w:rFonts w:ascii="Times New Roman" w:hAnsi="Times New Roman" w:cs="Times New Roman"/>
        </w:rPr>
        <w:t xml:space="preserve"> </w:t>
      </w:r>
      <w:proofErr w:type="spellStart"/>
      <w:r w:rsidRPr="002849CC">
        <w:rPr>
          <w:rFonts w:ascii="Times New Roman" w:hAnsi="Times New Roman" w:cs="Times New Roman"/>
        </w:rPr>
        <w:t>Генеальная</w:t>
      </w:r>
      <w:proofErr w:type="spellEnd"/>
      <w:r w:rsidRPr="002849CC">
        <w:rPr>
          <w:rFonts w:ascii="Times New Roman" w:hAnsi="Times New Roman" w:cs="Times New Roman"/>
        </w:rPr>
        <w:t xml:space="preserve"> Ассамблея Официальные отчеты. Шестьдесят вторая сессия. Дополнение №48 (А/62/48)</w:t>
      </w:r>
      <w:r w:rsidRPr="002849CC">
        <w:rPr>
          <w:rFonts w:ascii="Times New Roman" w:hAnsi="Times New Roman" w:cs="Times New Roman"/>
          <w:lang w:val="uz-Cyrl-UZ"/>
        </w:rPr>
        <w:t>.</w:t>
      </w:r>
    </w:p>
  </w:footnote>
  <w:footnote w:id="20">
    <w:p w:rsidR="00453B42" w:rsidRPr="002849CC" w:rsidRDefault="00453B42" w:rsidP="00453B42">
      <w:pPr>
        <w:pStyle w:val="a3"/>
        <w:rPr>
          <w:rFonts w:ascii="Times New Roman" w:hAnsi="Times New Roman" w:cs="Times New Roman"/>
          <w:lang w:val="uz-Cyrl-UZ"/>
        </w:rPr>
      </w:pPr>
      <w:r w:rsidRPr="002849CC">
        <w:rPr>
          <w:rStyle w:val="a5"/>
          <w:rFonts w:ascii="Times New Roman" w:hAnsi="Times New Roman" w:cs="Times New Roman"/>
        </w:rPr>
        <w:footnoteRef/>
      </w:r>
      <w:r w:rsidRPr="002849CC">
        <w:rPr>
          <w:rFonts w:ascii="Times New Roman" w:hAnsi="Times New Roman" w:cs="Times New Roman"/>
          <w:lang w:val="uz-Cyrl-UZ"/>
        </w:rPr>
        <w:t xml:space="preserve"> </w:t>
      </w:r>
      <w:r w:rsidRPr="002849CC">
        <w:rPr>
          <w:rFonts w:ascii="Times New Roman" w:hAnsi="Times New Roman" w:cs="Times New Roman"/>
          <w:lang w:val="uz-Cyrl-UZ"/>
        </w:rPr>
        <w:t>Саидов А. Инсон ҳуқуқлари бўйича халқаро ҳуқуқ . – Тошкент : Konsauditinform-Nasr, 2006. - 124 б.</w:t>
      </w:r>
    </w:p>
  </w:footnote>
  <w:footnote w:id="21">
    <w:p w:rsidR="00453B42" w:rsidRPr="002849CC" w:rsidRDefault="00453B42" w:rsidP="00453B42">
      <w:pPr>
        <w:pStyle w:val="a3"/>
        <w:rPr>
          <w:rFonts w:ascii="Times New Roman" w:hAnsi="Times New Roman" w:cs="Times New Roman"/>
        </w:rPr>
      </w:pPr>
      <w:r w:rsidRPr="002849CC">
        <w:rPr>
          <w:rStyle w:val="a5"/>
          <w:rFonts w:ascii="Times New Roman" w:hAnsi="Times New Roman" w:cs="Times New Roman"/>
        </w:rPr>
        <w:footnoteRef/>
      </w:r>
      <w:r w:rsidRPr="002849CC">
        <w:rPr>
          <w:rFonts w:ascii="Times New Roman" w:hAnsi="Times New Roman" w:cs="Times New Roman"/>
        </w:rPr>
        <w:t xml:space="preserve"> </w:t>
      </w:r>
      <w:r w:rsidRPr="002849CC">
        <w:rPr>
          <w:rFonts w:ascii="Times New Roman" w:hAnsi="Times New Roman" w:cs="Times New Roman"/>
          <w:bCs/>
          <w:color w:val="000000"/>
        </w:rPr>
        <w:t>Международная конвенция о защите прав всех</w:t>
      </w:r>
      <w:r w:rsidRPr="002849CC">
        <w:rPr>
          <w:rFonts w:ascii="Times New Roman" w:hAnsi="Times New Roman" w:cs="Times New Roman"/>
          <w:color w:val="000000"/>
        </w:rPr>
        <w:t xml:space="preserve"> </w:t>
      </w:r>
      <w:r w:rsidRPr="002849CC">
        <w:rPr>
          <w:rFonts w:ascii="Times New Roman" w:hAnsi="Times New Roman" w:cs="Times New Roman"/>
          <w:bCs/>
          <w:color w:val="000000"/>
        </w:rPr>
        <w:t>трудящихся-мигрантов и членов их семей</w:t>
      </w:r>
      <w:r w:rsidRPr="002849CC">
        <w:rPr>
          <w:rFonts w:ascii="Times New Roman" w:hAnsi="Times New Roman" w:cs="Times New Roman"/>
          <w:bCs/>
          <w:color w:val="000000"/>
          <w:lang w:val="uz-Cyrl-UZ"/>
        </w:rPr>
        <w:t>.</w:t>
      </w:r>
      <w:r w:rsidRPr="002849CC">
        <w:rPr>
          <w:rFonts w:ascii="Times New Roman" w:hAnsi="Times New Roman" w:cs="Times New Roman"/>
          <w:bCs/>
          <w:color w:val="000000"/>
        </w:rPr>
        <w:t xml:space="preserve"> От 18 декабря </w:t>
      </w:r>
      <w:smartTag w:uri="urn:schemas-microsoft-com:office:smarttags" w:element="metricconverter">
        <w:smartTagPr>
          <w:attr w:name="ProductID" w:val="1990 г"/>
        </w:smartTagPr>
        <w:r w:rsidRPr="002849CC">
          <w:rPr>
            <w:rFonts w:ascii="Times New Roman" w:hAnsi="Times New Roman" w:cs="Times New Roman"/>
            <w:bCs/>
            <w:color w:val="000000"/>
          </w:rPr>
          <w:t>1990 г</w:t>
        </w:r>
      </w:smartTag>
      <w:r w:rsidRPr="002849CC">
        <w:rPr>
          <w:rFonts w:ascii="Times New Roman" w:hAnsi="Times New Roman" w:cs="Times New Roman"/>
          <w:bCs/>
          <w:color w:val="000000"/>
        </w:rPr>
        <w:t>.</w:t>
      </w:r>
      <w:r w:rsidRPr="002849CC">
        <w:rPr>
          <w:rFonts w:ascii="Times New Roman" w:hAnsi="Times New Roman" w:cs="Times New Roman"/>
          <w:bCs/>
          <w:color w:val="000000"/>
          <w:lang w:val="uz-Cyrl-UZ"/>
        </w:rPr>
        <w:t xml:space="preserve"> /http://www.un.org/russian/documen/convents/migrant.htm.</w:t>
      </w:r>
    </w:p>
  </w:footnote>
  <w:footnote w:id="22">
    <w:p w:rsidR="00453B42" w:rsidRPr="002849CC" w:rsidRDefault="00453B42" w:rsidP="00453B42">
      <w:pPr>
        <w:pStyle w:val="a3"/>
        <w:rPr>
          <w:rFonts w:ascii="Times New Roman" w:hAnsi="Times New Roman" w:cs="Times New Roman"/>
          <w:lang w:val="uz-Cyrl-UZ"/>
        </w:rPr>
      </w:pPr>
      <w:r w:rsidRPr="002849CC">
        <w:rPr>
          <w:rStyle w:val="a5"/>
          <w:rFonts w:ascii="Times New Roman" w:hAnsi="Times New Roman" w:cs="Times New Roman"/>
        </w:rPr>
        <w:footnoteRef/>
      </w:r>
      <w:r w:rsidRPr="002849CC">
        <w:rPr>
          <w:rFonts w:ascii="Times New Roman" w:hAnsi="Times New Roman" w:cs="Times New Roman"/>
        </w:rPr>
        <w:t xml:space="preserve"> </w:t>
      </w:r>
      <w:r w:rsidRPr="002849CC">
        <w:rPr>
          <w:rFonts w:ascii="Times New Roman" w:hAnsi="Times New Roman" w:cs="Times New Roman"/>
          <w:bCs/>
          <w:color w:val="000000"/>
          <w:lang w:val="uz-Cyrl-UZ"/>
        </w:rPr>
        <w:t xml:space="preserve">Там </w:t>
      </w:r>
      <w:r w:rsidRPr="002849CC">
        <w:rPr>
          <w:rFonts w:ascii="Times New Roman" w:hAnsi="Times New Roman" w:cs="Times New Roman"/>
          <w:bCs/>
          <w:color w:val="000000"/>
          <w:lang w:val="uz-Cyrl-UZ"/>
        </w:rPr>
        <w:t>же.</w:t>
      </w:r>
    </w:p>
  </w:footnote>
  <w:footnote w:id="23">
    <w:p w:rsidR="00453B42" w:rsidRPr="002849CC" w:rsidRDefault="00453B42" w:rsidP="00453B42">
      <w:pPr>
        <w:pStyle w:val="a3"/>
        <w:rPr>
          <w:rFonts w:ascii="Times New Roman" w:hAnsi="Times New Roman" w:cs="Times New Roman"/>
        </w:rPr>
      </w:pPr>
      <w:r w:rsidRPr="002849CC">
        <w:rPr>
          <w:rStyle w:val="a5"/>
          <w:rFonts w:ascii="Times New Roman" w:hAnsi="Times New Roman" w:cs="Times New Roman"/>
        </w:rPr>
        <w:footnoteRef/>
      </w:r>
      <w:r w:rsidRPr="002849CC">
        <w:rPr>
          <w:rFonts w:ascii="Times New Roman" w:hAnsi="Times New Roman" w:cs="Times New Roman"/>
        </w:rPr>
        <w:t xml:space="preserve"> </w:t>
      </w:r>
      <w:r w:rsidRPr="002849CC">
        <w:rPr>
          <w:rFonts w:ascii="Times New Roman" w:hAnsi="Times New Roman" w:cs="Times New Roman"/>
          <w:bCs/>
          <w:color w:val="000000"/>
        </w:rPr>
        <w:t>Международная конвенция о защите прав всех</w:t>
      </w:r>
      <w:r w:rsidRPr="002849CC">
        <w:rPr>
          <w:rFonts w:ascii="Times New Roman" w:hAnsi="Times New Roman" w:cs="Times New Roman"/>
          <w:color w:val="000000"/>
        </w:rPr>
        <w:t xml:space="preserve"> </w:t>
      </w:r>
      <w:r w:rsidRPr="002849CC">
        <w:rPr>
          <w:rFonts w:ascii="Times New Roman" w:hAnsi="Times New Roman" w:cs="Times New Roman"/>
          <w:bCs/>
          <w:color w:val="000000"/>
        </w:rPr>
        <w:t xml:space="preserve">трудящихся-мигрантов и членов их семей. От 18 декабря </w:t>
      </w:r>
      <w:smartTag w:uri="urn:schemas-microsoft-com:office:smarttags" w:element="metricconverter">
        <w:smartTagPr>
          <w:attr w:name="ProductID" w:val="1990 г"/>
        </w:smartTagPr>
        <w:r w:rsidRPr="002849CC">
          <w:rPr>
            <w:rFonts w:ascii="Times New Roman" w:hAnsi="Times New Roman" w:cs="Times New Roman"/>
            <w:bCs/>
            <w:color w:val="000000"/>
          </w:rPr>
          <w:t>1990 г</w:t>
        </w:r>
      </w:smartTag>
      <w:r w:rsidRPr="002849CC">
        <w:rPr>
          <w:rFonts w:ascii="Times New Roman" w:hAnsi="Times New Roman" w:cs="Times New Roman"/>
          <w:bCs/>
          <w:color w:val="000000"/>
        </w:rPr>
        <w:t xml:space="preserve">. </w:t>
      </w:r>
      <w:r w:rsidRPr="002849CC">
        <w:rPr>
          <w:rFonts w:ascii="Times New Roman" w:hAnsi="Times New Roman" w:cs="Times New Roman"/>
          <w:bCs/>
          <w:color w:val="000000"/>
          <w:lang w:val="uz-Cyrl-UZ"/>
        </w:rPr>
        <w:t xml:space="preserve"> </w:t>
      </w:r>
      <w:r w:rsidRPr="002849CC">
        <w:rPr>
          <w:rFonts w:ascii="Times New Roman" w:hAnsi="Times New Roman" w:cs="Times New Roman"/>
          <w:bCs/>
          <w:color w:val="000000"/>
          <w:lang w:val="uz-Cyrl-UZ"/>
        </w:rPr>
        <w:t>/http://www.un.org/russian/documen/convents/migrant.htm</w:t>
      </w:r>
      <w:r w:rsidRPr="002849CC">
        <w:rPr>
          <w:rFonts w:ascii="Times New Roman" w:hAnsi="Times New Roman" w:cs="Times New Roman"/>
          <w:bCs/>
          <w:color w:val="000000"/>
        </w:rPr>
        <w:t xml:space="preserve"> </w:t>
      </w:r>
    </w:p>
  </w:footnote>
  <w:footnote w:id="24">
    <w:p w:rsidR="00453B42" w:rsidRPr="002849CC" w:rsidRDefault="00453B42" w:rsidP="00453B42">
      <w:pPr>
        <w:pStyle w:val="a3"/>
        <w:rPr>
          <w:rFonts w:ascii="Times New Roman" w:hAnsi="Times New Roman" w:cs="Times New Roman"/>
          <w:lang w:val="en-US"/>
        </w:rPr>
      </w:pPr>
      <w:r w:rsidRPr="002849CC">
        <w:rPr>
          <w:rStyle w:val="a5"/>
          <w:rFonts w:ascii="Times New Roman" w:hAnsi="Times New Roman" w:cs="Times New Roman"/>
        </w:rPr>
        <w:footnoteRef/>
      </w:r>
      <w:r w:rsidRPr="002849CC">
        <w:rPr>
          <w:rFonts w:ascii="Times New Roman" w:hAnsi="Times New Roman" w:cs="Times New Roman"/>
          <w:lang w:val="en-US"/>
        </w:rPr>
        <w:t xml:space="preserve"> </w:t>
      </w:r>
      <w:r w:rsidRPr="002849CC">
        <w:rPr>
          <w:rFonts w:ascii="Times New Roman" w:hAnsi="Times New Roman" w:cs="Times New Roman"/>
          <w:bCs/>
          <w:color w:val="000000"/>
        </w:rPr>
        <w:t>Там</w:t>
      </w:r>
      <w:r w:rsidRPr="002849CC">
        <w:rPr>
          <w:rFonts w:ascii="Times New Roman" w:hAnsi="Times New Roman" w:cs="Times New Roman"/>
          <w:bCs/>
          <w:color w:val="000000"/>
          <w:lang w:val="en-US"/>
        </w:rPr>
        <w:t xml:space="preserve"> </w:t>
      </w:r>
      <w:r w:rsidRPr="002849CC">
        <w:rPr>
          <w:rFonts w:ascii="Times New Roman" w:hAnsi="Times New Roman" w:cs="Times New Roman"/>
          <w:bCs/>
          <w:color w:val="000000"/>
        </w:rPr>
        <w:t>же</w:t>
      </w:r>
      <w:r w:rsidRPr="002849CC">
        <w:rPr>
          <w:rFonts w:ascii="Times New Roman" w:hAnsi="Times New Roman" w:cs="Times New Roman"/>
          <w:bCs/>
          <w:color w:val="000000"/>
          <w:lang w:val="en-US"/>
        </w:rPr>
        <w:t>.</w:t>
      </w:r>
    </w:p>
  </w:footnote>
  <w:footnote w:id="25">
    <w:p w:rsidR="00453B42" w:rsidRPr="002849CC" w:rsidRDefault="00453B42" w:rsidP="00453B42">
      <w:pPr>
        <w:pStyle w:val="a3"/>
        <w:rPr>
          <w:rFonts w:ascii="Times New Roman" w:hAnsi="Times New Roman" w:cs="Times New Roman"/>
          <w:lang w:val="uz-Cyrl-UZ"/>
        </w:rPr>
      </w:pPr>
      <w:r w:rsidRPr="002849CC">
        <w:rPr>
          <w:rStyle w:val="a5"/>
          <w:rFonts w:ascii="Times New Roman" w:hAnsi="Times New Roman" w:cs="Times New Roman"/>
        </w:rPr>
        <w:footnoteRef/>
      </w:r>
      <w:r w:rsidRPr="002849CC">
        <w:rPr>
          <w:rFonts w:ascii="Times New Roman" w:hAnsi="Times New Roman" w:cs="Times New Roman"/>
          <w:lang w:val="en-US"/>
        </w:rPr>
        <w:t xml:space="preserve"> </w:t>
      </w:r>
      <w:r w:rsidRPr="002849CC">
        <w:rPr>
          <w:rFonts w:ascii="Times New Roman" w:hAnsi="Times New Roman" w:cs="Times New Roman"/>
          <w:bCs/>
          <w:color w:val="000000"/>
          <w:lang w:val="uz-Cyrl-UZ"/>
        </w:rPr>
        <w:t>Там же.</w:t>
      </w:r>
    </w:p>
  </w:footnote>
  <w:footnote w:id="26">
    <w:p w:rsidR="00453B42" w:rsidRPr="002849CC" w:rsidRDefault="00453B42" w:rsidP="00453B42">
      <w:pPr>
        <w:pStyle w:val="a3"/>
        <w:rPr>
          <w:rFonts w:ascii="Times New Roman" w:hAnsi="Times New Roman" w:cs="Times New Roman"/>
          <w:lang w:val="en-US"/>
        </w:rPr>
      </w:pPr>
      <w:r w:rsidRPr="002849CC">
        <w:rPr>
          <w:rStyle w:val="a5"/>
          <w:rFonts w:ascii="Times New Roman" w:hAnsi="Times New Roman" w:cs="Times New Roman"/>
        </w:rPr>
        <w:footnoteRef/>
      </w:r>
      <w:r w:rsidRPr="002849CC">
        <w:rPr>
          <w:rFonts w:ascii="Times New Roman" w:hAnsi="Times New Roman" w:cs="Times New Roman"/>
          <w:lang w:val="en-GB"/>
        </w:rPr>
        <w:t xml:space="preserve"> </w:t>
      </w:r>
      <w:r w:rsidRPr="002849CC">
        <w:rPr>
          <w:rFonts w:ascii="Times New Roman" w:hAnsi="Times New Roman" w:cs="Times New Roman"/>
          <w:lang w:val="en-US"/>
        </w:rPr>
        <w:t>Benefits of the Convention on Migration Workers’ Rights. / SHS Views. UNESCO Social and Human Sciences Sector magazine. –No14/September-November 2006. -P.19.</w:t>
      </w:r>
    </w:p>
  </w:footnote>
  <w:footnote w:id="27">
    <w:p w:rsidR="00453B42" w:rsidRPr="002849CC" w:rsidRDefault="00453B42" w:rsidP="00453B42">
      <w:pPr>
        <w:pStyle w:val="a3"/>
        <w:rPr>
          <w:rFonts w:ascii="Times New Roman" w:hAnsi="Times New Roman" w:cs="Times New Roman"/>
        </w:rPr>
      </w:pPr>
      <w:r w:rsidRPr="002849CC">
        <w:rPr>
          <w:rStyle w:val="a5"/>
          <w:rFonts w:ascii="Times New Roman" w:hAnsi="Times New Roman" w:cs="Times New Roman"/>
        </w:rPr>
        <w:footnoteRef/>
      </w:r>
      <w:r w:rsidRPr="002849CC">
        <w:rPr>
          <w:rFonts w:ascii="Times New Roman" w:hAnsi="Times New Roman" w:cs="Times New Roman"/>
          <w:lang w:val="en-GB"/>
        </w:rPr>
        <w:t xml:space="preserve"> </w:t>
      </w:r>
      <w:r w:rsidRPr="002849CC">
        <w:rPr>
          <w:rFonts w:ascii="Times New Roman" w:hAnsi="Times New Roman" w:cs="Times New Roman"/>
          <w:lang w:val="en-US"/>
        </w:rPr>
        <w:t>Human</w:t>
      </w:r>
      <w:r w:rsidRPr="002849CC">
        <w:rPr>
          <w:rFonts w:ascii="Times New Roman" w:hAnsi="Times New Roman" w:cs="Times New Roman"/>
          <w:lang w:val="en-GB"/>
        </w:rPr>
        <w:t xml:space="preserve"> </w:t>
      </w:r>
      <w:r w:rsidRPr="002849CC">
        <w:rPr>
          <w:rFonts w:ascii="Times New Roman" w:hAnsi="Times New Roman" w:cs="Times New Roman"/>
          <w:lang w:val="en-US"/>
        </w:rPr>
        <w:t xml:space="preserve">Rights. Major International Instruments. Status as at 31 May 2007. /Prepared by </w:t>
      </w:r>
      <w:proofErr w:type="spellStart"/>
      <w:r w:rsidRPr="002849CC">
        <w:rPr>
          <w:rFonts w:ascii="Times New Roman" w:hAnsi="Times New Roman" w:cs="Times New Roman"/>
          <w:lang w:val="en-US"/>
        </w:rPr>
        <w:t>V.Volodin</w:t>
      </w:r>
      <w:proofErr w:type="spellEnd"/>
      <w:r w:rsidRPr="002849CC">
        <w:rPr>
          <w:rFonts w:ascii="Times New Roman" w:hAnsi="Times New Roman" w:cs="Times New Roman"/>
          <w:lang w:val="en-US"/>
        </w:rPr>
        <w:t xml:space="preserve">. UNESCO. </w:t>
      </w:r>
      <w:r w:rsidRPr="002849CC">
        <w:rPr>
          <w:rFonts w:ascii="Times New Roman" w:hAnsi="Times New Roman" w:cs="Times New Roman"/>
        </w:rPr>
        <w:t xml:space="preserve">2007. –Р. 42. </w:t>
      </w:r>
    </w:p>
  </w:footnote>
  <w:footnote w:id="28">
    <w:p w:rsidR="00453B42" w:rsidRPr="002849CC" w:rsidRDefault="00453B42" w:rsidP="00453B42">
      <w:pPr>
        <w:pStyle w:val="a3"/>
        <w:jc w:val="both"/>
        <w:rPr>
          <w:rFonts w:ascii="Times New Roman" w:hAnsi="Times New Roman" w:cs="Times New Roman"/>
        </w:rPr>
      </w:pPr>
      <w:r w:rsidRPr="002849CC">
        <w:rPr>
          <w:rStyle w:val="a5"/>
          <w:rFonts w:ascii="Times New Roman" w:hAnsi="Times New Roman" w:cs="Times New Roman"/>
        </w:rPr>
        <w:footnoteRef/>
      </w:r>
      <w:r w:rsidRPr="002849CC">
        <w:rPr>
          <w:rFonts w:ascii="Times New Roman" w:hAnsi="Times New Roman" w:cs="Times New Roman"/>
        </w:rPr>
        <w:t xml:space="preserve"> </w:t>
      </w:r>
      <w:r w:rsidRPr="002849CC">
        <w:rPr>
          <w:rFonts w:ascii="Times New Roman" w:hAnsi="Times New Roman" w:cs="Times New Roman"/>
          <w:lang w:val="uz-Cyrl-UZ"/>
        </w:rPr>
        <w:t>Нас</w:t>
      </w:r>
      <w:r w:rsidRPr="002849CC">
        <w:rPr>
          <w:rFonts w:ascii="Times New Roman" w:hAnsi="Times New Roman" w:cs="Times New Roman"/>
        </w:rPr>
        <w:t>ы</w:t>
      </w:r>
      <w:r w:rsidRPr="002849CC">
        <w:rPr>
          <w:rFonts w:ascii="Times New Roman" w:hAnsi="Times New Roman" w:cs="Times New Roman"/>
          <w:lang w:val="uz-Cyrl-UZ"/>
        </w:rPr>
        <w:t xml:space="preserve">рова Н. </w:t>
      </w:r>
      <w:r w:rsidRPr="002849CC">
        <w:rPr>
          <w:rFonts w:ascii="Times New Roman" w:hAnsi="Times New Roman" w:cs="Times New Roman"/>
        </w:rPr>
        <w:t xml:space="preserve">Акты ООН, регулирующие правовое положение трудящихся-мигрантов // </w:t>
      </w:r>
      <w:r w:rsidRPr="002849CC">
        <w:rPr>
          <w:rFonts w:ascii="Times New Roman" w:hAnsi="Times New Roman" w:cs="Times New Roman"/>
          <w:lang w:val="uz-Cyrl-UZ"/>
        </w:rPr>
        <w:t>“</w:t>
      </w:r>
      <w:proofErr w:type="spellStart"/>
      <w:r w:rsidRPr="002849CC">
        <w:rPr>
          <w:rFonts w:ascii="Times New Roman" w:hAnsi="Times New Roman" w:cs="Times New Roman"/>
        </w:rPr>
        <w:t>Замонавий</w:t>
      </w:r>
      <w:proofErr w:type="spellEnd"/>
      <w:r w:rsidRPr="002849CC">
        <w:rPr>
          <w:rFonts w:ascii="Times New Roman" w:hAnsi="Times New Roman" w:cs="Times New Roman"/>
        </w:rPr>
        <w:t xml:space="preserve"> хал</w:t>
      </w:r>
      <w:r w:rsidRPr="002849CC">
        <w:rPr>
          <w:rFonts w:ascii="Times New Roman" w:hAnsi="Times New Roman" w:cs="Times New Roman"/>
          <w:lang w:val="uz-Cyrl-UZ"/>
        </w:rPr>
        <w:t xml:space="preserve">қаро муносабатлар ва Ўзбекистон Республикасида ислоҳотланинг долзарб муаммолари” мавзуидаги илмий-амалий конференция материаллари тўплами (Биринчи қисм). </w:t>
      </w:r>
      <w:r w:rsidRPr="002849CC">
        <w:rPr>
          <w:rFonts w:ascii="Times New Roman" w:hAnsi="Times New Roman" w:cs="Times New Roman"/>
        </w:rPr>
        <w:t>-</w:t>
      </w:r>
      <w:r w:rsidRPr="002849CC">
        <w:rPr>
          <w:rFonts w:ascii="Times New Roman" w:hAnsi="Times New Roman" w:cs="Times New Roman"/>
          <w:lang w:val="uz-Cyrl-UZ"/>
        </w:rPr>
        <w:t xml:space="preserve"> Т.: ЖИДУ, 2006. –</w:t>
      </w:r>
      <w:r w:rsidRPr="002849CC">
        <w:rPr>
          <w:rFonts w:ascii="Times New Roman" w:hAnsi="Times New Roman" w:cs="Times New Roman"/>
        </w:rPr>
        <w:t xml:space="preserve"> </w:t>
      </w:r>
      <w:r w:rsidRPr="002849CC">
        <w:rPr>
          <w:rFonts w:ascii="Times New Roman" w:hAnsi="Times New Roman" w:cs="Times New Roman"/>
          <w:lang w:val="uz-Cyrl-UZ"/>
        </w:rPr>
        <w:t>С.154</w:t>
      </w:r>
      <w:r w:rsidRPr="002849CC">
        <w:rPr>
          <w:rFonts w:ascii="Times New Roman" w:hAnsi="Times New Roman"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5C8"/>
    <w:rsid w:val="00220AF3"/>
    <w:rsid w:val="00412642"/>
    <w:rsid w:val="00453B42"/>
    <w:rsid w:val="008755C8"/>
    <w:rsid w:val="00B50C3A"/>
    <w:rsid w:val="00D54F80"/>
    <w:rsid w:val="00ED5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29C00409-0EB3-496D-A76A-79B16C832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3B42"/>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 Char Знак, Char Char Char Знак, Char Char Char Char Знак,Char Знак,Char Char Char Знак,Char Char Char Char Знак,Default Paragraph Font Char Char Знак,Default Paragraph Font Para Char Char Char Char Знак, Char,Char"/>
    <w:basedOn w:val="a"/>
    <w:link w:val="a4"/>
    <w:unhideWhenUsed/>
    <w:rsid w:val="00453B42"/>
    <w:pPr>
      <w:spacing w:after="0" w:line="240" w:lineRule="auto"/>
    </w:pPr>
    <w:rPr>
      <w:sz w:val="20"/>
      <w:szCs w:val="20"/>
    </w:rPr>
  </w:style>
  <w:style w:type="character" w:customStyle="1" w:styleId="a4">
    <w:name w:val="Текст сноски Знак"/>
    <w:aliases w:val=" Char Знак Знак1, Char Char Char Знак Знак1, Char Char Char Char Знак Знак1,Char Знак Знак1,Char Char Char Знак Знак1,Char Char Char Char Знак Знак1,Default Paragraph Font Char Char Знак Знак1, Char Знак2,Char Знак2"/>
    <w:basedOn w:val="a0"/>
    <w:link w:val="a3"/>
    <w:rsid w:val="00453B42"/>
    <w:rPr>
      <w:sz w:val="20"/>
      <w:szCs w:val="20"/>
      <w:lang w:val="ru-RU"/>
    </w:rPr>
  </w:style>
  <w:style w:type="character" w:styleId="a5">
    <w:name w:val="footnote reference"/>
    <w:basedOn w:val="a0"/>
    <w:semiHidden/>
    <w:unhideWhenUsed/>
    <w:rsid w:val="00453B42"/>
    <w:rPr>
      <w:vertAlign w:val="superscript"/>
    </w:rPr>
  </w:style>
  <w:style w:type="character" w:styleId="a6">
    <w:name w:val="Hyperlink"/>
    <w:basedOn w:val="a0"/>
    <w:unhideWhenUsed/>
    <w:rsid w:val="00453B42"/>
    <w:rPr>
      <w:color w:val="0000FF"/>
      <w:u w:val="single"/>
    </w:rPr>
  </w:style>
  <w:style w:type="paragraph" w:styleId="a7">
    <w:name w:val="Body Text"/>
    <w:basedOn w:val="a"/>
    <w:link w:val="a8"/>
    <w:rsid w:val="00453B42"/>
    <w:pPr>
      <w:spacing w:after="0" w:line="360" w:lineRule="auto"/>
      <w:jc w:val="center"/>
    </w:pPr>
    <w:rPr>
      <w:rFonts w:ascii="_Journal" w:eastAsia="Times New Roman" w:hAnsi="_Journal" w:cs="Times New Roman"/>
      <w:caps/>
      <w:sz w:val="72"/>
      <w:szCs w:val="20"/>
      <w:lang w:eastAsia="ru-RU"/>
    </w:rPr>
  </w:style>
  <w:style w:type="character" w:customStyle="1" w:styleId="a8">
    <w:name w:val="Основной текст Знак"/>
    <w:basedOn w:val="a0"/>
    <w:link w:val="a7"/>
    <w:rsid w:val="00453B42"/>
    <w:rPr>
      <w:rFonts w:ascii="_Journal" w:eastAsia="Times New Roman" w:hAnsi="_Journal" w:cs="Times New Roman"/>
      <w:caps/>
      <w:sz w:val="72"/>
      <w:szCs w:val="20"/>
      <w:lang w:val="ru-RU" w:eastAsia="ru-RU"/>
    </w:rPr>
  </w:style>
  <w:style w:type="paragraph" w:customStyle="1" w:styleId="1">
    <w:name w:val="Обычный1"/>
    <w:rsid w:val="00453B42"/>
    <w:pPr>
      <w:spacing w:after="0" w:line="240" w:lineRule="auto"/>
    </w:pPr>
    <w:rPr>
      <w:rFonts w:ascii="Times New Roman" w:eastAsia="Times New Roman" w:hAnsi="Times New Roman" w:cs="Times New Roman"/>
      <w:sz w:val="24"/>
      <w:szCs w:val="20"/>
      <w:lang w:val="ru-RU" w:eastAsia="ru-RU"/>
    </w:rPr>
  </w:style>
  <w:style w:type="paragraph" w:styleId="a9">
    <w:name w:val="header"/>
    <w:basedOn w:val="a"/>
    <w:link w:val="aa"/>
    <w:uiPriority w:val="99"/>
    <w:unhideWhenUsed/>
    <w:rsid w:val="00453B42"/>
    <w:pPr>
      <w:tabs>
        <w:tab w:val="center" w:pos="4513"/>
        <w:tab w:val="right" w:pos="9026"/>
      </w:tabs>
      <w:spacing w:after="0" w:line="240" w:lineRule="auto"/>
    </w:pPr>
  </w:style>
  <w:style w:type="character" w:customStyle="1" w:styleId="aa">
    <w:name w:val="Верхний колонтитул Знак"/>
    <w:basedOn w:val="a0"/>
    <w:link w:val="a9"/>
    <w:uiPriority w:val="99"/>
    <w:rsid w:val="00453B42"/>
    <w:rPr>
      <w:lang w:val="ru-RU"/>
    </w:rPr>
  </w:style>
  <w:style w:type="paragraph" w:styleId="ab">
    <w:name w:val="footer"/>
    <w:basedOn w:val="a"/>
    <w:link w:val="ac"/>
    <w:uiPriority w:val="99"/>
    <w:unhideWhenUsed/>
    <w:rsid w:val="00453B42"/>
    <w:pPr>
      <w:tabs>
        <w:tab w:val="center" w:pos="4513"/>
        <w:tab w:val="right" w:pos="9026"/>
      </w:tabs>
      <w:spacing w:after="0" w:line="240" w:lineRule="auto"/>
    </w:pPr>
  </w:style>
  <w:style w:type="character" w:customStyle="1" w:styleId="ac">
    <w:name w:val="Нижний колонтитул Знак"/>
    <w:basedOn w:val="a0"/>
    <w:link w:val="ab"/>
    <w:uiPriority w:val="99"/>
    <w:rsid w:val="00453B42"/>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publications.iom.int/system/files/pdf/wmr_2020.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16</Pages>
  <Words>3609</Words>
  <Characters>20576</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24137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Saidaxmad Ishanxodjaev</dc:creator>
  <cp:keywords/>
  <dc:description/>
  <cp:lastModifiedBy>Saidaxmad Ishanxodjaev</cp:lastModifiedBy>
  <cp:revision>2</cp:revision>
  <dcterms:created xsi:type="dcterms:W3CDTF">2020-11-06T08:23:00Z</dcterms:created>
  <dcterms:modified xsi:type="dcterms:W3CDTF">2020-11-06T10:48:00Z</dcterms:modified>
</cp:coreProperties>
</file>