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83" w:rsidRPr="00E1484A" w:rsidRDefault="007C2B83" w:rsidP="00E1484A">
      <w:pPr>
        <w:pStyle w:val="a8"/>
        <w:spacing w:after="120"/>
        <w:jc w:val="center"/>
        <w:rPr>
          <w:rFonts w:ascii="Arial" w:hAnsi="Arial" w:cs="Arial"/>
          <w:b/>
          <w:sz w:val="30"/>
          <w:szCs w:val="30"/>
          <w:lang w:val="uz-Cyrl-UZ"/>
        </w:rPr>
      </w:pPr>
      <w:r w:rsidRPr="00E1484A">
        <w:rPr>
          <w:rFonts w:ascii="Arial" w:hAnsi="Arial" w:cs="Arial"/>
          <w:b/>
          <w:sz w:val="30"/>
          <w:szCs w:val="30"/>
          <w:lang w:val="uz-Cyrl-UZ"/>
        </w:rPr>
        <w:t>Ўзбекистон Республика</w:t>
      </w:r>
      <w:r w:rsidR="003135CE" w:rsidRPr="00E1484A">
        <w:rPr>
          <w:rFonts w:ascii="Arial" w:hAnsi="Arial" w:cs="Arial"/>
          <w:b/>
          <w:sz w:val="30"/>
          <w:szCs w:val="30"/>
          <w:lang w:val="uz-Cyrl-UZ"/>
        </w:rPr>
        <w:t>си Олий Мажлиси ҳузуридаги Ахборот соҳасини ва оммавий коммуникацияларни ривожлантириш масалалари бўйича</w:t>
      </w:r>
      <w:r w:rsidR="00E1484A">
        <w:rPr>
          <w:rFonts w:ascii="Arial" w:hAnsi="Arial" w:cs="Arial"/>
          <w:b/>
          <w:sz w:val="30"/>
          <w:szCs w:val="30"/>
          <w:lang w:val="uz-Cyrl-UZ"/>
        </w:rPr>
        <w:t xml:space="preserve"> </w:t>
      </w:r>
    </w:p>
    <w:p w:rsidR="003135CE" w:rsidRPr="00E1484A" w:rsidRDefault="00CE71ED" w:rsidP="00E1484A">
      <w:pPr>
        <w:pStyle w:val="a8"/>
        <w:spacing w:after="120"/>
        <w:jc w:val="center"/>
        <w:rPr>
          <w:rFonts w:ascii="Arial" w:hAnsi="Arial" w:cs="Arial"/>
          <w:b/>
          <w:sz w:val="30"/>
          <w:szCs w:val="30"/>
          <w:lang w:val="uz-Cyrl-UZ"/>
        </w:rPr>
      </w:pPr>
      <w:r>
        <w:rPr>
          <w:rFonts w:ascii="Arial" w:hAnsi="Arial" w:cs="Arial"/>
          <w:b/>
          <w:sz w:val="30"/>
          <w:szCs w:val="30"/>
          <w:lang w:val="uz-Cyrl-UZ"/>
        </w:rPr>
        <w:t xml:space="preserve">АХБОРОТ ВА ТАКЛИФЛАР </w:t>
      </w:r>
    </w:p>
    <w:p w:rsidR="007C2B83" w:rsidRPr="00E1484A" w:rsidRDefault="003135CE" w:rsidP="00E1484A">
      <w:pPr>
        <w:pStyle w:val="a8"/>
        <w:spacing w:after="120"/>
        <w:jc w:val="both"/>
        <w:rPr>
          <w:rFonts w:ascii="Arial" w:hAnsi="Arial" w:cs="Arial"/>
          <w:sz w:val="30"/>
          <w:szCs w:val="30"/>
          <w:lang w:val="uz-Cyrl-UZ"/>
        </w:rPr>
      </w:pPr>
      <w:r w:rsidRPr="00E1484A">
        <w:rPr>
          <w:rFonts w:ascii="Arial" w:hAnsi="Arial" w:cs="Arial"/>
          <w:sz w:val="30"/>
          <w:szCs w:val="30"/>
          <w:lang w:val="uz-Cyrl-UZ"/>
        </w:rPr>
        <w:t xml:space="preserve"> </w:t>
      </w:r>
    </w:p>
    <w:p w:rsidR="003135CE" w:rsidRPr="00E1484A" w:rsidRDefault="007C2B83"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 xml:space="preserve">Республикамизда кейинги йилларда </w:t>
      </w:r>
      <w:r w:rsidR="003135CE" w:rsidRPr="00E1484A">
        <w:rPr>
          <w:rFonts w:ascii="Arial" w:hAnsi="Arial" w:cs="Arial"/>
          <w:sz w:val="30"/>
          <w:szCs w:val="30"/>
          <w:lang w:val="uz-Cyrl-UZ"/>
        </w:rPr>
        <w:t>еодавлат телерадио субъектлари сони ортиб бормоқда.</w:t>
      </w:r>
    </w:p>
    <w:p w:rsidR="003135CE" w:rsidRPr="00E1484A" w:rsidRDefault="003135CE"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Албатта бу мамлакатимизда муҳтарам Президентимиз Шавкат Миромонович Мирзиёв ташаббуслари билан ахборот соҳасини ислоҳ қилиш, сўз эркинлигини таъминлаш борасида яратиб берилаётган улкан имкониятлар самарасидир.</w:t>
      </w:r>
    </w:p>
    <w:p w:rsidR="00DE247D" w:rsidRPr="00E1484A" w:rsidRDefault="00DE247D"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 xml:space="preserve">Мазкур имкониятлар ўз ўрнида ҳар бир давлат ва нодавлат телерадио субъетлари зиммасига ўзига яраша масъулият ҳам юклайди. </w:t>
      </w:r>
    </w:p>
    <w:p w:rsidR="00DE247D" w:rsidRPr="00E1484A" w:rsidRDefault="00DE247D"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Яъни, эфирга узатилаётган кўрсатув ёки эшиттириш, турли информацион дастурлар, намойиш этилаётган бадиий, ҳужжатли фильмлар ва сериалларнинг маданий ва маънавий меросимизга, миллий қадриятларимизга, адабий тил ва одоб-аҳлоқ нормаларига мослигини таъминлаш масъулияти юзага келади.</w:t>
      </w:r>
    </w:p>
    <w:p w:rsidR="00DE247D" w:rsidRPr="00E1484A" w:rsidRDefault="00DE247D"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Бундан ташқари эфирга узатилаётган маҳсулотларнинг бадиий савияси даражасига катта эътибор қаратиш зарур бўлади.</w:t>
      </w:r>
    </w:p>
    <w:p w:rsidR="00D8564D" w:rsidRPr="00E1484A" w:rsidRDefault="00D8564D"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Шу нуқтаи назардан бугун нодавлат телеканалларда эфрга узатилаётган маҳсулотлар нафақат юқорида санаб ўтилган мезонларга мосли, балки ўз жанрига жавоб бера олиши ҳам савол остида қолмоқда, десак муболаға бўлмайди.</w:t>
      </w:r>
    </w:p>
    <w:p w:rsidR="00DE247D" w:rsidRPr="00E1484A" w:rsidRDefault="00D8564D"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Чунки, нодавлат телеканалларда эфирга узатилаётган биргина информацион дастурларни оладиган бўлсак, уларда жамиятимизда ижтимоий-иқтисодий ва сиёсий соҳаларда</w:t>
      </w:r>
      <w:r w:rsidR="00DE247D" w:rsidRPr="00E1484A">
        <w:rPr>
          <w:rFonts w:ascii="Arial" w:hAnsi="Arial" w:cs="Arial"/>
          <w:sz w:val="30"/>
          <w:szCs w:val="30"/>
          <w:lang w:val="uz-Cyrl-UZ"/>
        </w:rPr>
        <w:t xml:space="preserve"> </w:t>
      </w:r>
      <w:r w:rsidRPr="00E1484A">
        <w:rPr>
          <w:rFonts w:ascii="Arial" w:hAnsi="Arial" w:cs="Arial"/>
          <w:sz w:val="30"/>
          <w:szCs w:val="30"/>
          <w:lang w:val="uz-Cyrl-UZ"/>
        </w:rPr>
        <w:t xml:space="preserve">юз бераётган янгиликларни эфирга беришдан узоқлашиб кетилганини кўрамиз. Бунинг ўрнига оилалардаги, айрим шахслар ҳаётидаги нохушликлар ва бахтсиз ходисалар тўғрисидаги, маиший мавзудаги ахборотлар экранларни эгаллаб олмоқда. Ҳаттоки </w:t>
      </w:r>
      <w:r w:rsidR="003F2B22" w:rsidRPr="00E1484A">
        <w:rPr>
          <w:rFonts w:ascii="Arial" w:hAnsi="Arial" w:cs="Arial"/>
          <w:sz w:val="30"/>
          <w:szCs w:val="30"/>
          <w:lang w:val="uz-Cyrl-UZ"/>
        </w:rPr>
        <w:t xml:space="preserve">журналистик лавҳа тайёрлаш бир чеккада қолиб, интернетдан кўчириб олинган тасвирлар эфирга берилмоқда. Биров яна бир одамни дўппослагани, бир киши ўз қариндоши жонига қасд қилгани, йўл транспорт ҳодисалари кунлик ахборотларнинг бош мавзусига айланиб қолмоқда. </w:t>
      </w:r>
    </w:p>
    <w:p w:rsidR="003F2B22" w:rsidRPr="00E1484A" w:rsidRDefault="003F2B22"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lastRenderedPageBreak/>
        <w:t>Бундан ташқари нодавлат телеканаллардаги кўрсатувларнинг бошловчилари ҳаётдаги тажрибаси, ёшидан келиб чиққан ҳолда мавзу танласа яна ҳам яхшироқ бўларди. Чунки, ҳали ҳаётий тажрибаси унча катта бўлмаган, ёш бошловчилар отаси тенги келадиган одамларга ўгит бериб турган кўрсатувлар одамларнинг ғашига тегиши турган гап.</w:t>
      </w:r>
    </w:p>
    <w:p w:rsidR="003F2B22" w:rsidRPr="00E1484A" w:rsidRDefault="003F2B22"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 xml:space="preserve">Шунингдек, бугунги кунда нодавлат телеканалларда эфирга узатилаётган </w:t>
      </w:r>
      <w:r w:rsidR="004C2C29" w:rsidRPr="00E1484A">
        <w:rPr>
          <w:rFonts w:ascii="Arial" w:hAnsi="Arial" w:cs="Arial"/>
          <w:sz w:val="30"/>
          <w:szCs w:val="30"/>
          <w:lang w:val="uz-Cyrl-UZ"/>
        </w:rPr>
        <w:t xml:space="preserve">ток </w:t>
      </w:r>
      <w:r w:rsidRPr="00E1484A">
        <w:rPr>
          <w:rFonts w:ascii="Arial" w:hAnsi="Arial" w:cs="Arial"/>
          <w:sz w:val="30"/>
          <w:szCs w:val="30"/>
          <w:lang w:val="uz-Cyrl-UZ"/>
        </w:rPr>
        <w:t>шоу кўрсатувлар</w:t>
      </w:r>
      <w:r w:rsidR="004C2C29" w:rsidRPr="00E1484A">
        <w:rPr>
          <w:rFonts w:ascii="Arial" w:hAnsi="Arial" w:cs="Arial"/>
          <w:sz w:val="30"/>
          <w:szCs w:val="30"/>
          <w:lang w:val="uz-Cyrl-UZ"/>
        </w:rPr>
        <w:t xml:space="preserve"> </w:t>
      </w:r>
      <w:r w:rsidRPr="00E1484A">
        <w:rPr>
          <w:rFonts w:ascii="Arial" w:hAnsi="Arial" w:cs="Arial"/>
          <w:sz w:val="30"/>
          <w:szCs w:val="30"/>
          <w:lang w:val="uz-Cyrl-UZ"/>
        </w:rPr>
        <w:t xml:space="preserve">кўча ёки чойхонада иккита ўртоқнинг </w:t>
      </w:r>
      <w:r w:rsidR="004C2C29" w:rsidRPr="00E1484A">
        <w:rPr>
          <w:rFonts w:ascii="Arial" w:hAnsi="Arial" w:cs="Arial"/>
          <w:sz w:val="30"/>
          <w:szCs w:val="30"/>
          <w:lang w:val="uz-Cyrl-UZ"/>
        </w:rPr>
        <w:t xml:space="preserve">адабий тил нормаларига тўғри келмайдиган ўзаро суҳбатларидан, олди-қочди сўзлашувлардан, на маъноси бор, на мазмуни кўринишлардан иборат бўлиб қолмоқда.  </w:t>
      </w:r>
    </w:p>
    <w:p w:rsidR="00793196" w:rsidRPr="00E1484A" w:rsidRDefault="004C2C29"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Сериалларни-ку гапирмаса ҳам бўлади. Фақат маиший мавзуни кўтариб чиқаётган сериалларимиз эгаллаб олди экранларни. Қачон миллий ватанпарварликка ундовчи, ёшларни илм-фан, афолият соҳасида юқори марралар сари руҳлантирадиган мавзулар юзага чиқади. Қачон кундошлар,</w:t>
      </w:r>
      <w:r w:rsidR="00DA1A20" w:rsidRPr="00E1484A">
        <w:rPr>
          <w:rFonts w:ascii="Arial" w:hAnsi="Arial" w:cs="Arial"/>
          <w:sz w:val="30"/>
          <w:szCs w:val="30"/>
          <w:lang w:val="uz-Cyrl-UZ"/>
        </w:rPr>
        <w:t xml:space="preserve"> </w:t>
      </w:r>
      <w:r w:rsidRPr="00E1484A">
        <w:rPr>
          <w:rFonts w:ascii="Arial" w:hAnsi="Arial" w:cs="Arial"/>
          <w:sz w:val="30"/>
          <w:szCs w:val="30"/>
          <w:lang w:val="uz-Cyrl-UZ"/>
        </w:rPr>
        <w:t>фолбинлар, ҳиёнатлар</w:t>
      </w:r>
      <w:r w:rsidR="00DA1A20" w:rsidRPr="00E1484A">
        <w:rPr>
          <w:rFonts w:ascii="Arial" w:hAnsi="Arial" w:cs="Arial"/>
          <w:sz w:val="30"/>
          <w:szCs w:val="30"/>
          <w:lang w:val="uz-Cyrl-UZ"/>
        </w:rPr>
        <w:t>, ёшгина қизу йигитларниниг одоб-аҳлоқ нормаларига тўғри келмайдиган аётига бағишланган</w:t>
      </w:r>
      <w:r w:rsidRPr="00E1484A">
        <w:rPr>
          <w:rFonts w:ascii="Arial" w:hAnsi="Arial" w:cs="Arial"/>
          <w:sz w:val="30"/>
          <w:szCs w:val="30"/>
          <w:lang w:val="uz-Cyrl-UZ"/>
        </w:rPr>
        <w:t xml:space="preserve"> мавзу</w:t>
      </w:r>
      <w:r w:rsidR="00DA1A20" w:rsidRPr="00E1484A">
        <w:rPr>
          <w:rFonts w:ascii="Arial" w:hAnsi="Arial" w:cs="Arial"/>
          <w:sz w:val="30"/>
          <w:szCs w:val="30"/>
          <w:lang w:val="uz-Cyrl-UZ"/>
        </w:rPr>
        <w:t>лар</w:t>
      </w:r>
      <w:r w:rsidRPr="00E1484A">
        <w:rPr>
          <w:rFonts w:ascii="Arial" w:hAnsi="Arial" w:cs="Arial"/>
          <w:sz w:val="30"/>
          <w:szCs w:val="30"/>
          <w:lang w:val="uz-Cyrl-UZ"/>
        </w:rPr>
        <w:t>дан бошқа мавзуларга қўл урилади.</w:t>
      </w:r>
    </w:p>
    <w:p w:rsidR="003135CE" w:rsidRPr="00CE71ED" w:rsidRDefault="00793196" w:rsidP="00DE1AFD">
      <w:pPr>
        <w:pStyle w:val="a8"/>
        <w:spacing w:after="120"/>
        <w:ind w:firstLine="708"/>
        <w:jc w:val="both"/>
        <w:rPr>
          <w:rFonts w:ascii="Arial" w:hAnsi="Arial" w:cs="Arial"/>
          <w:b/>
          <w:sz w:val="30"/>
          <w:szCs w:val="30"/>
          <w:u w:val="single"/>
          <w:lang w:val="uz-Cyrl-UZ"/>
        </w:rPr>
      </w:pPr>
      <w:r w:rsidRPr="00CE71ED">
        <w:rPr>
          <w:rFonts w:ascii="Arial" w:hAnsi="Arial" w:cs="Arial"/>
          <w:b/>
          <w:sz w:val="30"/>
          <w:szCs w:val="30"/>
          <w:u w:val="single"/>
          <w:lang w:val="uz-Cyrl-UZ"/>
        </w:rPr>
        <w:t>Хулоса ўрнида</w:t>
      </w:r>
    </w:p>
    <w:p w:rsidR="00793196" w:rsidRPr="00E1484A" w:rsidRDefault="00793196" w:rsidP="00DE1AFD">
      <w:pPr>
        <w:pStyle w:val="a8"/>
        <w:spacing w:after="120"/>
        <w:ind w:firstLine="708"/>
        <w:jc w:val="both"/>
        <w:rPr>
          <w:rFonts w:ascii="Arial" w:hAnsi="Arial" w:cs="Arial"/>
          <w:sz w:val="30"/>
          <w:szCs w:val="30"/>
          <w:lang w:val="uz-Cyrl-UZ"/>
        </w:rPr>
      </w:pPr>
      <w:r w:rsidRPr="00E1484A">
        <w:rPr>
          <w:rFonts w:ascii="Arial" w:hAnsi="Arial" w:cs="Arial"/>
          <w:sz w:val="30"/>
          <w:szCs w:val="30"/>
          <w:lang w:val="uz-Cyrl-UZ"/>
        </w:rPr>
        <w:t xml:space="preserve">Ўзбекистон Республикаси Олий Мажлиси ҳузуридаги Ахборот соҳасини ва оммавий коммуникацияларни ривожлантириш масалалари бўйича Жамоатчилик кенгашининг бугунги йиғилиши кун тартибига қўйилган мавзу жуда долзарб ва айни вақтида кўтарилди. Муҳокамалардан келиб чиқан ҳолда нодавлат теле ва радиоканаллар фаолиятини такомиллаштириш, унда миллий қадриятлар, маданий-маънавий меросимизни улуғловчи, одоб-аҳлоқ нормалари, ёшларни янги ғоялар, ўз соҳаларида янги ютуқлар сари руҳлантирувчи кўрсатувлар, сериаллар, бадиий ва ҳужжатли фильмлар ишланиб, эфирга узатилишини таъминлаш зарур. </w:t>
      </w:r>
    </w:p>
    <w:sectPr w:rsidR="00793196" w:rsidRPr="00E1484A" w:rsidSect="00E1484A">
      <w:pgSz w:w="11906" w:h="16838"/>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9512A"/>
    <w:multiLevelType w:val="hybridMultilevel"/>
    <w:tmpl w:val="A5CAA28C"/>
    <w:lvl w:ilvl="0" w:tplc="4EDE2CA0">
      <w:start w:val="1"/>
      <w:numFmt w:val="decimal"/>
      <w:lvlText w:val="%1."/>
      <w:lvlJc w:val="left"/>
      <w:pPr>
        <w:ind w:left="786"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205D5033"/>
    <w:multiLevelType w:val="hybridMultilevel"/>
    <w:tmpl w:val="7528F01A"/>
    <w:lvl w:ilvl="0" w:tplc="B2D426CE">
      <w:start w:val="1"/>
      <w:numFmt w:val="decimal"/>
      <w:lvlText w:val="%1."/>
      <w:lvlJc w:val="left"/>
      <w:pPr>
        <w:ind w:left="1146" w:hanging="360"/>
      </w:pPr>
      <w:rPr>
        <w:b/>
      </w:r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2">
    <w:nsid w:val="2C974E0F"/>
    <w:multiLevelType w:val="hybridMultilevel"/>
    <w:tmpl w:val="5F800C26"/>
    <w:lvl w:ilvl="0" w:tplc="54301E98">
      <w:start w:val="1"/>
      <w:numFmt w:val="bullet"/>
      <w:lvlText w:val=""/>
      <w:lvlJc w:val="left"/>
      <w:pPr>
        <w:ind w:left="1221" w:hanging="360"/>
      </w:pPr>
      <w:rPr>
        <w:rFonts w:ascii="Symbol" w:hAnsi="Symbol" w:hint="default"/>
        <w:color w:val="auto"/>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3">
    <w:nsid w:val="59D20A09"/>
    <w:multiLevelType w:val="hybridMultilevel"/>
    <w:tmpl w:val="CFC672C2"/>
    <w:lvl w:ilvl="0" w:tplc="04190001">
      <w:start w:val="1"/>
      <w:numFmt w:val="bullet"/>
      <w:lvlText w:val=""/>
      <w:lvlJc w:val="left"/>
      <w:pPr>
        <w:ind w:left="1227" w:hanging="360"/>
      </w:pPr>
      <w:rPr>
        <w:rFonts w:ascii="Symbol" w:hAnsi="Symbol" w:hint="default"/>
      </w:rPr>
    </w:lvl>
    <w:lvl w:ilvl="1" w:tplc="04190003">
      <w:start w:val="1"/>
      <w:numFmt w:val="bullet"/>
      <w:lvlText w:val="o"/>
      <w:lvlJc w:val="left"/>
      <w:pPr>
        <w:ind w:left="1947" w:hanging="360"/>
      </w:pPr>
      <w:rPr>
        <w:rFonts w:ascii="Courier New" w:hAnsi="Courier New" w:cs="Courier New" w:hint="default"/>
      </w:rPr>
    </w:lvl>
    <w:lvl w:ilvl="2" w:tplc="04190005">
      <w:start w:val="1"/>
      <w:numFmt w:val="bullet"/>
      <w:lvlText w:val=""/>
      <w:lvlJc w:val="left"/>
      <w:pPr>
        <w:ind w:left="2667" w:hanging="360"/>
      </w:pPr>
      <w:rPr>
        <w:rFonts w:ascii="Wingdings" w:hAnsi="Wingdings" w:hint="default"/>
      </w:rPr>
    </w:lvl>
    <w:lvl w:ilvl="3" w:tplc="04190001">
      <w:start w:val="1"/>
      <w:numFmt w:val="bullet"/>
      <w:lvlText w:val=""/>
      <w:lvlJc w:val="left"/>
      <w:pPr>
        <w:ind w:left="3387" w:hanging="360"/>
      </w:pPr>
      <w:rPr>
        <w:rFonts w:ascii="Symbol" w:hAnsi="Symbol" w:hint="default"/>
      </w:rPr>
    </w:lvl>
    <w:lvl w:ilvl="4" w:tplc="04190003">
      <w:start w:val="1"/>
      <w:numFmt w:val="bullet"/>
      <w:lvlText w:val="o"/>
      <w:lvlJc w:val="left"/>
      <w:pPr>
        <w:ind w:left="4107" w:hanging="360"/>
      </w:pPr>
      <w:rPr>
        <w:rFonts w:ascii="Courier New" w:hAnsi="Courier New" w:cs="Courier New" w:hint="default"/>
      </w:rPr>
    </w:lvl>
    <w:lvl w:ilvl="5" w:tplc="04190005">
      <w:start w:val="1"/>
      <w:numFmt w:val="bullet"/>
      <w:lvlText w:val=""/>
      <w:lvlJc w:val="left"/>
      <w:pPr>
        <w:ind w:left="4827" w:hanging="360"/>
      </w:pPr>
      <w:rPr>
        <w:rFonts w:ascii="Wingdings" w:hAnsi="Wingdings" w:hint="default"/>
      </w:rPr>
    </w:lvl>
    <w:lvl w:ilvl="6" w:tplc="04190001">
      <w:start w:val="1"/>
      <w:numFmt w:val="bullet"/>
      <w:lvlText w:val=""/>
      <w:lvlJc w:val="left"/>
      <w:pPr>
        <w:ind w:left="5547" w:hanging="360"/>
      </w:pPr>
      <w:rPr>
        <w:rFonts w:ascii="Symbol" w:hAnsi="Symbol" w:hint="default"/>
      </w:rPr>
    </w:lvl>
    <w:lvl w:ilvl="7" w:tplc="04190003">
      <w:start w:val="1"/>
      <w:numFmt w:val="bullet"/>
      <w:lvlText w:val="o"/>
      <w:lvlJc w:val="left"/>
      <w:pPr>
        <w:ind w:left="6267" w:hanging="360"/>
      </w:pPr>
      <w:rPr>
        <w:rFonts w:ascii="Courier New" w:hAnsi="Courier New" w:cs="Courier New" w:hint="default"/>
      </w:rPr>
    </w:lvl>
    <w:lvl w:ilvl="8" w:tplc="04190005">
      <w:start w:val="1"/>
      <w:numFmt w:val="bullet"/>
      <w:lvlText w:val=""/>
      <w:lvlJc w:val="left"/>
      <w:pPr>
        <w:ind w:left="6987"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17253"/>
    <w:rsid w:val="000A1F77"/>
    <w:rsid w:val="0014684A"/>
    <w:rsid w:val="001C3045"/>
    <w:rsid w:val="003135CE"/>
    <w:rsid w:val="00336918"/>
    <w:rsid w:val="00392C5C"/>
    <w:rsid w:val="003F2B22"/>
    <w:rsid w:val="004C2C29"/>
    <w:rsid w:val="00793196"/>
    <w:rsid w:val="007C2B83"/>
    <w:rsid w:val="008B2770"/>
    <w:rsid w:val="00982674"/>
    <w:rsid w:val="00A23784"/>
    <w:rsid w:val="00B209E8"/>
    <w:rsid w:val="00B62567"/>
    <w:rsid w:val="00BE7B0A"/>
    <w:rsid w:val="00C17253"/>
    <w:rsid w:val="00CE71ED"/>
    <w:rsid w:val="00D25E77"/>
    <w:rsid w:val="00D8564D"/>
    <w:rsid w:val="00DA1A20"/>
    <w:rsid w:val="00DC2750"/>
    <w:rsid w:val="00DE1AFD"/>
    <w:rsid w:val="00DE247D"/>
    <w:rsid w:val="00E1484A"/>
    <w:rsid w:val="00ED46F6"/>
    <w:rsid w:val="00F11922"/>
    <w:rsid w:val="00FE22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B8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7C2B83"/>
    <w:pPr>
      <w:spacing w:after="120" w:line="240" w:lineRule="auto"/>
    </w:pPr>
    <w:rPr>
      <w:rFonts w:ascii="Times New Roman" w:eastAsia="Calibri" w:hAnsi="Times New Roman" w:cs="Times New Roman"/>
      <w:noProof/>
      <w:sz w:val="24"/>
      <w:szCs w:val="24"/>
      <w:lang w:val="uz-Cyrl-UZ" w:eastAsia="ru-RU"/>
    </w:rPr>
  </w:style>
  <w:style w:type="character" w:customStyle="1" w:styleId="a4">
    <w:name w:val="Основной текст Знак"/>
    <w:basedOn w:val="a0"/>
    <w:link w:val="a3"/>
    <w:semiHidden/>
    <w:rsid w:val="007C2B83"/>
    <w:rPr>
      <w:rFonts w:ascii="Times New Roman" w:eastAsia="Calibri" w:hAnsi="Times New Roman" w:cs="Times New Roman"/>
      <w:noProof/>
      <w:sz w:val="24"/>
      <w:szCs w:val="24"/>
      <w:lang w:val="uz-Cyrl-UZ" w:eastAsia="ru-RU"/>
    </w:rPr>
  </w:style>
  <w:style w:type="paragraph" w:styleId="a5">
    <w:name w:val="Body Text Indent"/>
    <w:basedOn w:val="a"/>
    <w:link w:val="a6"/>
    <w:semiHidden/>
    <w:unhideWhenUsed/>
    <w:rsid w:val="007C2B83"/>
    <w:pPr>
      <w:spacing w:after="120" w:line="240" w:lineRule="auto"/>
      <w:ind w:left="283"/>
    </w:pPr>
    <w:rPr>
      <w:rFonts w:ascii="Times New Roman" w:eastAsia="Calibri" w:hAnsi="Times New Roman" w:cs="Times New Roman"/>
      <w:noProof/>
      <w:sz w:val="24"/>
      <w:szCs w:val="24"/>
      <w:lang w:val="uz-Cyrl-UZ" w:eastAsia="ru-RU"/>
    </w:rPr>
  </w:style>
  <w:style w:type="character" w:customStyle="1" w:styleId="a6">
    <w:name w:val="Основной текст с отступом Знак"/>
    <w:basedOn w:val="a0"/>
    <w:link w:val="a5"/>
    <w:semiHidden/>
    <w:rsid w:val="007C2B83"/>
    <w:rPr>
      <w:rFonts w:ascii="Times New Roman" w:eastAsia="Calibri" w:hAnsi="Times New Roman" w:cs="Times New Roman"/>
      <w:noProof/>
      <w:sz w:val="24"/>
      <w:szCs w:val="24"/>
      <w:lang w:val="uz-Cyrl-UZ" w:eastAsia="ru-RU"/>
    </w:rPr>
  </w:style>
  <w:style w:type="paragraph" w:styleId="a7">
    <w:name w:val="List Paragraph"/>
    <w:basedOn w:val="a"/>
    <w:uiPriority w:val="34"/>
    <w:qFormat/>
    <w:rsid w:val="007C2B83"/>
    <w:pPr>
      <w:spacing w:after="200" w:line="276" w:lineRule="auto"/>
      <w:ind w:left="720"/>
      <w:contextualSpacing/>
    </w:pPr>
    <w:rPr>
      <w:rFonts w:ascii="Calibri" w:eastAsia="Times New Roman" w:hAnsi="Calibri" w:cs="Times New Roman"/>
      <w:lang w:eastAsia="ru-RU"/>
    </w:rPr>
  </w:style>
  <w:style w:type="paragraph" w:customStyle="1" w:styleId="1">
    <w:name w:val="Без интервала1"/>
    <w:rsid w:val="007C2B83"/>
    <w:pPr>
      <w:spacing w:after="0" w:line="240" w:lineRule="auto"/>
    </w:pPr>
    <w:rPr>
      <w:rFonts w:ascii="Calibri" w:eastAsia="Times New Roman" w:hAnsi="Calibri" w:cs="Times New Roman"/>
    </w:rPr>
  </w:style>
  <w:style w:type="paragraph" w:styleId="a8">
    <w:name w:val="No Spacing"/>
    <w:uiPriority w:val="1"/>
    <w:qFormat/>
    <w:rsid w:val="00E1484A"/>
    <w:pPr>
      <w:spacing w:after="0" w:line="240" w:lineRule="auto"/>
    </w:pPr>
  </w:style>
</w:styles>
</file>

<file path=word/webSettings.xml><?xml version="1.0" encoding="utf-8"?>
<w:webSettings xmlns:r="http://schemas.openxmlformats.org/officeDocument/2006/relationships" xmlns:w="http://schemas.openxmlformats.org/wordprocessingml/2006/main">
  <w:divs>
    <w:div w:id="14323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513</Words>
  <Characters>2925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cp:lastModifiedBy>
  <cp:revision>8</cp:revision>
  <cp:lastPrinted>2021-02-23T13:24:00Z</cp:lastPrinted>
  <dcterms:created xsi:type="dcterms:W3CDTF">2021-02-19T03:50:00Z</dcterms:created>
  <dcterms:modified xsi:type="dcterms:W3CDTF">2021-02-24T08:35:00Z</dcterms:modified>
</cp:coreProperties>
</file>