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E4" w:rsidRDefault="006F7F8D">
      <w:r w:rsidRPr="006F7F8D">
        <w:t>https://kun.uz/news/2020/08/19/suvsizlikning-15-yili-asakaning-ergashobodida-suv-tanqisligi-qachongacha-davom-etadi</w:t>
      </w:r>
      <w:bookmarkStart w:id="0" w:name="_GoBack"/>
      <w:bookmarkEnd w:id="0"/>
    </w:p>
    <w:sectPr w:rsidR="00201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F8D"/>
    <w:rsid w:val="002019E4"/>
    <w:rsid w:val="006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user_internet</dc:creator>
  <cp:keywords/>
  <dc:description/>
  <cp:lastModifiedBy>user_internet</cp:lastModifiedBy>
  <cp:revision>1</cp:revision>
  <dcterms:created xsi:type="dcterms:W3CDTF">2021-02-22T11:01:00Z</dcterms:created>
  <dcterms:modified xsi:type="dcterms:W3CDTF">2021-02-22T11:04:00Z</dcterms:modified>
</cp:coreProperties>
</file>