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0DB" w:rsidRPr="00FA20DB" w:rsidRDefault="00FA20DB" w:rsidP="00FA20D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A20D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Ўзбекистон Республикаси Вазирлар Маҳкамасининг 2018 йил 29 декабрдаги “Андижон вилоятининг Марҳамат туманидаги “Мингтепа” археология мероси объектини муҳофаза қилиш, тадқиқ этиш ва ундан оқилона фойдаланиш тўғрисида”ги </w:t>
      </w:r>
      <w:r w:rsidRPr="00FA20DB">
        <w:rPr>
          <w:rFonts w:ascii="Times New Roman" w:hAnsi="Times New Roman" w:cs="Times New Roman"/>
          <w:b/>
          <w:sz w:val="28"/>
          <w:szCs w:val="28"/>
          <w:lang w:val="uz-Cyrl-UZ"/>
        </w:rPr>
        <w:br/>
        <w:t>1059-қ–сонли қарори ижроси юзасидан</w:t>
      </w:r>
    </w:p>
    <w:p w:rsidR="00FA20DB" w:rsidRPr="00FA20DB" w:rsidRDefault="00FA20DB" w:rsidP="00FA20D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A20D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 А Ъ Л У М О Т </w:t>
      </w:r>
    </w:p>
    <w:p w:rsidR="00FA20DB" w:rsidRPr="00FA20DB" w:rsidRDefault="00FA20DB" w:rsidP="00FA20DB">
      <w:pPr>
        <w:spacing w:before="4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FA20D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    «Мингтепа» археология мероси объектини муҳофаза қилиш, консервация қилиш ва асраб-авайлаш, объектда археологик қидирув ишлари, археология қазишмаларига Республика бюджетидан 190 млн. маблағ ажратилиб, 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>тадқиқот ишлари археолог Х.Хошимов томонидан амалга оширилди</w:t>
      </w:r>
      <w:r w:rsidRPr="00FA20D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Маданий мерос департаменти Андижон вилояти бошқармаси томонидан археология назорати ташкил этилди.</w:t>
      </w:r>
    </w:p>
    <w:p w:rsidR="00FA20DB" w:rsidRPr="00FA20DB" w:rsidRDefault="00FA20DB" w:rsidP="00FA20DB">
      <w:pPr>
        <w:spacing w:before="4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FA20D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“Уста-шогирд” реставраторлар мактаби директори, архитектор Ф.Усмонов томонидан тарихий-илмий асослар бўйича объектга кириш қисмини консервация қилиш  макети лойиҳаси тайёрланмоқда.</w:t>
      </w:r>
    </w:p>
    <w:p w:rsidR="00FA20DB" w:rsidRPr="00FA20DB" w:rsidRDefault="00FA20DB" w:rsidP="00FA20DB">
      <w:pPr>
        <w:spacing w:before="4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FA20D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“Мингтепа” археология мероси объектини муҳофаза қилиш ва тадқиқ этиш ёдгорлик маркази барпо этилганидан сўнг, </w:t>
      </w:r>
      <w:r w:rsidRPr="00FA20D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археология ашёлари, қадимий қўлёзма ва тошбосма китоблар, тарихий далил ва ҳужжатлар, осори-атиқалар, замонавий илмий-тадқиқот иш</w:t>
      </w:r>
      <w:r w:rsidR="00CE63E9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лари, китоб ва тўпламлар, видео</w:t>
      </w:r>
      <w:r w:rsidRPr="00FA20D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ва фотоҳужжатлар ҳамда бошқа манбалар ҳисобига кўргазма-экспозиция ташкил этиш, шунингдек, юқори технологияларга асосланган ахборот-ресурс маркази фаолиятини ташкил этиш режалаштирилган.</w:t>
      </w:r>
    </w:p>
    <w:p w:rsidR="003D39D0" w:rsidRPr="00FA20DB" w:rsidRDefault="00FA20DB" w:rsidP="00FA20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 w:rsidRPr="00FA20DB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Бундан ташқари, туристлар, илмий тадқиқотчилар ва ташриф буюрувчилар учун қулай шарт-шароитлар яратиш мақсадида инфотурарлар қуриш, тарихий кўринишини сақлаган ҳолда замонавий дам олиш масканларини ташкил этиш бўйича лойиҳа-смета ҳужжатлари тайёрланди. Мазкур лойиҳа ҳужжатлари Андижон вилояти Маданий мерос бошқармаси қошидаги Илмий-маслаҳат кенгаши томонидан кўриб чиқилмоқда.</w:t>
      </w:r>
    </w:p>
    <w:p w:rsidR="00FA20DB" w:rsidRPr="00FA20DB" w:rsidRDefault="00FA20DB" w:rsidP="00FA20DB">
      <w:pPr>
        <w:spacing w:before="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Марҳамат тумани ҳокимнинг 2019 йил 31 майдаги 2054-Қ сонли қарорига асосан “Мингтепа” археология мероси объектини муҳофаза қилиш ва тадқиқ этиш ёдгорлик маркази биноси қурилиши учун 1,14 га, муҳофаза ҳудуди учун 2,4 га. ер майдони ажратилди.  </w:t>
      </w:r>
    </w:p>
    <w:p w:rsidR="00FA20DB" w:rsidRPr="00FA20DB" w:rsidRDefault="00FA20DB" w:rsidP="00FA20DB">
      <w:pPr>
        <w:spacing w:before="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FA20DB">
        <w:rPr>
          <w:rFonts w:ascii="Times New Roman" w:hAnsi="Times New Roman" w:cs="Times New Roman"/>
          <w:sz w:val="28"/>
          <w:szCs w:val="28"/>
          <w:lang w:val="uz-Cyrl-UZ"/>
        </w:rPr>
        <w:t>Марказ биноси қурилиши учун ажратилган ҳудудда бино ва иншоотлар мавжуд бўлган тақдирда, уларнинг эгалари</w:t>
      </w:r>
      <w:r w:rsidRPr="00FA20D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бўлган фуқаролар ва юридик шахсларга белгиланган тартибда тўланиши зарур бўлган пул компенсациялари ҳисобланмоқда.</w:t>
      </w:r>
    </w:p>
    <w:p w:rsidR="00FA20DB" w:rsidRPr="00FA20DB" w:rsidRDefault="00FA20DB" w:rsidP="00FA20DB">
      <w:pPr>
        <w:spacing w:before="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A20D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Қарорга асосан Марказ биносини қуриш ва жиҳозлаш бўйича буюртмачи ҳисобланган Андижон вилояти ҳокимлиги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 қошидаги “Ягона буюртмачи” ИК Маданий мерос департаменти қошидаги “Мерос чашмаси” УК билан  марказ биносини қуриш юзасидан лойиҳа-смета ҳужжатларини тайёрлаш бўйича 2019 йил 20 март куни 2-п-сонли </w:t>
      </w:r>
      <w:r w:rsidRPr="00FA20DB">
        <w:rPr>
          <w:rFonts w:ascii="Times New Roman" w:hAnsi="Times New Roman" w:cs="Times New Roman"/>
          <w:b/>
          <w:sz w:val="28"/>
          <w:szCs w:val="28"/>
          <w:lang w:val="uz-Cyrl-UZ"/>
        </w:rPr>
        <w:t>1 млрд. 225 млн.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A20DB">
        <w:rPr>
          <w:rFonts w:ascii="Times New Roman" w:hAnsi="Times New Roman" w:cs="Times New Roman"/>
          <w:b/>
          <w:sz w:val="28"/>
          <w:szCs w:val="28"/>
          <w:lang w:val="uz-Cyrl-UZ"/>
        </w:rPr>
        <w:t>сўмлик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 шартнома тузилган. Мазкур шартномага асосан Маданий мерос департаменти қошидаги “Мерос чашмаси” УКга </w:t>
      </w:r>
      <w:r w:rsidRPr="00FA20DB">
        <w:rPr>
          <w:rFonts w:ascii="Times New Roman" w:hAnsi="Times New Roman" w:cs="Times New Roman"/>
          <w:b/>
          <w:sz w:val="28"/>
          <w:szCs w:val="28"/>
          <w:lang w:val="uz-Cyrl-UZ"/>
        </w:rPr>
        <w:t>183 млн. 750 минг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A20DB">
        <w:rPr>
          <w:rFonts w:ascii="Times New Roman" w:hAnsi="Times New Roman" w:cs="Times New Roman"/>
          <w:b/>
          <w:sz w:val="28"/>
          <w:szCs w:val="28"/>
          <w:lang w:val="uz-Cyrl-UZ"/>
        </w:rPr>
        <w:t>сўм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маблағ ўтказиб берилган бўлиб, ҳозирда таклифий-лойиҳа ҳужжатлари тайёрланмоқда.  </w:t>
      </w:r>
    </w:p>
    <w:p w:rsidR="00FA20DB" w:rsidRPr="00FA20DB" w:rsidRDefault="00FA20DB" w:rsidP="00FA20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A20DB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Президентининг 2020 йил 4730-сонли қарорига асосан тугатилган “Мерос чашмаси” УКнинг ҳуқуқий вориси Маданий мерос илмий-тадқиқот институти томонидан тўлиқ якунланиши режалаштирилган.</w:t>
      </w:r>
    </w:p>
    <w:p w:rsidR="00FA20DB" w:rsidRPr="00FA20DB" w:rsidRDefault="00FA20DB" w:rsidP="00FA20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  <w:r w:rsidRPr="00FA20D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“Мингтепа” археология мероси объектини муҳофаза қилиш ва тадқиқ этиш ёдгорлик маркази фаолияти йўлга қўйилганидан сўнг, 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объектни чуқур илмий ўрганиш </w:t>
      </w:r>
      <w:r w:rsidRPr="00FA20D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ишлари олиб борилиши режалаштирилган. Тарғибот ишлари доимий равишда вилоят ва республика телерадиокомпаниялари орқали олиб борилмоқда. </w:t>
      </w:r>
    </w:p>
    <w:p w:rsidR="00FA20DB" w:rsidRPr="00FA20DB" w:rsidRDefault="00FA20DB" w:rsidP="00FA20DB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uz-Cyrl-UZ"/>
        </w:rPr>
      </w:pPr>
      <w:r w:rsidRPr="00FA20D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FA20DB">
        <w:rPr>
          <w:rFonts w:ascii="Times New Roman" w:eastAsia="Calibri" w:hAnsi="Times New Roman" w:cs="Times New Roman"/>
          <w:sz w:val="28"/>
          <w:szCs w:val="28"/>
          <w:lang w:val="uz-Cyrl-UZ"/>
        </w:rPr>
        <w:t>«Мингтепа» археология объектига тааллуқли бўлган тарихий-маданий, илмий ва оммабоп маълумотларни жамлаш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 бўйича фаол тарғиботчилар жалб этилган. Ҳусусан, Ўзбекистон миллий архиви, Андижон вилояти давлат архиви, Андижон давлат университети ҳамда таълим муассасалари  профессор-ўқитувчилари, тарғиботчилар, археолог мутахассислар томонидан “Мингтепа” археология ёдгорлиги юзасидан илмий-ўрганиш ишлари олиб борилмоқда. Жумладан, 2020 йил август-декабрь ойларида </w:t>
      </w:r>
      <w:r w:rsidRPr="00FA20DB">
        <w:rPr>
          <w:rFonts w:ascii="Times New Roman" w:eastAsiaTheme="minorHAnsi" w:hAnsi="Times New Roman" w:cs="Times New Roman"/>
          <w:sz w:val="28"/>
          <w:szCs w:val="28"/>
          <w:lang w:val="uz-Cyrl-UZ"/>
        </w:rPr>
        <w:t>Ўзбекистон миллий архивига Асака туманидаги 42-умумтаълим мактаби ўқитувчиси Хилолахон Хожиматова ҳамда мустақил изланувчи, ёш журналистлар мактаби ўқувчи Анваржонова Мохларойга объект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Pr="00FA20DB">
        <w:rPr>
          <w:rFonts w:ascii="Times New Roman" w:eastAsiaTheme="minorHAnsi" w:hAnsi="Times New Roman" w:cs="Times New Roman"/>
          <w:sz w:val="28"/>
          <w:szCs w:val="28"/>
          <w:lang w:val="uz-Cyrl-UZ"/>
        </w:rPr>
        <w:t>ни мустақил ўрганишга жалб этилди.</w:t>
      </w:r>
    </w:p>
    <w:p w:rsidR="00FA20DB" w:rsidRPr="00FA20DB" w:rsidRDefault="00FA20DB" w:rsidP="00FA20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 Қарорга асосан </w:t>
      </w:r>
      <w:r w:rsidRPr="00FA20D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Маданий мерос департаменти Андижон вилояти бошқармаси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га Марказ  фаолиятини ташкил этиш учун қўшимча 5 та штат бирлиги ажратиш юзасидан Маданият вазирининг буйруғи қабул қилиниши режалаштирилган. </w:t>
      </w:r>
    </w:p>
    <w:p w:rsidR="00FA20DB" w:rsidRPr="00FA20DB" w:rsidRDefault="00FA20DB" w:rsidP="00FA20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A20D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Ўзбекистон Республикаси Президентининг 2020 йил 26 майдаги ПҚ-4730-сонли қарорга асосан Маданий мерос департаменти Андижон вилояти бошқармаси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га </w:t>
      </w:r>
      <w:r w:rsidRPr="00FA20DB">
        <w:rPr>
          <w:rFonts w:ascii="Times New Roman" w:hAnsi="Times New Roman" w:cs="Times New Roman"/>
          <w:b/>
          <w:sz w:val="28"/>
          <w:szCs w:val="28"/>
          <w:lang w:val="uz-Cyrl-UZ"/>
        </w:rPr>
        <w:t>Марказ фаолияти учун қўшимча 5 та штат бирлигини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 (2 та илмий ходим ва 3 та ёрдамчи ходим) ажратиш ҳамда сақлаш харажатлари 2021 йил январь ойидан давлат бюджетидан молиялаштирилиши режалаштирилган.</w:t>
      </w:r>
    </w:p>
    <w:p w:rsidR="00FA20DB" w:rsidRDefault="00FA20DB" w:rsidP="00FA20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A20DB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Марказ биносини қуриш ва жиҳозлаш бўйича буюртмачи ҳисобланган Андижон вилояти ҳокимлиги</w:t>
      </w:r>
      <w:r w:rsidRPr="00FA20DB">
        <w:rPr>
          <w:rFonts w:ascii="Times New Roman" w:hAnsi="Times New Roman" w:cs="Times New Roman"/>
          <w:sz w:val="28"/>
          <w:szCs w:val="28"/>
          <w:lang w:val="uz-Cyrl-UZ"/>
        </w:rPr>
        <w:t xml:space="preserve"> қошидаги “Ягона буюртмачи” ИКнинг бюртмасига асосан “Маданий мерос илмий-тадқиқот институти” томонидан лойиҳа-смета ҳужжатлари тайёрлангач, Маданий мерос департаменти қошидаги Илмий-эксперт кенгаши томонидан  белгиланган тартибда кўриб чиқилиб хулоса берилгандан сўнг бино қурилиш-монтаж ишлари сифатли амалга оширилиши ваколатли органлар томонидан назоратга олиниши  ташкил этилади.</w:t>
      </w:r>
    </w:p>
    <w:p w:rsidR="00FA20DB" w:rsidRPr="00FA20DB" w:rsidRDefault="00FA20DB" w:rsidP="00FA20DB">
      <w:pPr>
        <w:spacing w:after="0" w:line="240" w:lineRule="auto"/>
        <w:ind w:firstLine="709"/>
        <w:jc w:val="both"/>
        <w:rPr>
          <w:sz w:val="28"/>
          <w:szCs w:val="28"/>
          <w:lang w:val="uz-Cyrl-UZ"/>
        </w:rPr>
      </w:pPr>
    </w:p>
    <w:sectPr w:rsidR="00FA20DB" w:rsidRPr="00FA20DB" w:rsidSect="003D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FA20DB"/>
    <w:rsid w:val="003D39D0"/>
    <w:rsid w:val="00CE63E9"/>
    <w:rsid w:val="00FA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2020-12-15T10:57:00Z</dcterms:created>
  <dcterms:modified xsi:type="dcterms:W3CDTF">2020-12-15T11:07:00Z</dcterms:modified>
</cp:coreProperties>
</file>