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90" w:rsidRPr="00EE75EE" w:rsidRDefault="00EE75EE" w:rsidP="0022709C">
      <w:pPr>
        <w:jc w:val="center"/>
        <w:rPr>
          <w:color w:val="808080" w:themeColor="background1" w:themeShade="80"/>
          <w:sz w:val="27"/>
          <w:szCs w:val="27"/>
          <w:lang w:val="uz-Cyrl-UZ"/>
        </w:rPr>
      </w:pPr>
      <w:r w:rsidRPr="00EE75EE">
        <w:rPr>
          <w:color w:val="808080" w:themeColor="background1" w:themeShade="80"/>
          <w:sz w:val="27"/>
          <w:szCs w:val="27"/>
          <w:lang w:val="uz-Cyrl-UZ"/>
        </w:rPr>
        <w:t xml:space="preserve">Олий Мажлис Қонунчилик палатасининг </w:t>
      </w:r>
      <w:r>
        <w:rPr>
          <w:color w:val="808080" w:themeColor="background1" w:themeShade="80"/>
          <w:sz w:val="27"/>
          <w:szCs w:val="27"/>
          <w:lang w:val="uz-Cyrl-UZ"/>
        </w:rPr>
        <w:br/>
      </w:r>
      <w:r w:rsidRPr="00EE75EE">
        <w:rPr>
          <w:color w:val="808080" w:themeColor="background1" w:themeShade="80"/>
          <w:sz w:val="27"/>
          <w:szCs w:val="27"/>
          <w:lang w:val="uz-Cyrl-UZ"/>
        </w:rPr>
        <w:t xml:space="preserve">расмий бланкаси </w:t>
      </w:r>
    </w:p>
    <w:p w:rsidR="00EE75EE" w:rsidRDefault="00EE75EE" w:rsidP="0022709C">
      <w:pPr>
        <w:jc w:val="center"/>
        <w:rPr>
          <w:b/>
          <w:sz w:val="27"/>
          <w:szCs w:val="27"/>
          <w:lang w:val="uz-Cyrl-UZ"/>
        </w:rPr>
      </w:pPr>
    </w:p>
    <w:p w:rsidR="00EE75EE" w:rsidRDefault="00EE75EE" w:rsidP="0022709C">
      <w:pPr>
        <w:jc w:val="center"/>
        <w:rPr>
          <w:b/>
          <w:sz w:val="27"/>
          <w:szCs w:val="27"/>
          <w:lang w:val="uz-Cyrl-UZ"/>
        </w:rPr>
      </w:pPr>
    </w:p>
    <w:p w:rsidR="00EE75EE" w:rsidRPr="00F10F10" w:rsidRDefault="00EE75EE" w:rsidP="0022709C">
      <w:pPr>
        <w:jc w:val="center"/>
        <w:rPr>
          <w:b/>
          <w:sz w:val="27"/>
          <w:szCs w:val="27"/>
          <w:lang w:val="uz-Cyrl-UZ"/>
        </w:rPr>
      </w:pPr>
    </w:p>
    <w:p w:rsidR="00F7435C" w:rsidRPr="002E0D6D" w:rsidRDefault="0022709C" w:rsidP="00F7435C">
      <w:pPr>
        <w:jc w:val="center"/>
        <w:rPr>
          <w:b/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>“</w:t>
      </w:r>
      <w:r w:rsidR="00F7435C" w:rsidRPr="002E0D6D">
        <w:rPr>
          <w:b/>
          <w:sz w:val="25"/>
          <w:szCs w:val="25"/>
          <w:lang w:val="uz-Cyrl-UZ"/>
        </w:rPr>
        <w:t xml:space="preserve">Ички ишлар органларида бошқарув тизимини такомиллаштириш: </w:t>
      </w:r>
    </w:p>
    <w:p w:rsidR="0022709C" w:rsidRPr="002E0D6D" w:rsidRDefault="00F7435C" w:rsidP="00F7435C">
      <w:pPr>
        <w:jc w:val="center"/>
        <w:rPr>
          <w:b/>
          <w:spacing w:val="-6"/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>ташкилий-ҳуқуқий жиҳатлари</w:t>
      </w:r>
      <w:r w:rsidR="0022709C" w:rsidRPr="002E0D6D">
        <w:rPr>
          <w:b/>
          <w:sz w:val="25"/>
          <w:szCs w:val="25"/>
          <w:lang w:val="uz-Cyrl-UZ"/>
        </w:rPr>
        <w:t xml:space="preserve">” мавзусидаги </w:t>
      </w:r>
      <w:r w:rsidR="006425B6" w:rsidRPr="002E0D6D">
        <w:rPr>
          <w:b/>
          <w:sz w:val="25"/>
          <w:szCs w:val="25"/>
          <w:lang w:val="uz-Cyrl-UZ"/>
        </w:rPr>
        <w:t>юридик фанлар бўйича фалсафа доктор</w:t>
      </w:r>
      <w:r w:rsidR="0022709C" w:rsidRPr="002E0D6D">
        <w:rPr>
          <w:b/>
          <w:sz w:val="25"/>
          <w:szCs w:val="25"/>
          <w:lang w:val="uz-Cyrl-UZ"/>
        </w:rPr>
        <w:t>и</w:t>
      </w:r>
      <w:r w:rsidR="006425B6" w:rsidRPr="002E0D6D">
        <w:rPr>
          <w:b/>
          <w:sz w:val="25"/>
          <w:szCs w:val="25"/>
          <w:lang w:val="uz-Cyrl-UZ"/>
        </w:rPr>
        <w:t xml:space="preserve"> (PhD)</w:t>
      </w:r>
      <w:r w:rsidR="0022709C" w:rsidRPr="002E0D6D">
        <w:rPr>
          <w:b/>
          <w:sz w:val="25"/>
          <w:szCs w:val="25"/>
          <w:lang w:val="uz-Cyrl-UZ"/>
        </w:rPr>
        <w:t xml:space="preserve"> диссертацияси иши натижаларининг Ўзбекистон Республикаси </w:t>
      </w:r>
      <w:r w:rsidR="00EE75EE" w:rsidRPr="002E0D6D">
        <w:rPr>
          <w:b/>
          <w:sz w:val="25"/>
          <w:szCs w:val="25"/>
          <w:lang w:val="uz-Cyrl-UZ"/>
        </w:rPr>
        <w:t>Олий Мажлис</w:t>
      </w:r>
      <w:r w:rsidR="006425B6" w:rsidRPr="002E0D6D">
        <w:rPr>
          <w:b/>
          <w:sz w:val="25"/>
          <w:szCs w:val="25"/>
          <w:lang w:val="uz-Cyrl-UZ"/>
        </w:rPr>
        <w:t>и</w:t>
      </w:r>
      <w:r w:rsidR="00EE75EE" w:rsidRPr="002E0D6D">
        <w:rPr>
          <w:b/>
          <w:sz w:val="25"/>
          <w:szCs w:val="25"/>
          <w:lang w:val="uz-Cyrl-UZ"/>
        </w:rPr>
        <w:t xml:space="preserve"> Қонунчилик палатаси</w:t>
      </w:r>
      <w:r w:rsidR="00204346" w:rsidRPr="002E0D6D">
        <w:rPr>
          <w:b/>
          <w:sz w:val="25"/>
          <w:szCs w:val="25"/>
          <w:lang w:val="uz-Cyrl-UZ"/>
        </w:rPr>
        <w:t xml:space="preserve">нинг </w:t>
      </w:r>
      <w:r w:rsidR="0022709C" w:rsidRPr="002E0D6D">
        <w:rPr>
          <w:b/>
          <w:sz w:val="25"/>
          <w:szCs w:val="25"/>
          <w:lang w:val="uz-Cyrl-UZ"/>
        </w:rPr>
        <w:t xml:space="preserve">қонун ижодкорлиги </w:t>
      </w:r>
      <w:r w:rsidR="00EE75EE" w:rsidRPr="002E0D6D">
        <w:rPr>
          <w:b/>
          <w:sz w:val="25"/>
          <w:szCs w:val="25"/>
          <w:lang w:val="uz-Cyrl-UZ"/>
        </w:rPr>
        <w:br/>
      </w:r>
      <w:r w:rsidR="0022709C" w:rsidRPr="002E0D6D">
        <w:rPr>
          <w:b/>
          <w:sz w:val="25"/>
          <w:szCs w:val="25"/>
          <w:lang w:val="uz-Cyrl-UZ"/>
        </w:rPr>
        <w:t>фаолиятида жорий эти</w:t>
      </w:r>
      <w:r w:rsidR="006425B6" w:rsidRPr="002E0D6D">
        <w:rPr>
          <w:b/>
          <w:sz w:val="25"/>
          <w:szCs w:val="25"/>
          <w:lang w:val="uz-Cyrl-UZ"/>
        </w:rPr>
        <w:t>ш</w:t>
      </w:r>
      <w:r w:rsidR="0022709C" w:rsidRPr="002E0D6D">
        <w:rPr>
          <w:b/>
          <w:sz w:val="25"/>
          <w:szCs w:val="25"/>
          <w:lang w:val="uz-Cyrl-UZ"/>
        </w:rPr>
        <w:t xml:space="preserve"> тўғрисида</w:t>
      </w:r>
    </w:p>
    <w:p w:rsidR="0022709C" w:rsidRPr="002E0D6D" w:rsidRDefault="0022709C" w:rsidP="00F10F10">
      <w:pPr>
        <w:jc w:val="center"/>
        <w:rPr>
          <w:b/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>ДАЛОЛАТНОМА</w:t>
      </w:r>
    </w:p>
    <w:p w:rsidR="00ED50C1" w:rsidRPr="002E0D6D" w:rsidRDefault="00ED50C1" w:rsidP="00540218">
      <w:pPr>
        <w:ind w:firstLine="709"/>
        <w:jc w:val="both"/>
        <w:rPr>
          <w:sz w:val="25"/>
          <w:szCs w:val="25"/>
          <w:lang w:val="uz-Cyrl-UZ"/>
        </w:rPr>
      </w:pPr>
    </w:p>
    <w:p w:rsidR="0022709C" w:rsidRPr="002E0D6D" w:rsidRDefault="00F86F70" w:rsidP="00F7435C">
      <w:pPr>
        <w:ind w:firstLine="709"/>
        <w:jc w:val="both"/>
        <w:rPr>
          <w:sz w:val="25"/>
          <w:szCs w:val="25"/>
          <w:lang w:val="uz-Cyrl-UZ"/>
        </w:rPr>
      </w:pPr>
      <w:r w:rsidRPr="002E0D6D">
        <w:rPr>
          <w:spacing w:val="-6"/>
          <w:sz w:val="25"/>
          <w:szCs w:val="25"/>
          <w:lang w:val="uz-Cyrl-UZ"/>
        </w:rPr>
        <w:t xml:space="preserve">Ўзбекистон Республикаси </w:t>
      </w:r>
      <w:r w:rsidR="00F7435C" w:rsidRPr="002E0D6D">
        <w:rPr>
          <w:spacing w:val="-6"/>
          <w:sz w:val="25"/>
          <w:szCs w:val="25"/>
          <w:lang w:val="uz-Cyrl-UZ"/>
        </w:rPr>
        <w:t>Ички ишлар вазирлиги Академияси</w:t>
      </w:r>
      <w:r w:rsidRPr="002E0D6D">
        <w:rPr>
          <w:sz w:val="25"/>
          <w:szCs w:val="25"/>
          <w:lang w:val="uz-Cyrl-UZ"/>
        </w:rPr>
        <w:t xml:space="preserve"> </w:t>
      </w:r>
      <w:r w:rsidR="0022709C" w:rsidRPr="002E0D6D">
        <w:rPr>
          <w:sz w:val="25"/>
          <w:szCs w:val="25"/>
          <w:lang w:val="uz-Cyrl-UZ"/>
        </w:rPr>
        <w:t xml:space="preserve">тадқиқотчиси </w:t>
      </w:r>
      <w:r w:rsidR="00F7435C" w:rsidRPr="002E0D6D">
        <w:rPr>
          <w:sz w:val="25"/>
          <w:szCs w:val="25"/>
          <w:lang w:val="uz-Cyrl-UZ"/>
        </w:rPr>
        <w:t>Эралиев Аъзам Бахтиёр ўғли</w:t>
      </w:r>
      <w:r w:rsidR="0022709C" w:rsidRPr="002E0D6D">
        <w:rPr>
          <w:sz w:val="25"/>
          <w:szCs w:val="25"/>
          <w:lang w:val="uz-Cyrl-UZ"/>
        </w:rPr>
        <w:t>нинг 12.00.0</w:t>
      </w:r>
      <w:r w:rsidR="00F7435C" w:rsidRPr="002E0D6D">
        <w:rPr>
          <w:sz w:val="25"/>
          <w:szCs w:val="25"/>
          <w:lang w:val="uz-Cyrl-UZ"/>
        </w:rPr>
        <w:t>2</w:t>
      </w:r>
      <w:r w:rsidR="0022709C" w:rsidRPr="002E0D6D">
        <w:rPr>
          <w:sz w:val="25"/>
          <w:szCs w:val="25"/>
          <w:lang w:val="uz-Cyrl-UZ"/>
        </w:rPr>
        <w:t xml:space="preserve"> –</w:t>
      </w:r>
      <w:r w:rsidR="00F7435C" w:rsidRPr="002E0D6D">
        <w:rPr>
          <w:sz w:val="25"/>
          <w:szCs w:val="25"/>
          <w:lang w:val="uz-Cyrl-UZ"/>
        </w:rPr>
        <w:t xml:space="preserve"> Конституциявий ҳуқуқ. Маъмурий ҳуқуқ. Молия ва божхона ҳуқуқи</w:t>
      </w:r>
      <w:r w:rsidR="0022709C" w:rsidRPr="002E0D6D">
        <w:rPr>
          <w:sz w:val="25"/>
          <w:szCs w:val="25"/>
          <w:lang w:val="uz-Cyrl-UZ"/>
        </w:rPr>
        <w:t xml:space="preserve"> ихтисослиги бўйича </w:t>
      </w:r>
      <w:r w:rsidR="0022709C" w:rsidRPr="002E0D6D">
        <w:rPr>
          <w:b/>
          <w:sz w:val="25"/>
          <w:szCs w:val="25"/>
          <w:lang w:val="uz-Cyrl-UZ"/>
        </w:rPr>
        <w:t>“</w:t>
      </w:r>
      <w:r w:rsidR="00F7435C" w:rsidRPr="002E0D6D">
        <w:rPr>
          <w:b/>
          <w:sz w:val="25"/>
          <w:szCs w:val="25"/>
          <w:lang w:val="uz-Cyrl-UZ"/>
        </w:rPr>
        <w:t>Ички ишлар органларида бошқарув тизимини такомиллаштириш: ташкилий-ҳуқуқий жиҳатлари</w:t>
      </w:r>
      <w:r w:rsidR="0022709C" w:rsidRPr="002E0D6D">
        <w:rPr>
          <w:b/>
          <w:sz w:val="25"/>
          <w:szCs w:val="25"/>
          <w:lang w:val="uz-Cyrl-UZ"/>
        </w:rPr>
        <w:t>”</w:t>
      </w:r>
      <w:r w:rsidR="0022709C" w:rsidRPr="002E0D6D">
        <w:rPr>
          <w:sz w:val="25"/>
          <w:szCs w:val="25"/>
          <w:lang w:val="uz-Cyrl-UZ"/>
        </w:rPr>
        <w:t xml:space="preserve"> мавзусидаги </w:t>
      </w:r>
      <w:r w:rsidR="0072347F" w:rsidRPr="002E0D6D">
        <w:rPr>
          <w:sz w:val="25"/>
          <w:szCs w:val="25"/>
          <w:lang w:val="uz-Cyrl-UZ"/>
        </w:rPr>
        <w:t xml:space="preserve">юридик фанлар бўйича фалсафа </w:t>
      </w:r>
      <w:r w:rsidR="0022709C" w:rsidRPr="002E0D6D">
        <w:rPr>
          <w:sz w:val="25"/>
          <w:szCs w:val="25"/>
          <w:lang w:val="uz-Cyrl-UZ"/>
        </w:rPr>
        <w:t>доктори</w:t>
      </w:r>
      <w:r w:rsidR="0072347F" w:rsidRPr="002E0D6D">
        <w:rPr>
          <w:sz w:val="25"/>
          <w:szCs w:val="25"/>
          <w:lang w:val="uz-Cyrl-UZ"/>
        </w:rPr>
        <w:t xml:space="preserve"> (PhD)</w:t>
      </w:r>
      <w:r w:rsidR="0022709C" w:rsidRPr="002E0D6D">
        <w:rPr>
          <w:sz w:val="25"/>
          <w:szCs w:val="25"/>
          <w:lang w:val="uz-Cyrl-UZ"/>
        </w:rPr>
        <w:t xml:space="preserve"> диссертацияси иши натижасида тайёрланган </w:t>
      </w:r>
      <w:r w:rsidR="00170036" w:rsidRPr="002E0D6D">
        <w:rPr>
          <w:sz w:val="25"/>
          <w:szCs w:val="25"/>
          <w:lang w:val="uz-Cyrl-UZ"/>
        </w:rPr>
        <w:t xml:space="preserve">таклифлардан </w:t>
      </w:r>
      <w:r w:rsidR="0022709C" w:rsidRPr="002E0D6D">
        <w:rPr>
          <w:sz w:val="25"/>
          <w:szCs w:val="25"/>
          <w:lang w:val="uz-Cyrl-UZ"/>
        </w:rPr>
        <w:t xml:space="preserve">Ўзбекистон Республикаси </w:t>
      </w:r>
      <w:r w:rsidR="00EE75EE" w:rsidRPr="002E0D6D">
        <w:rPr>
          <w:sz w:val="25"/>
          <w:szCs w:val="25"/>
          <w:lang w:val="uz-Cyrl-UZ"/>
        </w:rPr>
        <w:t xml:space="preserve">Олий Мажлиси Қонунчилик палатасининг </w:t>
      </w:r>
      <w:r w:rsidR="0022709C" w:rsidRPr="002E0D6D">
        <w:rPr>
          <w:sz w:val="25"/>
          <w:szCs w:val="25"/>
          <w:lang w:val="uz-Cyrl-UZ"/>
        </w:rPr>
        <w:t xml:space="preserve">қонун ижодкорлиги фаолиятида фойдаланилди. </w:t>
      </w:r>
      <w:r w:rsidR="00521490" w:rsidRPr="002E0D6D">
        <w:rPr>
          <w:sz w:val="25"/>
          <w:szCs w:val="25"/>
          <w:lang w:val="uz-Cyrl-UZ"/>
        </w:rPr>
        <w:t>Хусусан</w:t>
      </w:r>
      <w:r w:rsidR="0022709C" w:rsidRPr="002E0D6D">
        <w:rPr>
          <w:sz w:val="25"/>
          <w:szCs w:val="25"/>
          <w:lang w:val="uz-Cyrl-UZ"/>
        </w:rPr>
        <w:t>:</w:t>
      </w:r>
    </w:p>
    <w:p w:rsidR="00DF6B21" w:rsidRPr="002E0D6D" w:rsidRDefault="00521490" w:rsidP="00521490">
      <w:pPr>
        <w:widowControl w:val="0"/>
        <w:ind w:firstLine="567"/>
        <w:jc w:val="both"/>
        <w:rPr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>1.</w:t>
      </w:r>
      <w:r w:rsidRPr="002E0D6D">
        <w:rPr>
          <w:sz w:val="25"/>
          <w:szCs w:val="25"/>
          <w:lang w:val="uz-Cyrl-UZ"/>
        </w:rPr>
        <w:t xml:space="preserve"> Тадқиқотчининг </w:t>
      </w:r>
      <w:r w:rsidR="00DF6B21" w:rsidRPr="002E0D6D">
        <w:rPr>
          <w:i/>
          <w:sz w:val="25"/>
          <w:szCs w:val="25"/>
          <w:lang w:val="uz-Cyrl-UZ"/>
        </w:rPr>
        <w:t>ички ишлар органлари ходимларига қўйилган талабларни қонунда аниқ белгилаш тўғрисидаги</w:t>
      </w:r>
      <w:r w:rsidRPr="002E0D6D">
        <w:rPr>
          <w:sz w:val="25"/>
          <w:szCs w:val="25"/>
          <w:lang w:val="uz-Cyrl-UZ"/>
        </w:rPr>
        <w:t xml:space="preserve"> таклифи </w:t>
      </w:r>
      <w:r w:rsidR="00DF6B21" w:rsidRPr="002E0D6D">
        <w:rPr>
          <w:sz w:val="25"/>
          <w:szCs w:val="25"/>
          <w:lang w:val="uz-Cyrl-UZ"/>
        </w:rPr>
        <w:t xml:space="preserve">“Ички ишлар органлари тўғрисида”ги Ўзбекистон Республикаси Қонунини такомиллаштиришда инобатга олинди. Мазкур таклиф асосида “Ички ишлар органлари тўғрисида”ги Ўзбекистон Республикаси Қонунининг 26-моддаси тўққизинчи қисмига 2019 йил 23 майдаги ЎРҚ–542-сон Қонун билан тегишли ўзгартириш киритилди. </w:t>
      </w:r>
    </w:p>
    <w:p w:rsidR="00DF6B21" w:rsidRPr="002E0D6D" w:rsidRDefault="00521490" w:rsidP="00540218">
      <w:pPr>
        <w:widowControl w:val="0"/>
        <w:ind w:firstLine="567"/>
        <w:jc w:val="both"/>
        <w:rPr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>2. </w:t>
      </w:r>
      <w:r w:rsidRPr="002E0D6D">
        <w:rPr>
          <w:sz w:val="25"/>
          <w:szCs w:val="25"/>
          <w:lang w:val="uz-Cyrl-UZ"/>
        </w:rPr>
        <w:t xml:space="preserve">Изланувчининг </w:t>
      </w:r>
      <w:r w:rsidR="00DF6B21" w:rsidRPr="002E0D6D">
        <w:rPr>
          <w:i/>
          <w:sz w:val="25"/>
          <w:szCs w:val="25"/>
          <w:lang w:val="uz-Cyrl-UZ"/>
        </w:rPr>
        <w:t xml:space="preserve">ички ишлар органлари ходимларининг ички ишлар органларида хизматда бўлишнинг чекланган ёшини белгилаш ҳамда хизмат муддатини узайтириш тартибини белгилаш ҳақидаги </w:t>
      </w:r>
      <w:r w:rsidR="00DF6B21" w:rsidRPr="002E0D6D">
        <w:rPr>
          <w:sz w:val="25"/>
          <w:szCs w:val="25"/>
          <w:lang w:val="uz-Cyrl-UZ"/>
        </w:rPr>
        <w:t>таклифи “Ички ишлар органлари тўғрисида”ги Ўзбекистон Республикаси Қонунини такомиллаштиришда эътиборга олинди. Ушбу таклиф асосида “Ички ишлар органлари тўғрисида”ги Ўзбекистон Республикаси Қонунининг 30-моддаси ўн учинчи қисмига 2019 йил 23 майдаги ЎРҚ–542-сон Қонун билан тегишли ўзгартириш киритилди.</w:t>
      </w:r>
    </w:p>
    <w:p w:rsidR="0089420C" w:rsidRPr="002E0D6D" w:rsidRDefault="00521490" w:rsidP="0089420C">
      <w:pPr>
        <w:widowControl w:val="0"/>
        <w:ind w:firstLine="567"/>
        <w:jc w:val="both"/>
        <w:rPr>
          <w:sz w:val="25"/>
          <w:szCs w:val="25"/>
          <w:lang w:val="uz-Cyrl-UZ"/>
        </w:rPr>
      </w:pPr>
      <w:r w:rsidRPr="002E0D6D">
        <w:rPr>
          <w:b/>
          <w:bCs/>
          <w:sz w:val="25"/>
          <w:szCs w:val="25"/>
          <w:lang w:val="uz-Cyrl-UZ"/>
        </w:rPr>
        <w:t>3. </w:t>
      </w:r>
      <w:r w:rsidRPr="002E0D6D">
        <w:rPr>
          <w:bCs/>
          <w:sz w:val="25"/>
          <w:szCs w:val="25"/>
          <w:lang w:val="uz-Cyrl-UZ"/>
        </w:rPr>
        <w:t xml:space="preserve">Диссертантнинг </w:t>
      </w:r>
      <w:r w:rsidR="0089420C" w:rsidRPr="002E0D6D">
        <w:rPr>
          <w:bCs/>
          <w:i/>
          <w:sz w:val="25"/>
          <w:szCs w:val="25"/>
          <w:lang w:val="uz-Cyrl-UZ"/>
        </w:rPr>
        <w:t xml:space="preserve">ички ишлар органлари учун профессионал кадрларни тайёрлаш ва қайта тайёрлаш, ходимларнинг малакасини ошириш, қоида тариқасида, Ўзбекистон Республикаси Ички ишлар вазирлиги таълим муассасалари томонидан амалга оширилишини ўрнатишга </w:t>
      </w:r>
      <w:r w:rsidRPr="002E0D6D">
        <w:rPr>
          <w:sz w:val="25"/>
          <w:szCs w:val="25"/>
          <w:lang w:val="uz-Cyrl-UZ"/>
        </w:rPr>
        <w:t xml:space="preserve">оид таклифлари </w:t>
      </w:r>
      <w:r w:rsidR="0089420C" w:rsidRPr="002E0D6D">
        <w:rPr>
          <w:sz w:val="25"/>
          <w:szCs w:val="25"/>
          <w:lang w:val="uz-Cyrl-UZ"/>
        </w:rPr>
        <w:t>“Ички ишлар органлари тўғрисида”ги Ўзбекистон Республикаси Қонунини такомиллаштиришда эътиборга олинди. Ушбу таклиф асосида “Ички ишлар органлари тўғрисида”ги Ўзбекистон Республикаси Қонунининг 31-модданинг иккинчи қисмига 2019 йил 23 майдаги ЎРҚ–542-сон Қонун билан тегишли ўзгартириш киритилди.</w:t>
      </w:r>
    </w:p>
    <w:p w:rsidR="002E0D6D" w:rsidRPr="002E0D6D" w:rsidRDefault="002E0D6D" w:rsidP="0089420C">
      <w:pPr>
        <w:widowControl w:val="0"/>
        <w:ind w:firstLine="567"/>
        <w:jc w:val="both"/>
        <w:rPr>
          <w:i/>
          <w:sz w:val="25"/>
          <w:szCs w:val="25"/>
          <w:lang w:val="uz-Cyrl-UZ"/>
        </w:rPr>
      </w:pPr>
      <w:r w:rsidRPr="00320E89">
        <w:rPr>
          <w:b/>
          <w:sz w:val="25"/>
          <w:szCs w:val="25"/>
          <w:lang w:val="uz-Cyrl-UZ"/>
        </w:rPr>
        <w:t>4.</w:t>
      </w:r>
      <w:r w:rsidRPr="002E0D6D">
        <w:rPr>
          <w:sz w:val="25"/>
          <w:szCs w:val="25"/>
          <w:lang w:val="uz-Cyrl-UZ"/>
        </w:rPr>
        <w:t xml:space="preserve"> Мустақил изланувчининг </w:t>
      </w:r>
      <w:r w:rsidRPr="002E0D6D">
        <w:rPr>
          <w:i/>
          <w:sz w:val="25"/>
          <w:szCs w:val="25"/>
          <w:lang w:val="uz-Cyrl-UZ"/>
        </w:rPr>
        <w:t xml:space="preserve">Ўзбекистон Республикаси ички ишлар вазири ҳуқуқбузарликларнинг олдини олиш ва уларнинг профилактикаси ҳолати тўғрисидаги ахборотни йилига икки марта Олий Мажлис Сенатига тақдим этишини </w:t>
      </w:r>
      <w:r w:rsidRPr="002E0D6D">
        <w:rPr>
          <w:sz w:val="25"/>
          <w:szCs w:val="25"/>
          <w:lang w:val="uz-Cyrl-UZ"/>
        </w:rPr>
        <w:t xml:space="preserve">“Ички ишлар органлари тўғрисида”ги Ўзбекистон Республикаси Қонунида белгилаш тўғрисидаги таклифи асосида Ўзбекистон Республикасининг 2017 йил 13 июндаги ЎРҚ-436-сонли Қонунига асосан “Ички ишлар органлари тўғрисида”ги Қонуннинг 13-модда бешинчи қисм билан тўлдирилган. </w:t>
      </w:r>
    </w:p>
    <w:p w:rsidR="00F10F10" w:rsidRPr="002E0D6D" w:rsidRDefault="00F10F10" w:rsidP="00447FDE">
      <w:pPr>
        <w:ind w:firstLine="851"/>
        <w:rPr>
          <w:b/>
          <w:sz w:val="44"/>
          <w:szCs w:val="25"/>
          <w:lang w:val="uz-Cyrl-UZ"/>
        </w:rPr>
      </w:pPr>
      <w:bookmarkStart w:id="0" w:name="2726457"/>
      <w:bookmarkEnd w:id="0"/>
    </w:p>
    <w:p w:rsidR="00F10F10" w:rsidRPr="002E0D6D" w:rsidRDefault="00EE75EE" w:rsidP="00447FDE">
      <w:pPr>
        <w:ind w:firstLine="851"/>
        <w:rPr>
          <w:b/>
          <w:sz w:val="25"/>
          <w:szCs w:val="25"/>
          <w:lang w:val="uz-Cyrl-UZ"/>
        </w:rPr>
      </w:pPr>
      <w:r w:rsidRPr="002E0D6D">
        <w:rPr>
          <w:b/>
          <w:sz w:val="25"/>
          <w:szCs w:val="25"/>
          <w:lang w:val="uz-Cyrl-UZ"/>
        </w:rPr>
        <w:t xml:space="preserve">Қўмита раиси </w:t>
      </w:r>
      <w:bookmarkStart w:id="1" w:name="_GoBack"/>
      <w:bookmarkEnd w:id="1"/>
    </w:p>
    <w:sectPr w:rsidR="00F10F10" w:rsidRPr="002E0D6D" w:rsidSect="00447FDE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80F" w:rsidRDefault="0062580F" w:rsidP="00447FDE">
      <w:r>
        <w:separator/>
      </w:r>
    </w:p>
  </w:endnote>
  <w:endnote w:type="continuationSeparator" w:id="0">
    <w:p w:rsidR="0062580F" w:rsidRDefault="0062580F" w:rsidP="0044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063602"/>
      <w:docPartObj>
        <w:docPartGallery w:val="Page Numbers (Bottom of Page)"/>
        <w:docPartUnique/>
      </w:docPartObj>
    </w:sdtPr>
    <w:sdtEndPr/>
    <w:sdtContent>
      <w:p w:rsidR="00447FDE" w:rsidRDefault="00447F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D6D">
          <w:rPr>
            <w:noProof/>
          </w:rPr>
          <w:t>2</w:t>
        </w:r>
        <w:r>
          <w:fldChar w:fldCharType="end"/>
        </w:r>
      </w:p>
    </w:sdtContent>
  </w:sdt>
  <w:p w:rsidR="00447FDE" w:rsidRDefault="00447F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80F" w:rsidRDefault="0062580F" w:rsidP="00447FDE">
      <w:r>
        <w:separator/>
      </w:r>
    </w:p>
  </w:footnote>
  <w:footnote w:type="continuationSeparator" w:id="0">
    <w:p w:rsidR="0062580F" w:rsidRDefault="0062580F" w:rsidP="00447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9C"/>
    <w:rsid w:val="000C5668"/>
    <w:rsid w:val="00170036"/>
    <w:rsid w:val="0019008A"/>
    <w:rsid w:val="00204346"/>
    <w:rsid w:val="00207BA3"/>
    <w:rsid w:val="0022709C"/>
    <w:rsid w:val="00290074"/>
    <w:rsid w:val="002A7E3C"/>
    <w:rsid w:val="002E0D6D"/>
    <w:rsid w:val="00320E89"/>
    <w:rsid w:val="003247F2"/>
    <w:rsid w:val="00340F93"/>
    <w:rsid w:val="00365A88"/>
    <w:rsid w:val="003C3608"/>
    <w:rsid w:val="00447FDE"/>
    <w:rsid w:val="00456699"/>
    <w:rsid w:val="004B1D0C"/>
    <w:rsid w:val="005201C7"/>
    <w:rsid w:val="00521490"/>
    <w:rsid w:val="00540218"/>
    <w:rsid w:val="005E5C8B"/>
    <w:rsid w:val="005F53EA"/>
    <w:rsid w:val="00616F2B"/>
    <w:rsid w:val="0062580F"/>
    <w:rsid w:val="006425B6"/>
    <w:rsid w:val="006B1A30"/>
    <w:rsid w:val="006D6B9B"/>
    <w:rsid w:val="0072347F"/>
    <w:rsid w:val="007366C0"/>
    <w:rsid w:val="00795012"/>
    <w:rsid w:val="007B0758"/>
    <w:rsid w:val="007D125D"/>
    <w:rsid w:val="00827C5A"/>
    <w:rsid w:val="0089420C"/>
    <w:rsid w:val="008C2B6B"/>
    <w:rsid w:val="00956E57"/>
    <w:rsid w:val="009F6A4C"/>
    <w:rsid w:val="00A37123"/>
    <w:rsid w:val="00A82635"/>
    <w:rsid w:val="00A87795"/>
    <w:rsid w:val="00AD7A86"/>
    <w:rsid w:val="00BB196F"/>
    <w:rsid w:val="00C31066"/>
    <w:rsid w:val="00C672A1"/>
    <w:rsid w:val="00C72C56"/>
    <w:rsid w:val="00C85FC3"/>
    <w:rsid w:val="00D404E7"/>
    <w:rsid w:val="00D72F10"/>
    <w:rsid w:val="00D94843"/>
    <w:rsid w:val="00DB65C8"/>
    <w:rsid w:val="00DF6B21"/>
    <w:rsid w:val="00E25847"/>
    <w:rsid w:val="00ED50C1"/>
    <w:rsid w:val="00EE75EE"/>
    <w:rsid w:val="00F10F10"/>
    <w:rsid w:val="00F457D8"/>
    <w:rsid w:val="00F7435C"/>
    <w:rsid w:val="00F80959"/>
    <w:rsid w:val="00F86F70"/>
    <w:rsid w:val="00F87B36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368A"/>
  <w15:docId w15:val="{A99A1639-732C-4D8F-BB63-A5ECD492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447F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65C8"/>
    <w:rPr>
      <w:b/>
      <w:bCs/>
    </w:rPr>
  </w:style>
  <w:style w:type="character" w:styleId="a4">
    <w:name w:val="Hyperlink"/>
    <w:basedOn w:val="a0"/>
    <w:uiPriority w:val="99"/>
    <w:semiHidden/>
    <w:unhideWhenUsed/>
    <w:rsid w:val="00DB65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47F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447F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7F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47F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7F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auseprfx">
    <w:name w:val="clauseprfx"/>
    <w:basedOn w:val="a0"/>
    <w:rsid w:val="00204346"/>
  </w:style>
  <w:style w:type="character" w:customStyle="1" w:styleId="clausesuff">
    <w:name w:val="clausesuff"/>
    <w:basedOn w:val="a0"/>
    <w:rsid w:val="00204346"/>
  </w:style>
  <w:style w:type="paragraph" w:styleId="a9">
    <w:name w:val="List Paragraph"/>
    <w:basedOn w:val="a"/>
    <w:uiPriority w:val="34"/>
    <w:qFormat/>
    <w:rsid w:val="0052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76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2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4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00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701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9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17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2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12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1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00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33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80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45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884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879">
          <w:marLeft w:val="0"/>
          <w:marRight w:val="88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44</cp:revision>
  <dcterms:created xsi:type="dcterms:W3CDTF">2019-10-07T06:52:00Z</dcterms:created>
  <dcterms:modified xsi:type="dcterms:W3CDTF">2020-09-21T07:39:00Z</dcterms:modified>
</cp:coreProperties>
</file>