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C4" w:rsidRDefault="00D82BC4" w:rsidP="00D82BC4">
      <w:pPr>
        <w:pStyle w:val="4"/>
        <w:spacing w:before="0" w:beforeAutospacing="0"/>
        <w:ind w:firstLine="709"/>
        <w:jc w:val="both"/>
        <w:rPr>
          <w:color w:val="000000"/>
          <w:spacing w:val="-2"/>
          <w:sz w:val="28"/>
          <w:szCs w:val="28"/>
        </w:rPr>
      </w:pPr>
      <w:proofErr w:type="spellStart"/>
      <w:r w:rsidRPr="00D82BC4">
        <w:rPr>
          <w:color w:val="000000"/>
          <w:spacing w:val="-2"/>
          <w:sz w:val="28"/>
          <w:szCs w:val="28"/>
        </w:rPr>
        <w:t>Ўзбекистон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Республикаси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Президенти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Шавкат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Мирзиёевнинг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Ҳиндистонга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илк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давлат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ташрифи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арафасида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ушбу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мамлакатнинг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етакчи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илмий-тадқиқот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институтларида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- </w:t>
      </w:r>
      <w:proofErr w:type="spellStart"/>
      <w:r w:rsidRPr="00D82BC4">
        <w:rPr>
          <w:color w:val="000000"/>
          <w:spacing w:val="-2"/>
          <w:sz w:val="28"/>
          <w:szCs w:val="28"/>
        </w:rPr>
        <w:t>Мудофаа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тадқиқот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таҳлил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институти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ҳамда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Вивекананда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халқаро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жамғармасида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мамлакатларимизнинг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таниқли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олимлари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, </w:t>
      </w:r>
      <w:proofErr w:type="spellStart"/>
      <w:r w:rsidRPr="00D82BC4">
        <w:rPr>
          <w:color w:val="000000"/>
          <w:spacing w:val="-2"/>
          <w:sz w:val="28"/>
          <w:szCs w:val="28"/>
        </w:rPr>
        <w:t>таҳлилчи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экспертлари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Ўзбекистон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Ҳиндистон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ўртасидаги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кў</w:t>
      </w:r>
      <w:proofErr w:type="gramStart"/>
      <w:r w:rsidRPr="00D82BC4">
        <w:rPr>
          <w:color w:val="000000"/>
          <w:spacing w:val="-2"/>
          <w:sz w:val="28"/>
          <w:szCs w:val="28"/>
        </w:rPr>
        <w:t>п</w:t>
      </w:r>
      <w:proofErr w:type="spellEnd"/>
      <w:proofErr w:type="gram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қиррали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ҳамкорликнинг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бугунги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ҳолати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истиқболларини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таҳлил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қилишга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бағишланган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давра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суҳбатларини</w:t>
      </w:r>
      <w:proofErr w:type="spellEnd"/>
      <w:r w:rsidRPr="00D82BC4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color w:val="000000"/>
          <w:spacing w:val="-2"/>
          <w:sz w:val="28"/>
          <w:szCs w:val="28"/>
        </w:rPr>
        <w:t>ўтказди</w:t>
      </w:r>
      <w:proofErr w:type="spellEnd"/>
      <w:r w:rsidRPr="00D82BC4">
        <w:rPr>
          <w:color w:val="000000"/>
          <w:spacing w:val="-2"/>
          <w:sz w:val="28"/>
          <w:szCs w:val="28"/>
        </w:rPr>
        <w:t>.</w:t>
      </w:r>
    </w:p>
    <w:p w:rsidR="00D82BC4" w:rsidRDefault="00D82BC4" w:rsidP="00D82BC4">
      <w:pPr>
        <w:pStyle w:val="4"/>
        <w:spacing w:before="0" w:beforeAutospacing="0"/>
        <w:ind w:firstLine="709"/>
        <w:jc w:val="center"/>
        <w:rPr>
          <w:color w:val="000000"/>
          <w:spacing w:val="-2"/>
          <w:sz w:val="28"/>
          <w:szCs w:val="28"/>
        </w:rPr>
      </w:pPr>
      <w:hyperlink r:id="rId5" w:history="1">
        <w:r w:rsidRPr="000826AA">
          <w:rPr>
            <w:rStyle w:val="a3"/>
            <w:spacing w:val="-2"/>
            <w:sz w:val="28"/>
            <w:szCs w:val="28"/>
          </w:rPr>
          <w:t>http://uza.uz/uz/posts/zb</w:t>
        </w:r>
        <w:bookmarkStart w:id="0" w:name="_GoBack"/>
        <w:bookmarkEnd w:id="0"/>
        <w:r w:rsidRPr="000826AA">
          <w:rPr>
            <w:rStyle w:val="a3"/>
            <w:spacing w:val="-2"/>
            <w:sz w:val="28"/>
            <w:szCs w:val="28"/>
          </w:rPr>
          <w:t>ekiston-indiston-munosabatlariga-ba-ishlangan-davra-su-bat-28-09-2018</w:t>
        </w:r>
      </w:hyperlink>
    </w:p>
    <w:p w:rsidR="00D82BC4" w:rsidRPr="00D82BC4" w:rsidRDefault="00D82BC4" w:rsidP="00D82BC4">
      <w:pPr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Ўзбекистон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Республикаси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Президенти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Шавкат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Мирзиёевнинг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Ҳиндистонга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илк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давлат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ташрифи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арафасида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ушбу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мамлакатнинг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етакчи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илмий-тадқиқот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институтларида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-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Мудофаа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тадқиқот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таҳлил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институти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ҳамда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Вивекананда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халқаро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жамғармасида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мамлакатларимизнинг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таниқли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олимлари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,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таҳлилчи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экспертлари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Ўзбекистон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Ҳиндистон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ўртасидаги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кў</w:t>
      </w:r>
      <w:proofErr w:type="gram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п</w:t>
      </w:r>
      <w:proofErr w:type="spellEnd"/>
      <w:proofErr w:type="gram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қиррали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ҳамкорликнинг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бугунги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ҳолати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ва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истиқболларини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таҳлил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қилишга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proofErr w:type="gram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ба</w:t>
      </w:r>
      <w:proofErr w:type="gram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ғишланган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давра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суҳбатларини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ўтказди</w:t>
      </w:r>
      <w:proofErr w:type="spellEnd"/>
      <w:r w:rsidRPr="00D82BC4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Илмий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асосда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фикр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алмашиш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чоғида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Президент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Шавкат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Мирзиёев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томонидан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ҳаётининг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турли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соҳаларида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амалга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оширилаётган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изчил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ислоҳотлар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мамлакатимизда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хорижий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инвестициялар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учун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мавжуд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улкан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салоҳият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шунингдек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халқ</w:t>
      </w:r>
      <w:proofErr w:type="gram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аро</w:t>
      </w:r>
      <w:proofErr w:type="spellEnd"/>
      <w:proofErr w:type="gram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аҳамиятдаги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масалалар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жумладан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Марказий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Осиёда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тинчлик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барқарорликни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таъминлаш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диққат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марказида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бўлди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proofErr w:type="spellStart"/>
      <w:proofErr w:type="gram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Экспертлар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иқтисодиётнинг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реал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секторида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таълим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фармацевтика, туризм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савдо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соҳаларида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ҳамкорликни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янада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кенгайтириш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зарурлигини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қайд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этди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.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Ҳиндистон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улкан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муваффақиятларга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эришаётган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ахборот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технологиялари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инновациялар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соҳасида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катта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истиқболлар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мавжудлиги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таъкидланди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Республикаси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Олий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Мажлиси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Сенати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Раисининг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биринчи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ўринбосари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С.Сафоев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Ташқи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ишлар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вазирлигининг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алоҳида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топшириқлар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бўйича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элчиси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И.Неъматов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Ҳиндистондаги</w:t>
      </w:r>
      <w:proofErr w:type="spellEnd"/>
      <w:proofErr w:type="gram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Фавқулодда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мухтор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элчиси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Ф.Арзиев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, “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Тараққиёт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стратегияси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“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маркази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раҳбари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</w:t>
      </w:r>
      <w:proofErr w:type="gram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,Б</w:t>
      </w:r>
      <w:proofErr w:type="gram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урҳонов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Вивекананда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халқаро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жамғармаси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директори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А.Гупта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Ҳиндистоннинг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Ўзбекистондаги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собиқ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элчиси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С.Тайал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бошқалар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Президент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Шавкат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Мирзиёев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раҳнамолигида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Ўзбекистонда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олиб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борилаётган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самарали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ислоҳотлар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мамлакатнинг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янада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жадал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ривожланиши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учун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янги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истиқболларни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очгани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хорижий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давлатлар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билан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иқтисодий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дипломатияга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хизмат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қилаётганини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таъкидлади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</w:rPr>
        <w:br/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Ҳиндистоннинг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етакчи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тадқиқот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марказларидаги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мунозаралар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икки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мамлакат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эксперт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ҳамжамиятлари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вакилларига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Ўзбекисто</w:t>
      </w:r>
      <w:proofErr w:type="gram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н-</w:t>
      </w:r>
      <w:proofErr w:type="gram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Ҳиндистон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ҳамкорлигининг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lastRenderedPageBreak/>
        <w:t>янги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даврида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турган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вазифалар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хусусида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тасаввур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ҳосил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қилиш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имконини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берди</w:t>
      </w:r>
      <w:proofErr w:type="spellEnd"/>
      <w:r w:rsidRPr="00D82BC4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</w:p>
    <w:p w:rsidR="00D82BC4" w:rsidRDefault="00D82BC4" w:rsidP="00A02494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</w:p>
    <w:p w:rsidR="00D82BC4" w:rsidRDefault="00D82BC4" w:rsidP="00A02494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ишончли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минг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йиллик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тарихий-маданий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маънавий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ришталар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&amp;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ndash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;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муносабатлари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ҳақида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сўз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борганда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ана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шундай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таъриф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берилади</w:t>
      </w:r>
      <w:proofErr w:type="spellEnd"/>
      <w:r w:rsidRPr="00A0249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A02494" w:rsidRDefault="00D82BC4" w:rsidP="00197EE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hyperlink r:id="rId6" w:history="1">
        <w:r w:rsidR="00197EE5" w:rsidRPr="000826AA">
          <w:rPr>
            <w:rStyle w:val="a3"/>
            <w:rFonts w:ascii="Times New Roman" w:eastAsia="Times New Roman" w:hAnsi="Times New Roman" w:cs="Times New Roman"/>
            <w:spacing w:val="-2"/>
            <w:sz w:val="28"/>
            <w:szCs w:val="28"/>
            <w:lang w:eastAsia="ru-RU"/>
          </w:rPr>
          <w:t>http://uza.uz/uz/posts/zbekiston-indiston-munosabatlari-adim-tarikh-va-isti-bolli-a-28-09-2018</w:t>
        </w:r>
      </w:hyperlink>
    </w:p>
    <w:p w:rsidR="00197EE5" w:rsidRPr="00A02494" w:rsidRDefault="00197EE5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асрлар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келаётган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кўплаб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изчил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ривожланмоқда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Тошкент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шарқшунослик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институтида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"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н-</w:t>
      </w:r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қадим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тарихдан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кунга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"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мавзуидаги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семинарда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жиҳат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бор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Фанлар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академияси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Тошкент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шарқшунослик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институти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элчихонаси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ҳамкорлигида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идоралари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дипломатик корпус,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илмий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жамиятлари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вакиллари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ҳиндшунос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олимлар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тадқиқотчилар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Анжуманда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боғ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лаб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туриши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урф-одат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анъаналарда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муштарак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жиҳатларнинг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мавжудлиги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бераётгани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навбатида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конструктив </w:t>
      </w:r>
      <w:proofErr w:type="spellStart"/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руҳда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изчил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қилаётир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мустақиллигини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биринчилардан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ички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шу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сиёсатдаги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устувор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позициясини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қўлла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б-</w:t>
      </w:r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қувватлади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Тошкентда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1992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дипломатик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рнатиш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протокол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имзоланиши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фикримизга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мисол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олади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Шу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зайл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саҳифа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очилди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мобайнида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даражадаги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парламентлараро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жамиятларининг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руҳда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борилди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Меъморлик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анъаналарини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асраб-авайлаш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адабий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мерос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оғзаки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ижодида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уйғун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жиҳатларни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тарғиб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яқинлигини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таъминлашнинг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омилига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айланди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фармацевтика,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тиббиёт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қишлоқ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хўжалиги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туризм,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таълим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маданият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кадрлар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алмашинуви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каби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самарали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қўйилиб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ижобий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тажрибани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ўрганишга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алоҳ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ида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қаратилмоқда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сиёсатнинг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долзарб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сўз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борганда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н-</w:t>
      </w:r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қарашларининг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ўринли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Ҳукуматлараро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комиссия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йиғилишлари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мунтазам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келинаётгани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глобал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саъй-ҳаракатларни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бирлаштириш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хавфсизликни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таъминлаш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тинчликка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эришиш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якдил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қарашларни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шакллантириш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бермоқда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–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узоқ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ўтмишга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тақалади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–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элчихонаси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маслаҳатчиси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Шипра Гош. –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ипак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йўлининг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бўйлаб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ўтиши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нафақат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балки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маданиятлар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алмашинувлар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юз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Мустақиллик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йилларида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мазмун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бойиди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бобурийлар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яратиб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самарали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бирдек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фахрланиб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гапиради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Мазкур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тадбир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Президент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арафасида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ўтаётганинг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рамзий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маъноси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бор. Зеро,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интиқлик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кутилаётган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жиҳатдан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босқичга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чиқишдек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умумий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муштарак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мақсадларга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семинарда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алмашувларни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йўлга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қўйишда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касб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этаётган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"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Ўзбекистон-Ҳиндистон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"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жамияти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Лал</w:t>
      </w:r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</w:t>
      </w:r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аҳодур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Шастри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номидаги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маданияти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маркази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таълим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иқтисодиёт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саноат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ислоҳ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тажрибаси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каби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юзасидан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фикр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алмашилди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A02494" w:rsidRPr="00A02494" w:rsidRDefault="00A02494" w:rsidP="00A024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Юртимизда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соғлиқни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сақлаш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тизимида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сифатли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тиббий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қилишда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тилларини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ўқитишдаги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ижобий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тенденциялар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бадиий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таржима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маърифий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</w:t>
      </w:r>
      <w:proofErr w:type="spellEnd"/>
      <w:proofErr w:type="gram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ҳақидаги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маърузалар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тингланди</w:t>
      </w:r>
      <w:proofErr w:type="spellEnd"/>
      <w:r w:rsidRPr="00A0249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B52330" w:rsidRPr="00A02494" w:rsidRDefault="00B52330" w:rsidP="00A0249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52330" w:rsidRPr="00A02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1B"/>
    <w:rsid w:val="00197EE5"/>
    <w:rsid w:val="00A02494"/>
    <w:rsid w:val="00AF01FF"/>
    <w:rsid w:val="00B52330"/>
    <w:rsid w:val="00D82BC4"/>
    <w:rsid w:val="00E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02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024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7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02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024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7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za.uz/uz/posts/zbekiston-indiston-munosabatlari-adim-tarikh-va-isti-bolli-a-28-09-2018" TargetMode="External"/><Relationship Id="rId5" Type="http://schemas.openxmlformats.org/officeDocument/2006/relationships/hyperlink" Target="http://uza.uz/uz/posts/zbekiston-indiston-munosabatlariga-ba-ishlangan-davra-su-bat-28-09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977</Words>
  <Characters>5572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6</cp:revision>
  <dcterms:created xsi:type="dcterms:W3CDTF">2020-11-11T01:50:00Z</dcterms:created>
  <dcterms:modified xsi:type="dcterms:W3CDTF">2020-11-11T01:55:00Z</dcterms:modified>
</cp:coreProperties>
</file>