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348" w:rsidRPr="00624AC6" w:rsidRDefault="00E05741" w:rsidP="00624AC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624AC6" w:rsidRPr="00624AC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Проблема</w:t>
      </w:r>
      <w:r w:rsidR="004B3BA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624AC6" w:rsidRPr="00624A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B3BAF" w:rsidRPr="004B3BAF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Неопределенность в налоговой и таможенной политике</w:t>
      </w:r>
      <w:r w:rsidR="004B3BAF">
        <w:rPr>
          <w:rFonts w:ascii="Times New Roman" w:eastAsia="Times New Roman" w:hAnsi="Times New Roman" w:cs="Times New Roman"/>
          <w:sz w:val="28"/>
          <w:szCs w:val="28"/>
          <w:lang w:eastAsia="ru-RU"/>
        </w:rPr>
        <w:t>, в том числе, для совместных предприятий.</w:t>
      </w:r>
    </w:p>
    <w:p w:rsidR="00624AC6" w:rsidRPr="00624AC6" w:rsidRDefault="00624AC6" w:rsidP="00624AC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4AC6" w:rsidRPr="00624AC6" w:rsidRDefault="00624AC6" w:rsidP="004B3BA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4AC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Предложение</w:t>
      </w:r>
      <w:r w:rsidR="004B3B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сократить </w:t>
      </w:r>
      <w:r w:rsidR="004B3BAF" w:rsidRPr="004B3BAF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расширенный перечень плательщиков НДС с дифференцированными ставками</w:t>
      </w:r>
      <w:r w:rsidR="004B3B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сделать прозрачным и </w:t>
      </w:r>
      <w:r w:rsidR="004B3BAF" w:rsidRPr="004B3B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понятным механизмом </w:t>
      </w:r>
      <w:r w:rsidR="004B3B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его </w:t>
      </w:r>
      <w:r w:rsidR="004B3BAF" w:rsidRPr="004B3BAF">
        <w:rPr>
          <w:rFonts w:ascii="Times New Roman" w:eastAsia="Times New Roman" w:hAnsi="Times New Roman" w:cs="Times New Roman"/>
          <w:sz w:val="28"/>
          <w:szCs w:val="28"/>
          <w:lang w:eastAsia="ru-RU"/>
        </w:rPr>
        <w:t>исчисления.</w:t>
      </w:r>
    </w:p>
    <w:p w:rsidR="00624AC6" w:rsidRPr="00624AC6" w:rsidRDefault="00624AC6" w:rsidP="00624AC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3BAF" w:rsidRPr="004B3BAF" w:rsidRDefault="00624AC6" w:rsidP="004B3BA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4AC6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Обоснование</w:t>
      </w:r>
      <w:r w:rsidR="004B3BAF">
        <w:rPr>
          <w:rFonts w:ascii="Times New Roman" w:eastAsia="Times New Roman" w:hAnsi="Times New Roman" w:cs="Times New Roman"/>
          <w:sz w:val="28"/>
          <w:szCs w:val="28"/>
          <w:lang w:eastAsia="ru-RU"/>
        </w:rPr>
        <w:t>: На сегодня н</w:t>
      </w:r>
      <w:r w:rsidR="004B3BAF" w:rsidRPr="004B3BAF">
        <w:rPr>
          <w:rFonts w:ascii="Times New Roman" w:eastAsia="Times New Roman" w:hAnsi="Times New Roman" w:cs="Times New Roman"/>
          <w:sz w:val="28"/>
          <w:szCs w:val="28"/>
          <w:lang w:eastAsia="ru-RU"/>
        </w:rPr>
        <w:t>еопределенность в налоговой и таможенной политике приводит к тому, что бизнес уклоняется от уплаты налогов</w:t>
      </w:r>
      <w:r w:rsidR="004B3B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4B3BAF" w:rsidRPr="004B3BAF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Риски нехватки оборотных активов</w:t>
      </w:r>
      <w:r w:rsidR="004B3BA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4B3BAF" w:rsidRPr="004B3B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неравные и необъективные налоговые условия </w:t>
      </w:r>
      <w:r w:rsidR="004B3BA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4B3BAF" w:rsidRPr="004B3B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вот от чего убегает </w:t>
      </w:r>
      <w:r w:rsidR="004B3B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иностранный </w:t>
      </w:r>
      <w:r w:rsidR="004B3BAF" w:rsidRPr="004B3BAF">
        <w:rPr>
          <w:rFonts w:ascii="Times New Roman" w:eastAsia="Times New Roman" w:hAnsi="Times New Roman" w:cs="Times New Roman"/>
          <w:sz w:val="28"/>
          <w:szCs w:val="28"/>
          <w:lang w:eastAsia="ru-RU"/>
        </w:rPr>
        <w:t>бизнес при такой фискальной политике, не говоря уже о кредитной.</w:t>
      </w:r>
    </w:p>
    <w:p w:rsidR="00624AC6" w:rsidRDefault="00624AC6" w:rsidP="00624AC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4AC6" w:rsidRDefault="00E05741" w:rsidP="004B3BA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4B3BAF" w:rsidRPr="00624AC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Проблема</w:t>
      </w:r>
      <w:r w:rsidR="004B3BA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4B3B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4B3B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определен </w:t>
      </w:r>
      <w:r w:rsidR="004B3BAF" w:rsidRPr="004B3BA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 потребительской корзины и прожиточного минимума</w:t>
      </w:r>
      <w:r w:rsidR="004B3B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B3BAF" w:rsidRDefault="004B3BAF" w:rsidP="00624AC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3BAF" w:rsidRDefault="004B3BAF" w:rsidP="00624AC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Предложение: законодательно прописать </w:t>
      </w:r>
      <w:r w:rsidRPr="004B3B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размер потребительской корзины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сумму </w:t>
      </w:r>
      <w:r w:rsidRPr="004B3BA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прожиточного минимума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B3BAF" w:rsidRDefault="004B3BAF" w:rsidP="00624AC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3BAF" w:rsidRPr="004B3BAF" w:rsidRDefault="004B3BAF" w:rsidP="004B3BA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4AC6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Обоснование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4B3BAF">
        <w:rPr>
          <w:rFonts w:ascii="Times New Roman" w:eastAsia="Times New Roman" w:hAnsi="Times New Roman" w:cs="Times New Roman"/>
          <w:sz w:val="28"/>
          <w:szCs w:val="28"/>
          <w:lang w:eastAsia="ru-RU"/>
        </w:rPr>
        <w:t>еопределен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4B3BAF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сть в Законах </w:t>
      </w:r>
      <w:r w:rsidRPr="004B3BA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4B3B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размер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4B3B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потребительской корзины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</w:t>
      </w:r>
      <w:r w:rsidRPr="004B3B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прожиточного минимума, ставит в неопределенное положение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инвесторов, так </w:t>
      </w:r>
      <w:r w:rsidRPr="004B3BAF">
        <w:rPr>
          <w:rFonts w:ascii="Times New Roman" w:eastAsia="Times New Roman" w:hAnsi="Times New Roman" w:cs="Times New Roman"/>
          <w:sz w:val="28"/>
          <w:szCs w:val="28"/>
          <w:lang w:eastAsia="ru-RU"/>
        </w:rPr>
        <w:t>и простых граждан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Так, </w:t>
      </w:r>
      <w:r w:rsidR="00A836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сегодня граждане </w:t>
      </w:r>
      <w:r w:rsidRPr="004B3BAF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лишились не облагаемого налогом размера дохода (ранее он составлял 1 МРЗП).</w:t>
      </w:r>
      <w:r w:rsidR="00A836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83608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A83608" w:rsidRPr="004B3BAF">
        <w:rPr>
          <w:rFonts w:ascii="Times New Roman" w:eastAsia="Times New Roman" w:hAnsi="Times New Roman" w:cs="Times New Roman"/>
          <w:sz w:val="28"/>
          <w:szCs w:val="28"/>
          <w:lang w:eastAsia="ru-RU"/>
        </w:rPr>
        <w:t>еопределен</w:t>
      </w:r>
      <w:r w:rsidR="00A83608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A83608" w:rsidRPr="004B3BAF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A836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сть в Законах </w:t>
      </w:r>
      <w:r w:rsidR="00A83608" w:rsidRPr="004B3BA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поняти</w:t>
      </w:r>
      <w:r w:rsidR="00A83608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="00A83608" w:rsidRPr="004B3B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размер</w:t>
      </w:r>
      <w:r w:rsidR="00A8360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A83608" w:rsidRPr="004B3B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потребительской корзины</w:t>
      </w:r>
      <w:r w:rsidR="00A83608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</w:t>
      </w:r>
      <w:r w:rsidR="00A83608" w:rsidRPr="004B3B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прожиточного минимума,</w:t>
      </w:r>
      <w:r w:rsidR="00A836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негативно сказывается на оценке нашего положения в международных рейтингах, которые имеют существенное влияние на восприятие инвестиционного климата. </w:t>
      </w:r>
    </w:p>
    <w:p w:rsidR="004B3BAF" w:rsidRDefault="004B3BAF" w:rsidP="00624AC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3BAF" w:rsidRDefault="00B47150" w:rsidP="00624AC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 Проблема: М</w:t>
      </w:r>
      <w:r w:rsidRPr="00B47150">
        <w:rPr>
          <w:rFonts w:ascii="Times New Roman" w:eastAsia="Times New Roman" w:hAnsi="Times New Roman" w:cs="Times New Roman"/>
          <w:sz w:val="28"/>
          <w:szCs w:val="28"/>
          <w:lang w:eastAsia="ru-RU"/>
        </w:rPr>
        <w:t>онопольн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ые </w:t>
      </w:r>
      <w:r w:rsidRPr="00B47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позиции государства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целом ряде </w:t>
      </w:r>
      <w:r w:rsidRPr="00B47150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отрасл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ей</w:t>
      </w:r>
      <w:r w:rsidRPr="00B47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даже </w:t>
      </w:r>
      <w:r w:rsidRPr="00B47150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относящихся к стратегическим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B3BAF" w:rsidRDefault="004B3BAF" w:rsidP="00624AC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24AC6" w:rsidRDefault="00B47150" w:rsidP="00624AC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Предложение: Минимизировать государственное присутствие в экономике. Кардинально стимулировать развитие о</w:t>
      </w:r>
      <w:r w:rsidRPr="00B4715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течественн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ого </w:t>
      </w:r>
      <w:r w:rsidRPr="00B47150">
        <w:rPr>
          <w:rFonts w:ascii="Times New Roman" w:eastAsia="Times New Roman" w:hAnsi="Times New Roman" w:cs="Times New Roman"/>
          <w:sz w:val="28"/>
          <w:szCs w:val="28"/>
          <w:lang w:eastAsia="ru-RU"/>
        </w:rPr>
        <w:t>рынк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B47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ценных бумаг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чтобы </w:t>
      </w:r>
      <w:r w:rsidRPr="00B4715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кать </w:t>
      </w:r>
      <w:r w:rsidRPr="00B47150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 его механизмы и инструменты необходимы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B47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ресурс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B47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финансирования развития национальной экономики.</w:t>
      </w:r>
      <w:r w:rsidR="00A60C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47150" w:rsidRDefault="00B47150" w:rsidP="00B4715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7150" w:rsidRPr="00B47150" w:rsidRDefault="00B47150" w:rsidP="00B4715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Обоснование: </w:t>
      </w:r>
      <w:r w:rsidRPr="00B47150">
        <w:rPr>
          <w:rFonts w:ascii="Times New Roman" w:eastAsia="Times New Roman" w:hAnsi="Times New Roman" w:cs="Times New Roman"/>
          <w:sz w:val="28"/>
          <w:szCs w:val="28"/>
          <w:lang w:eastAsia="ru-RU"/>
        </w:rPr>
        <w:t>Ускорение процессов перехода страны к конкурентной рыночной экономике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B47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наличие </w:t>
      </w:r>
      <w:r w:rsidRPr="00B4715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конкурентно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 рынка, возможно </w:t>
      </w:r>
      <w:r w:rsidRPr="00B47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том случае, когда в экономической структуре государственное участие минимально.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Однако, до сих пор проведены </w:t>
      </w:r>
      <w:r w:rsidRPr="00B47150">
        <w:rPr>
          <w:rFonts w:ascii="Times New Roman" w:eastAsia="Times New Roman" w:hAnsi="Times New Roman" w:cs="Times New Roman"/>
          <w:sz w:val="28"/>
          <w:szCs w:val="28"/>
          <w:lang w:eastAsia="ru-RU"/>
        </w:rPr>
        <w:t>косметически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B47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изменения в монопольной позиции государства даже в отраслях, не относящихся к стратегическим.</w:t>
      </w:r>
    </w:p>
    <w:p w:rsidR="00B47150" w:rsidRPr="00B47150" w:rsidRDefault="00B47150" w:rsidP="00B4715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результат, н</w:t>
      </w:r>
      <w:r w:rsidRPr="00B4715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есмотря на все старания по реализации гос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ударственных </w:t>
      </w:r>
      <w:r w:rsidRPr="00B47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пакетов акций среди бизнеса и иностранных инвесторов, институциональная </w:t>
      </w:r>
      <w:r w:rsidRPr="00B4715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доля государства в экономике вс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B47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еще </w:t>
      </w:r>
      <w:r w:rsidRPr="00B47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остается достаточно высокой.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этим связаны и </w:t>
      </w:r>
      <w:r w:rsidRPr="00B47150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риски экспроприации (потери участия в бизнесе, в том числе за счет размытия доли).</w:t>
      </w:r>
    </w:p>
    <w:p w:rsidR="00B47150" w:rsidRDefault="00B47150" w:rsidP="00624AC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7150" w:rsidRDefault="00A60CD7" w:rsidP="00A60CD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Проблема: опасения развития </w:t>
      </w:r>
      <w:r w:rsidRPr="00A60CD7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отношений Узбекистана с интеграционн</w:t>
      </w:r>
      <w:r w:rsidRPr="00A60C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ым </w:t>
      </w:r>
      <w:r w:rsidRPr="00A60CD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</w:t>
      </w:r>
      <w:r w:rsidRPr="00A60CD7"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r w:rsidRPr="00A60C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ЕАЭС</w:t>
      </w:r>
      <w:r w:rsidRPr="00A60CD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60CD7" w:rsidRDefault="00A60CD7" w:rsidP="00624AC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60CD7" w:rsidRDefault="00A60CD7" w:rsidP="00624AC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Предложение: Ускорить решение </w:t>
      </w:r>
      <w:r w:rsidRPr="00A60CD7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A60C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60CD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институализации</w:t>
      </w:r>
      <w:proofErr w:type="spellEnd"/>
      <w:r w:rsidRPr="00A60C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отношений Узбекистана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r w:rsidRPr="00A60CD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наиболее крупн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ым </w:t>
      </w:r>
      <w:r w:rsidRPr="00A60CD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региональн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ым </w:t>
      </w:r>
      <w:r w:rsidRPr="00A60CD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интеграционн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ым </w:t>
      </w:r>
      <w:r w:rsidRPr="00A60CD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ом </w:t>
      </w:r>
      <w:r w:rsidRPr="00A60CD7">
        <w:rPr>
          <w:rFonts w:ascii="Times New Roman" w:eastAsia="Times New Roman" w:hAnsi="Times New Roman" w:cs="Times New Roman"/>
          <w:sz w:val="28"/>
          <w:szCs w:val="28"/>
          <w:lang w:eastAsia="ru-RU"/>
        </w:rPr>
        <w:t>ЕАЭС.</w:t>
      </w:r>
    </w:p>
    <w:p w:rsidR="00B47150" w:rsidRDefault="00B47150" w:rsidP="00624AC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7150" w:rsidRDefault="00A60CD7" w:rsidP="00A60CD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Обоснование: </w:t>
      </w:r>
      <w:r w:rsidRPr="00A60C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последние годы </w:t>
      </w:r>
      <w:r w:rsidRPr="00A60CD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общий товарооборот Узбекистана со странами Евразийского экономического союза (ЕАЭС) вырос почти до 10 млрд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60C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долл.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 </w:t>
      </w:r>
      <w:r w:rsidRPr="00A60C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около 30% внешнеторгового оборота страны. </w:t>
      </w:r>
      <w:r w:rsidR="000404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случае </w:t>
      </w:r>
      <w:proofErr w:type="spellStart"/>
      <w:r w:rsidR="0004043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институализации</w:t>
      </w:r>
      <w:proofErr w:type="spellEnd"/>
      <w:r w:rsidR="000404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данный показатель объективно вырастет. Однако, данное обстоятельство не должно служить тормозом для продолжения переговоров </w:t>
      </w:r>
      <w:r w:rsidRPr="00A60CD7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вступ</w:t>
      </w:r>
      <w:r w:rsidR="000404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ления </w:t>
      </w:r>
      <w:r w:rsidRPr="00A60CD7">
        <w:rPr>
          <w:rFonts w:ascii="Times New Roman" w:eastAsia="Times New Roman" w:hAnsi="Times New Roman" w:cs="Times New Roman"/>
          <w:sz w:val="28"/>
          <w:szCs w:val="28"/>
          <w:lang w:eastAsia="ru-RU"/>
        </w:rPr>
        <w:t>в ВТО</w:t>
      </w:r>
      <w:r w:rsidR="0004043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24AC6" w:rsidRPr="00B47150" w:rsidRDefault="00624AC6" w:rsidP="00B47150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sectPr w:rsidR="00624AC6" w:rsidRPr="00B47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AC6"/>
    <w:rsid w:val="00040435"/>
    <w:rsid w:val="004B3BAF"/>
    <w:rsid w:val="00624AC6"/>
    <w:rsid w:val="006674EE"/>
    <w:rsid w:val="008C09AD"/>
    <w:rsid w:val="00A60CD7"/>
    <w:rsid w:val="00A83608"/>
    <w:rsid w:val="00B47150"/>
    <w:rsid w:val="00E05741"/>
    <w:rsid w:val="00FD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7105A"/>
  <w15:chartTrackingRefBased/>
  <w15:docId w15:val="{023561D0-F29C-4545-A77A-77E16670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2020-10-23T10:39:00Z</dcterms:created>
  <dcterms:modified xsi:type="dcterms:W3CDTF">2020-10-23T11:13:00Z</dcterms:modified>
</cp:coreProperties>
</file>