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452" w:rsidRPr="003E7452" w:rsidRDefault="003E7452" w:rsidP="003E7452">
      <w:pPr>
        <w:jc w:val="center"/>
        <w:rPr>
          <w:rFonts w:ascii="Times New Roman" w:hAnsi="Times New Roman" w:cs="Times New Roman"/>
          <w:b/>
          <w:sz w:val="28"/>
          <w:szCs w:val="28"/>
          <w:lang w:val="uz-Cyrl-UZ"/>
        </w:rPr>
      </w:pPr>
      <w:r w:rsidRPr="003E7452">
        <w:rPr>
          <w:rFonts w:ascii="Times New Roman" w:hAnsi="Times New Roman" w:cs="Times New Roman"/>
          <w:b/>
          <w:sz w:val="28"/>
          <w:szCs w:val="28"/>
          <w:lang w:val="uz-Cyrl-UZ"/>
        </w:rPr>
        <w:t>Карантин даврида тадбиркор давлат мулкидан фойдаланганлик учун ижара тўламайди!</w:t>
      </w:r>
    </w:p>
    <w:p w:rsidR="003E7452" w:rsidRDefault="003E7452" w:rsidP="003E7452">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Бу муҳтарам Президентимизнинг</w:t>
      </w:r>
      <w:r w:rsidRPr="003E7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жорий йил 3 апрелида қабул қилинган “Коронавирус пандемияси даврида аҳоли, иқтисодиёт тармоқлари ва тадбиркорлик субъектларини қўллаб</w:t>
      </w:r>
      <w:r w:rsidRPr="00DB6F0E">
        <w:rPr>
          <w:rFonts w:ascii="Times New Roman" w:hAnsi="Times New Roman" w:cs="Times New Roman"/>
          <w:sz w:val="28"/>
          <w:szCs w:val="28"/>
          <w:lang w:val="uz-Cyrl-UZ"/>
        </w:rPr>
        <w:t>-</w:t>
      </w:r>
      <w:r>
        <w:rPr>
          <w:rFonts w:ascii="Times New Roman" w:hAnsi="Times New Roman" w:cs="Times New Roman"/>
          <w:sz w:val="28"/>
          <w:szCs w:val="28"/>
          <w:lang w:val="uz-Cyrl-UZ"/>
        </w:rPr>
        <w:t>қувватлашга доир қўшимча чора</w:t>
      </w:r>
      <w:r w:rsidRPr="00DB6F0E">
        <w:rPr>
          <w:rFonts w:ascii="Times New Roman" w:hAnsi="Times New Roman" w:cs="Times New Roman"/>
          <w:sz w:val="28"/>
          <w:szCs w:val="28"/>
          <w:lang w:val="uz-Cyrl-UZ"/>
        </w:rPr>
        <w:t>-</w:t>
      </w:r>
      <w:r>
        <w:rPr>
          <w:rFonts w:ascii="Times New Roman" w:hAnsi="Times New Roman" w:cs="Times New Roman"/>
          <w:sz w:val="28"/>
          <w:szCs w:val="28"/>
          <w:lang w:val="uz-Cyrl-UZ"/>
        </w:rPr>
        <w:t>тадбирлар тўғрисида”ги Фармонида қатъий белгилаб қўйилди.</w:t>
      </w:r>
    </w:p>
    <w:p w:rsidR="00E909AC" w:rsidRDefault="00CA52F7" w:rsidP="003E7452">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Мамлакатимизга коронавирус пандемияси хавфи соя солиб турган айни вазиятда иқтисодиётда ҳам инқироз бўлиши айрим ижтимоий тармоқларда муҳокамага айланиб улгурди. Бироқ муҳтарам Президентимиз ташаббуси билан бу борада ўтаётган синовли паллаларда ҳам </w:t>
      </w:r>
      <w:r w:rsidR="003E7452">
        <w:rPr>
          <w:rFonts w:ascii="Times New Roman" w:hAnsi="Times New Roman" w:cs="Times New Roman"/>
          <w:sz w:val="28"/>
          <w:szCs w:val="28"/>
          <w:lang w:val="uz-Cyrl-UZ"/>
        </w:rPr>
        <w:t xml:space="preserve">етарли </w:t>
      </w:r>
      <w:r>
        <w:rPr>
          <w:rFonts w:ascii="Times New Roman" w:hAnsi="Times New Roman" w:cs="Times New Roman"/>
          <w:sz w:val="28"/>
          <w:szCs w:val="28"/>
          <w:lang w:val="uz-Cyrl-UZ"/>
        </w:rPr>
        <w:t>имк</w:t>
      </w:r>
      <w:r w:rsidR="003E7452">
        <w:rPr>
          <w:rFonts w:ascii="Times New Roman" w:hAnsi="Times New Roman" w:cs="Times New Roman"/>
          <w:sz w:val="28"/>
          <w:szCs w:val="28"/>
          <w:lang w:val="uz-Cyrl-UZ"/>
        </w:rPr>
        <w:t>ониятлар яратиб берилаётир. Жумладан, юқоридаги Фармонда ҳам республика</w:t>
      </w:r>
      <w:r>
        <w:rPr>
          <w:rFonts w:ascii="Times New Roman" w:hAnsi="Times New Roman" w:cs="Times New Roman"/>
          <w:sz w:val="28"/>
          <w:szCs w:val="28"/>
          <w:lang w:val="uz-Cyrl-UZ"/>
        </w:rPr>
        <w:t xml:space="preserve"> иқтисодиётида муаммолар юзага келмаслиги юзасидан муҳим </w:t>
      </w:r>
      <w:r w:rsidR="00DB6F0E">
        <w:rPr>
          <w:rFonts w:ascii="Times New Roman" w:hAnsi="Times New Roman" w:cs="Times New Roman"/>
          <w:sz w:val="28"/>
          <w:szCs w:val="28"/>
          <w:lang w:val="uz-Cyrl-UZ"/>
        </w:rPr>
        <w:t>бандлар белгиланганлиги</w:t>
      </w:r>
      <w:r>
        <w:rPr>
          <w:rFonts w:ascii="Times New Roman" w:hAnsi="Times New Roman" w:cs="Times New Roman"/>
          <w:sz w:val="28"/>
          <w:szCs w:val="28"/>
          <w:lang w:val="uz-Cyrl-UZ"/>
        </w:rPr>
        <w:t xml:space="preserve"> бунинг исботидир. </w:t>
      </w:r>
      <w:r w:rsidR="00A45C84">
        <w:rPr>
          <w:rFonts w:ascii="Times New Roman" w:hAnsi="Times New Roman" w:cs="Times New Roman"/>
          <w:sz w:val="28"/>
          <w:szCs w:val="28"/>
          <w:lang w:val="uz-Cyrl-UZ"/>
        </w:rPr>
        <w:t xml:space="preserve">Бугун тан олишимиз керак, битта корхонанинг ўзи қанча иш ўринларини таъминлаяпти, қанча оилаларнинг асосий </w:t>
      </w:r>
      <w:r w:rsidR="003E7452">
        <w:rPr>
          <w:rFonts w:ascii="Times New Roman" w:hAnsi="Times New Roman" w:cs="Times New Roman"/>
          <w:sz w:val="28"/>
          <w:szCs w:val="28"/>
          <w:lang w:val="uz-Cyrl-UZ"/>
        </w:rPr>
        <w:t>даромад манбаига айланган,</w:t>
      </w:r>
      <w:r w:rsidR="00A45C84">
        <w:rPr>
          <w:rFonts w:ascii="Times New Roman" w:hAnsi="Times New Roman" w:cs="Times New Roman"/>
          <w:sz w:val="28"/>
          <w:szCs w:val="28"/>
          <w:lang w:val="uz-Cyrl-UZ"/>
        </w:rPr>
        <w:t xml:space="preserve"> фаолиятининг тўхташи эса </w:t>
      </w:r>
      <w:r w:rsidR="00DB6F0E">
        <w:rPr>
          <w:rFonts w:ascii="Times New Roman" w:hAnsi="Times New Roman" w:cs="Times New Roman"/>
          <w:sz w:val="28"/>
          <w:szCs w:val="28"/>
          <w:lang w:val="uz-Cyrl-UZ"/>
        </w:rPr>
        <w:t xml:space="preserve">ана шу оилаларда, юртдошларимизда энг долзарб муаммоларни келтириб чиқармайдими? Айниқса, тадбиркор бу вақтда солиқ тўловларида қийналмайдими? Хўш, бунинг ечими қандай бўлади? Давлатимиз раҳбари айни саволларга тўла жавоб бердилар. Хусусан, </w:t>
      </w:r>
      <w:r w:rsidR="006616A8">
        <w:rPr>
          <w:rFonts w:ascii="Times New Roman" w:hAnsi="Times New Roman" w:cs="Times New Roman"/>
          <w:sz w:val="28"/>
          <w:szCs w:val="28"/>
          <w:lang w:val="uz-Cyrl-UZ"/>
        </w:rPr>
        <w:t xml:space="preserve">мазкур меъёрий ҳужжат асосида </w:t>
      </w:r>
      <w:r w:rsidR="00DB6F0E">
        <w:rPr>
          <w:rFonts w:ascii="Times New Roman" w:hAnsi="Times New Roman" w:cs="Times New Roman"/>
          <w:sz w:val="28"/>
          <w:szCs w:val="28"/>
          <w:lang w:val="uz-Cyrl-UZ"/>
        </w:rPr>
        <w:t>карантин даврида ўз фаолиятини тўх</w:t>
      </w:r>
      <w:r w:rsidR="003E7452">
        <w:rPr>
          <w:rFonts w:ascii="Times New Roman" w:hAnsi="Times New Roman" w:cs="Times New Roman"/>
          <w:sz w:val="28"/>
          <w:szCs w:val="28"/>
          <w:lang w:val="uz-Cyrl-UZ"/>
        </w:rPr>
        <w:t>татишга мажбур бўлган, айтайлик,</w:t>
      </w:r>
      <w:r w:rsidR="00DB6F0E">
        <w:rPr>
          <w:rFonts w:ascii="Times New Roman" w:hAnsi="Times New Roman" w:cs="Times New Roman"/>
          <w:sz w:val="28"/>
          <w:szCs w:val="28"/>
          <w:lang w:val="uz-Cyrl-UZ"/>
        </w:rPr>
        <w:t xml:space="preserve"> якка тартибдаги тадбиркорлар учун жисмоний шахслардан олинадиган даромад солиғи </w:t>
      </w:r>
      <w:r w:rsidR="006616A8">
        <w:rPr>
          <w:rFonts w:ascii="Times New Roman" w:hAnsi="Times New Roman" w:cs="Times New Roman"/>
          <w:sz w:val="28"/>
          <w:szCs w:val="28"/>
          <w:lang w:val="uz-Cyrl-UZ"/>
        </w:rPr>
        <w:t>қатъий</w:t>
      </w:r>
      <w:r w:rsidR="003E7452">
        <w:rPr>
          <w:rFonts w:ascii="Times New Roman" w:hAnsi="Times New Roman" w:cs="Times New Roman"/>
          <w:sz w:val="28"/>
          <w:szCs w:val="28"/>
          <w:lang w:val="uz-Cyrl-UZ"/>
        </w:rPr>
        <w:t xml:space="preserve"> белгиланган суммаси </w:t>
      </w:r>
      <w:r w:rsidR="006616A8">
        <w:rPr>
          <w:rFonts w:ascii="Times New Roman" w:hAnsi="Times New Roman" w:cs="Times New Roman"/>
          <w:sz w:val="28"/>
          <w:szCs w:val="28"/>
          <w:lang w:val="uz-Cyrl-UZ"/>
        </w:rPr>
        <w:t>ва ижтимоий солиқни ҳисоблаш тўхтатил</w:t>
      </w:r>
      <w:r w:rsidR="00E909AC">
        <w:rPr>
          <w:rFonts w:ascii="Times New Roman" w:hAnsi="Times New Roman" w:cs="Times New Roman"/>
          <w:sz w:val="28"/>
          <w:szCs w:val="28"/>
          <w:lang w:val="uz-Cyrl-UZ"/>
        </w:rPr>
        <w:t>и</w:t>
      </w:r>
      <w:r w:rsidR="006616A8">
        <w:rPr>
          <w:rFonts w:ascii="Times New Roman" w:hAnsi="Times New Roman" w:cs="Times New Roman"/>
          <w:sz w:val="28"/>
          <w:szCs w:val="28"/>
          <w:lang w:val="uz-Cyrl-UZ"/>
        </w:rPr>
        <w:t>ши белгиланди.</w:t>
      </w:r>
      <w:r w:rsidR="00E909AC">
        <w:rPr>
          <w:rFonts w:ascii="Times New Roman" w:hAnsi="Times New Roman" w:cs="Times New Roman"/>
          <w:sz w:val="28"/>
          <w:szCs w:val="28"/>
          <w:lang w:val="uz-Cyrl-UZ"/>
        </w:rPr>
        <w:t xml:space="preserve"> </w:t>
      </w:r>
    </w:p>
    <w:p w:rsidR="00000000" w:rsidRDefault="00E909AC" w:rsidP="003E7452">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Яна бир жиҳатга эътиборингизни қаратмоқчиман. Сир эмас, давлат мулкларидан ижара сифатида фойдаланадиган тадбиркорлик субъектлари исталганча топилади. Карантин тадбирларида даврида уларнинг ҳам фаолиятлари тўхтатилган тақдирда мазкур даврда иж</w:t>
      </w:r>
      <w:r w:rsidR="003E7452">
        <w:rPr>
          <w:rFonts w:ascii="Times New Roman" w:hAnsi="Times New Roman" w:cs="Times New Roman"/>
          <w:sz w:val="28"/>
          <w:szCs w:val="28"/>
          <w:lang w:val="uz-Cyrl-UZ"/>
        </w:rPr>
        <w:t>а</w:t>
      </w:r>
      <w:r>
        <w:rPr>
          <w:rFonts w:ascii="Times New Roman" w:hAnsi="Times New Roman" w:cs="Times New Roman"/>
          <w:sz w:val="28"/>
          <w:szCs w:val="28"/>
          <w:lang w:val="uz-Cyrl-UZ"/>
        </w:rPr>
        <w:t>ра тўловларини ҳисоблаш</w:t>
      </w:r>
      <w:r w:rsidR="006616A8">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ва ундириш тўхтатилади. Бу Фармонда қатъий белгиланди. </w:t>
      </w:r>
    </w:p>
    <w:p w:rsidR="000F080D" w:rsidRDefault="000F080D" w:rsidP="003E7452">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Бундан ташқари, ялпи ички маҳсулотнинг асосий қисми ва аҳоли бандлигини таъминлайдиган 2 мингдан ортиқ йирик корхона</w:t>
      </w:r>
      <w:r w:rsidR="003E74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фаолияти умуман тўхтамаслиги, бунинг кўмакдоши, назоратчиси сифатида уларга Президент маслаҳатчилари, Бош вазир ўринбосарлари, вазирлик, идора ва  банклар бириктирилиши белгиланди. Демак, иқтисодиётда барқарорлик сақлаб қолинади. Туман ва шаҳар секторлари раҳбарларининг ўз ҳудудидаги корхоналарни оталиққа олиб, улар билан мунтазам иш ташкил қилиши, карантин даврида дуч келаётган муаммоларини бартараф қилишга кўмаклашиши ҳам давлатимиз раҳбари Фармонида кўрсатилиб, айни вақтда </w:t>
      </w:r>
      <w:r>
        <w:rPr>
          <w:rFonts w:ascii="Times New Roman" w:hAnsi="Times New Roman" w:cs="Times New Roman"/>
          <w:sz w:val="28"/>
          <w:szCs w:val="28"/>
          <w:lang w:val="uz-Cyrl-UZ"/>
        </w:rPr>
        <w:lastRenderedPageBreak/>
        <w:t>ижроси долзарб топшириққа айланди. Эндиликда бу синовли вазиятда тадбиркорлар муаммоси ечими учун хали у мутасаддининг. хали бу мутасаддининг ташкилотига</w:t>
      </w:r>
      <w:r w:rsidR="003E7452">
        <w:rPr>
          <w:rFonts w:ascii="Times New Roman" w:hAnsi="Times New Roman" w:cs="Times New Roman"/>
          <w:sz w:val="28"/>
          <w:szCs w:val="28"/>
          <w:lang w:val="uz-Cyrl-UZ"/>
        </w:rPr>
        <w:t xml:space="preserve"> югурмайди. Энди уларга бириктирилган раҳбарлар корхоналарга инфратузилма ва хомашё таъминоти, маҳсулот ва ишчиларни ташиш, солиқ, кредит, божхона масалаларида амалий ёрдам берадилар. </w:t>
      </w:r>
    </w:p>
    <w:p w:rsidR="003E7452" w:rsidRDefault="003E7452" w:rsidP="003E7452">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Қаранг, Президентимиз қанча имкониятларни яратдилар. Айтганларимиз халқ тили билан айтганда,</w:t>
      </w:r>
      <w:r w:rsidR="007D4C0A">
        <w:rPr>
          <w:rFonts w:ascii="Times New Roman" w:hAnsi="Times New Roman" w:cs="Times New Roman"/>
          <w:sz w:val="28"/>
          <w:szCs w:val="28"/>
          <w:lang w:val="uz-Cyrl-UZ"/>
        </w:rPr>
        <w:t xml:space="preserve"> хамир учидан патир</w:t>
      </w:r>
      <w:r>
        <w:rPr>
          <w:rFonts w:ascii="Times New Roman" w:hAnsi="Times New Roman" w:cs="Times New Roman"/>
          <w:sz w:val="28"/>
          <w:szCs w:val="28"/>
          <w:lang w:val="uz-Cyrl-UZ"/>
        </w:rPr>
        <w:t xml:space="preserve"> холос. Машаққатли палладамиз. Аввало, тадбиркорлардан мадад кутишимиз бор гап. Халқ дастурхони, моддий таъминоти ишбилармонларимиз, фермерларимиз</w:t>
      </w:r>
      <w:r w:rsidR="007D4C0A">
        <w:rPr>
          <w:rFonts w:ascii="Times New Roman" w:hAnsi="Times New Roman" w:cs="Times New Roman"/>
          <w:sz w:val="28"/>
          <w:szCs w:val="28"/>
          <w:lang w:val="uz-Cyrl-UZ"/>
        </w:rPr>
        <w:t xml:space="preserve"> томонидан тайёрланаётган,</w:t>
      </w:r>
      <w:r>
        <w:rPr>
          <w:rFonts w:ascii="Times New Roman" w:hAnsi="Times New Roman" w:cs="Times New Roman"/>
          <w:sz w:val="28"/>
          <w:szCs w:val="28"/>
          <w:lang w:val="uz-Cyrl-UZ"/>
        </w:rPr>
        <w:t xml:space="preserve"> етиштирилаётган маҳсулотларга боғлиқ. Аслида бугунги синовли вазиятда давлатимиз раҳбари томонидан тадбиркорларга тақдим этилаётган имтиёзлар, қулайликлар замирида ҳам халқимиз манфаатлари мужаасмлигини унутмаслигимиз зарур.</w:t>
      </w:r>
    </w:p>
    <w:p w:rsidR="003E7452" w:rsidRPr="003E7452" w:rsidRDefault="003E7452" w:rsidP="003E7452">
      <w:pPr>
        <w:jc w:val="right"/>
        <w:rPr>
          <w:rFonts w:ascii="Times New Roman" w:hAnsi="Times New Roman" w:cs="Times New Roman"/>
          <w:b/>
          <w:sz w:val="28"/>
          <w:szCs w:val="28"/>
          <w:lang w:val="uz-Cyrl-UZ"/>
        </w:rPr>
      </w:pPr>
      <w:r w:rsidRPr="003E7452">
        <w:rPr>
          <w:rFonts w:ascii="Times New Roman" w:hAnsi="Times New Roman" w:cs="Times New Roman"/>
          <w:b/>
          <w:sz w:val="28"/>
          <w:szCs w:val="28"/>
          <w:lang w:val="uz-Cyrl-UZ"/>
        </w:rPr>
        <w:t>Жавлонбек Эргашев,</w:t>
      </w:r>
    </w:p>
    <w:p w:rsidR="003E7452" w:rsidRPr="003E7452" w:rsidRDefault="003E7452" w:rsidP="003E7452">
      <w:pPr>
        <w:jc w:val="right"/>
        <w:rPr>
          <w:rFonts w:ascii="Times New Roman" w:hAnsi="Times New Roman" w:cs="Times New Roman"/>
          <w:b/>
          <w:sz w:val="28"/>
          <w:szCs w:val="28"/>
          <w:lang w:val="uz-Cyrl-UZ"/>
        </w:rPr>
      </w:pPr>
      <w:r w:rsidRPr="003E7452">
        <w:rPr>
          <w:rFonts w:ascii="Times New Roman" w:hAnsi="Times New Roman" w:cs="Times New Roman"/>
          <w:b/>
          <w:sz w:val="28"/>
          <w:szCs w:val="28"/>
          <w:lang w:val="uz-Cyrl-UZ"/>
        </w:rPr>
        <w:t>Олий Мажлис Қонунчилик палатаси депутати.</w:t>
      </w:r>
    </w:p>
    <w:sectPr w:rsidR="003E7452" w:rsidRPr="003E74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CA52F7"/>
    <w:rsid w:val="000F080D"/>
    <w:rsid w:val="003E7452"/>
    <w:rsid w:val="006616A8"/>
    <w:rsid w:val="007D4C0A"/>
    <w:rsid w:val="00A45C84"/>
    <w:rsid w:val="00CA52F7"/>
    <w:rsid w:val="00DB6F0E"/>
    <w:rsid w:val="00E909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484</Words>
  <Characters>2765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2020-04-04T08:38:00Z</dcterms:created>
  <dcterms:modified xsi:type="dcterms:W3CDTF">2020-04-04T09:29:00Z</dcterms:modified>
</cp:coreProperties>
</file>