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F2" w:rsidRPr="003607DB" w:rsidRDefault="003607DB" w:rsidP="00DB76E0">
      <w:pPr>
        <w:ind w:firstLine="4962"/>
        <w:jc w:val="center"/>
        <w:rPr>
          <w:rFonts w:eastAsia="Times New Roman"/>
          <w:b/>
          <w:lang w:eastAsia="ru-RU"/>
        </w:rPr>
      </w:pPr>
      <w:r w:rsidRPr="003607DB">
        <w:rPr>
          <w:rFonts w:eastAsia="Times New Roman"/>
          <w:b/>
          <w:lang w:eastAsia="ru-RU"/>
        </w:rPr>
        <w:t>Ўзбекистон Республикаси</w:t>
      </w:r>
    </w:p>
    <w:p w:rsidR="003607DB" w:rsidRPr="003607DB" w:rsidRDefault="003607DB" w:rsidP="00DB76E0">
      <w:pPr>
        <w:ind w:firstLine="4962"/>
        <w:jc w:val="center"/>
        <w:rPr>
          <w:rFonts w:eastAsia="Times New Roman"/>
          <w:b/>
          <w:lang w:eastAsia="ru-RU"/>
        </w:rPr>
      </w:pPr>
      <w:r w:rsidRPr="003607DB">
        <w:rPr>
          <w:rFonts w:eastAsia="Times New Roman"/>
          <w:b/>
          <w:lang w:eastAsia="ru-RU"/>
        </w:rPr>
        <w:t>Бош вазирининг ўринбосари</w:t>
      </w:r>
    </w:p>
    <w:p w:rsidR="003607DB" w:rsidRPr="00900F5D" w:rsidRDefault="00900F5D" w:rsidP="00DB76E0">
      <w:pPr>
        <w:ind w:firstLine="4962"/>
        <w:jc w:val="center"/>
        <w:rPr>
          <w:rFonts w:eastAsia="Times New Roman"/>
          <w:b/>
          <w:lang w:val="uz-Cyrl-UZ" w:eastAsia="ru-RU"/>
        </w:rPr>
      </w:pPr>
      <w:r>
        <w:rPr>
          <w:rFonts w:eastAsia="Times New Roman"/>
          <w:b/>
          <w:lang w:val="uz-Cyrl-UZ" w:eastAsia="ru-RU"/>
        </w:rPr>
        <w:t>Ж.А.Қўчқоровга</w:t>
      </w:r>
    </w:p>
    <w:p w:rsidR="00B81F69" w:rsidRPr="003607DB" w:rsidRDefault="00B81F69" w:rsidP="00DB76E0">
      <w:pPr>
        <w:ind w:firstLine="709"/>
        <w:jc w:val="right"/>
        <w:rPr>
          <w:rFonts w:eastAsia="Times New Roman"/>
          <w:b/>
          <w:lang w:eastAsia="ru-RU"/>
        </w:rPr>
      </w:pPr>
    </w:p>
    <w:p w:rsidR="003607DB" w:rsidRDefault="003607DB" w:rsidP="00DB76E0">
      <w:pPr>
        <w:ind w:firstLine="709"/>
        <w:jc w:val="right"/>
        <w:rPr>
          <w:rFonts w:eastAsia="Times New Roman"/>
          <w:b/>
          <w:lang w:eastAsia="ru-RU"/>
        </w:rPr>
      </w:pPr>
    </w:p>
    <w:p w:rsidR="003607DB" w:rsidRDefault="003607DB" w:rsidP="00DB76E0">
      <w:pPr>
        <w:ind w:firstLine="709"/>
        <w:jc w:val="right"/>
        <w:rPr>
          <w:rFonts w:eastAsia="Times New Roman"/>
          <w:b/>
          <w:lang w:eastAsia="ru-RU"/>
        </w:rPr>
      </w:pPr>
    </w:p>
    <w:p w:rsidR="00900F5D" w:rsidRDefault="00B81F69" w:rsidP="00DB76E0">
      <w:pPr>
        <w:jc w:val="center"/>
        <w:rPr>
          <w:rFonts w:eastAsia="Times New Roman"/>
          <w:b/>
          <w:color w:val="000000"/>
          <w:lang w:val="uz-Cyrl-UZ"/>
        </w:rPr>
      </w:pPr>
      <w:r w:rsidRPr="00900F5D">
        <w:rPr>
          <w:rFonts w:eastAsia="Times New Roman"/>
          <w:b/>
          <w:lang w:val="uz-Cyrl-UZ" w:eastAsia="ru-RU"/>
        </w:rPr>
        <w:t>Ўзбекистон Республикасида</w:t>
      </w:r>
      <w:r w:rsidRPr="00900F5D">
        <w:rPr>
          <w:rFonts w:eastAsia="Times New Roman"/>
          <w:b/>
          <w:sz w:val="24"/>
          <w:szCs w:val="24"/>
          <w:lang w:val="uz-Cyrl-UZ" w:eastAsia="ru-RU"/>
        </w:rPr>
        <w:t xml:space="preserve"> </w:t>
      </w:r>
      <w:r w:rsidR="00900F5D" w:rsidRPr="00900F5D">
        <w:rPr>
          <w:rFonts w:eastAsia="Times New Roman"/>
          <w:b/>
          <w:color w:val="000000"/>
        </w:rPr>
        <w:t>камбағалликни қисқартириш бўйича биринчи навбатдаги ишларни жадаллаштириш юзасидан</w:t>
      </w:r>
    </w:p>
    <w:p w:rsidR="00B81F69" w:rsidRPr="00900F5D" w:rsidRDefault="00900F5D" w:rsidP="00DB76E0">
      <w:pPr>
        <w:jc w:val="center"/>
        <w:rPr>
          <w:rFonts w:eastAsia="Times New Roman"/>
          <w:b/>
          <w:lang w:val="uz-Cyrl-UZ" w:eastAsia="ru-RU"/>
        </w:rPr>
      </w:pPr>
      <w:r w:rsidRPr="00900F5D">
        <w:rPr>
          <w:rFonts w:eastAsia="Times New Roman"/>
          <w:b/>
          <w:color w:val="000000"/>
          <w:lang w:val="uz-Cyrl-UZ"/>
        </w:rPr>
        <w:t xml:space="preserve"> </w:t>
      </w:r>
      <w:r w:rsidR="00B81F69" w:rsidRPr="00900F5D">
        <w:rPr>
          <w:rFonts w:eastAsia="Times New Roman"/>
          <w:b/>
          <w:lang w:val="uz-Cyrl-UZ" w:eastAsia="ru-RU"/>
        </w:rPr>
        <w:t>а</w:t>
      </w:r>
      <w:r w:rsidR="000705E2" w:rsidRPr="00900F5D">
        <w:rPr>
          <w:rFonts w:eastAsia="Times New Roman"/>
          <w:b/>
          <w:lang w:val="uz-Cyrl-UZ" w:eastAsia="ru-RU"/>
        </w:rPr>
        <w:t xml:space="preserve">малга оширилаётган ишлар </w:t>
      </w:r>
      <w:r w:rsidR="005E0D0B" w:rsidRPr="00900F5D">
        <w:rPr>
          <w:rFonts w:eastAsia="Times New Roman"/>
          <w:b/>
          <w:lang w:val="uz-Cyrl-UZ" w:eastAsia="ru-RU"/>
        </w:rPr>
        <w:t>тўғрисида</w:t>
      </w:r>
    </w:p>
    <w:p w:rsidR="00C10DE8" w:rsidRDefault="00C10DE8" w:rsidP="00DB76E0">
      <w:pPr>
        <w:ind w:firstLine="709"/>
        <w:jc w:val="center"/>
        <w:rPr>
          <w:rFonts w:eastAsia="Times New Roman"/>
          <w:b/>
          <w:lang w:val="uz-Cyrl-UZ" w:eastAsia="ru-RU"/>
        </w:rPr>
      </w:pPr>
    </w:p>
    <w:p w:rsidR="000705E2" w:rsidRPr="00081CFB" w:rsidRDefault="00CC7C16" w:rsidP="00DB76E0">
      <w:pPr>
        <w:tabs>
          <w:tab w:val="left" w:pos="1843"/>
          <w:tab w:val="left" w:pos="1985"/>
          <w:tab w:val="left" w:pos="2410"/>
          <w:tab w:val="left" w:pos="2552"/>
          <w:tab w:val="left" w:pos="3119"/>
          <w:tab w:val="left" w:pos="3544"/>
        </w:tabs>
        <w:jc w:val="center"/>
        <w:rPr>
          <w:b/>
          <w:lang w:val="uz-Cyrl-UZ"/>
        </w:rPr>
      </w:pPr>
      <w:r>
        <w:rPr>
          <w:b/>
          <w:lang w:val="uz-Cyrl-UZ"/>
        </w:rPr>
        <w:t>ДЕПУТАТЛИК</w:t>
      </w:r>
      <w:r w:rsidR="000705E2" w:rsidRPr="00081CFB">
        <w:rPr>
          <w:b/>
          <w:lang w:val="uz-Cyrl-UZ"/>
        </w:rPr>
        <w:t xml:space="preserve"> СЎРОВИ</w:t>
      </w:r>
    </w:p>
    <w:p w:rsidR="00B81F69" w:rsidRPr="00900F5D" w:rsidRDefault="00B81F69" w:rsidP="00DB76E0">
      <w:pPr>
        <w:ind w:firstLine="709"/>
        <w:jc w:val="center"/>
        <w:rPr>
          <w:rFonts w:eastAsia="Times New Roman"/>
          <w:b/>
          <w:lang w:val="uz-Cyrl-UZ" w:eastAsia="ru-RU"/>
        </w:rPr>
      </w:pPr>
    </w:p>
    <w:p w:rsidR="00B81F69" w:rsidRPr="00900F5D" w:rsidRDefault="00B81F69" w:rsidP="00DB76E0">
      <w:pPr>
        <w:ind w:firstLine="709"/>
        <w:jc w:val="center"/>
        <w:rPr>
          <w:rFonts w:eastAsia="Times New Roman"/>
          <w:b/>
          <w:lang w:val="uz-Cyrl-UZ" w:eastAsia="ru-RU"/>
        </w:rPr>
      </w:pPr>
    </w:p>
    <w:p w:rsidR="003607DB" w:rsidRPr="00900F5D" w:rsidRDefault="003607DB" w:rsidP="0081372C">
      <w:pPr>
        <w:ind w:firstLine="709"/>
        <w:jc w:val="both"/>
        <w:rPr>
          <w:rFonts w:eastAsia="Times New Roman"/>
          <w:b/>
          <w:lang w:val="uz-Cyrl-UZ" w:eastAsia="ru-RU"/>
        </w:rPr>
      </w:pPr>
      <w:r w:rsidRPr="00900F5D">
        <w:rPr>
          <w:rFonts w:eastAsia="Times New Roman"/>
          <w:b/>
          <w:lang w:val="uz-Cyrl-UZ" w:eastAsia="ru-RU"/>
        </w:rPr>
        <w:t xml:space="preserve">Ҳурматли </w:t>
      </w:r>
      <w:r w:rsidR="00900F5D">
        <w:rPr>
          <w:rFonts w:eastAsia="Times New Roman"/>
          <w:b/>
          <w:lang w:val="uz-Cyrl-UZ" w:eastAsia="ru-RU"/>
        </w:rPr>
        <w:t>Жамшид Анва</w:t>
      </w:r>
      <w:r w:rsidRPr="00900F5D">
        <w:rPr>
          <w:rFonts w:eastAsia="Times New Roman"/>
          <w:b/>
          <w:lang w:val="uz-Cyrl-UZ" w:eastAsia="ru-RU"/>
        </w:rPr>
        <w:t xml:space="preserve">рович, </w:t>
      </w:r>
    </w:p>
    <w:p w:rsidR="003607DB" w:rsidRPr="00900F5D" w:rsidRDefault="003607DB" w:rsidP="0081372C">
      <w:pPr>
        <w:ind w:firstLine="709"/>
        <w:jc w:val="both"/>
        <w:rPr>
          <w:rFonts w:eastAsia="Times New Roman"/>
          <w:b/>
          <w:lang w:val="uz-Cyrl-UZ" w:eastAsia="ru-RU"/>
        </w:rPr>
      </w:pPr>
    </w:p>
    <w:p w:rsidR="00900F5D" w:rsidRDefault="00635873" w:rsidP="0081372C">
      <w:pPr>
        <w:shd w:val="clear" w:color="auto" w:fill="FFFFFF"/>
        <w:tabs>
          <w:tab w:val="left" w:pos="709"/>
        </w:tabs>
        <w:spacing w:line="276" w:lineRule="auto"/>
        <w:ind w:firstLine="709"/>
        <w:jc w:val="both"/>
        <w:rPr>
          <w:rFonts w:eastAsia="Times New Roman"/>
          <w:color w:val="000000"/>
          <w:lang w:val="uz-Cyrl-UZ"/>
        </w:rPr>
      </w:pPr>
      <w:r>
        <w:rPr>
          <w:lang w:val="uz-Cyrl-UZ"/>
        </w:rPr>
        <w:t xml:space="preserve">Мамлакатимизда </w:t>
      </w:r>
      <w:r w:rsidR="00900F5D">
        <w:rPr>
          <w:lang w:val="uz-Cyrl-UZ"/>
        </w:rPr>
        <w:t>и</w:t>
      </w:r>
      <w:r w:rsidR="00900F5D" w:rsidRPr="00900F5D">
        <w:rPr>
          <w:rFonts w:eastAsia="Times New Roman"/>
          <w:color w:val="000000"/>
          <w:lang w:val="uz-Cyrl-UZ"/>
        </w:rPr>
        <w:t xml:space="preserve">қтисодиётни эркинлаштириш ва бозор механизмларини </w:t>
      </w:r>
      <w:r w:rsidR="00900F5D">
        <w:rPr>
          <w:rFonts w:eastAsia="Times New Roman"/>
          <w:color w:val="000000"/>
          <w:lang w:val="uz-Cyrl-UZ"/>
        </w:rPr>
        <w:t>босқичма-босқич</w:t>
      </w:r>
      <w:r w:rsidR="00900F5D" w:rsidRPr="00900F5D">
        <w:rPr>
          <w:rFonts w:eastAsia="Times New Roman"/>
          <w:color w:val="000000"/>
          <w:lang w:val="uz-Cyrl-UZ"/>
        </w:rPr>
        <w:t xml:space="preserve"> жорий қилиш </w:t>
      </w:r>
      <w:r w:rsidR="00900F5D">
        <w:rPr>
          <w:rFonts w:eastAsia="Times New Roman"/>
          <w:color w:val="000000"/>
          <w:lang w:val="uz-Cyrl-UZ"/>
        </w:rPr>
        <w:t xml:space="preserve">бўйича кенг </w:t>
      </w:r>
      <w:r>
        <w:rPr>
          <w:lang w:val="uz-Cyrl-UZ"/>
        </w:rPr>
        <w:t xml:space="preserve">кўламли ишлар амалга оширилмоқда. </w:t>
      </w:r>
      <w:r w:rsidR="00900F5D">
        <w:rPr>
          <w:lang w:val="uz-Cyrl-UZ"/>
        </w:rPr>
        <w:t>И</w:t>
      </w:r>
      <w:r w:rsidR="00900F5D" w:rsidRPr="00900F5D">
        <w:rPr>
          <w:rFonts w:eastAsia="Times New Roman"/>
          <w:color w:val="000000"/>
          <w:lang w:val="uz-Cyrl-UZ"/>
        </w:rPr>
        <w:t>слоҳотларнинг янги босқичида давлатнинг иқтисодиётдаги ролини камайтириш</w:t>
      </w:r>
      <w:r w:rsidR="00364A09">
        <w:rPr>
          <w:rFonts w:eastAsia="Times New Roman"/>
          <w:color w:val="000000"/>
          <w:lang w:val="uz-Cyrl-UZ"/>
        </w:rPr>
        <w:t>,</w:t>
      </w:r>
      <w:r w:rsidR="00900F5D" w:rsidRPr="00900F5D">
        <w:rPr>
          <w:rFonts w:eastAsia="Times New Roman"/>
          <w:color w:val="000000"/>
          <w:lang w:val="uz-Cyrl-UZ"/>
        </w:rPr>
        <w:t xml:space="preserve"> хусусий секторнинг иштирокини кенгайтириш</w:t>
      </w:r>
      <w:r w:rsidR="00364A09">
        <w:rPr>
          <w:rFonts w:eastAsia="Times New Roman"/>
          <w:color w:val="000000"/>
          <w:lang w:val="uz-Cyrl-UZ"/>
        </w:rPr>
        <w:t xml:space="preserve">, </w:t>
      </w:r>
      <w:r w:rsidR="00900F5D" w:rsidRPr="00900F5D">
        <w:rPr>
          <w:rFonts w:eastAsia="Times New Roman"/>
          <w:color w:val="000000"/>
          <w:lang w:val="uz-Cyrl-UZ"/>
        </w:rPr>
        <w:t>иқтисодиётни бошқаришнинг аниқ, шаффоф ва натижага йўналтирилган механизмини ишлаб чиқиш</w:t>
      </w:r>
      <w:r w:rsidR="00364A09">
        <w:rPr>
          <w:rFonts w:eastAsia="Times New Roman"/>
          <w:color w:val="000000"/>
          <w:lang w:val="uz-Cyrl-UZ"/>
        </w:rPr>
        <w:t>га эътибор қаратилмоқда.</w:t>
      </w:r>
    </w:p>
    <w:p w:rsidR="00364A09" w:rsidRPr="00364A09" w:rsidRDefault="00364A09" w:rsidP="0081372C">
      <w:pPr>
        <w:shd w:val="clear" w:color="auto" w:fill="FFFFFF"/>
        <w:spacing w:line="276" w:lineRule="auto"/>
        <w:ind w:firstLine="709"/>
        <w:jc w:val="both"/>
        <w:rPr>
          <w:rFonts w:eastAsia="Times New Roman"/>
          <w:color w:val="000000"/>
          <w:lang w:val="uz-Cyrl-UZ"/>
        </w:rPr>
      </w:pPr>
      <w:r>
        <w:rPr>
          <w:rFonts w:eastAsia="Times New Roman"/>
          <w:color w:val="000000"/>
          <w:lang w:val="uz-Cyrl-UZ"/>
        </w:rPr>
        <w:t>Мазкур жараёнда</w:t>
      </w:r>
      <w:r w:rsidRPr="00364A09">
        <w:rPr>
          <w:rFonts w:eastAsia="Times New Roman"/>
          <w:color w:val="000000"/>
          <w:lang w:val="uz-Cyrl-UZ"/>
        </w:rPr>
        <w:t xml:space="preserve">, ҳудудларда аҳолининг турмуш даражаси ва сифатини яхшилаш, хусусан камбағалликни қисқартириш вазифалари кўп жиҳатдан иқтисодиётнинг барча тармоқ ва соҳаларининг рақобатбардошлигини ошириш ҳамда тадбиркорликни ривожлантириш учун фундаментал шароитларни яратиб бериш ҳисобига янги ва барқарор иш ўринларини ташкил этиш билан бевосита боғлиқдир. </w:t>
      </w:r>
    </w:p>
    <w:p w:rsidR="00364A09" w:rsidRPr="0081372C" w:rsidRDefault="00364A09" w:rsidP="0081372C">
      <w:pPr>
        <w:shd w:val="clear" w:color="auto" w:fill="FFFFFF"/>
        <w:tabs>
          <w:tab w:val="left" w:pos="709"/>
        </w:tabs>
        <w:spacing w:line="276" w:lineRule="auto"/>
        <w:ind w:firstLine="709"/>
        <w:jc w:val="both"/>
        <w:rPr>
          <w:lang w:val="uz-Cyrl-UZ"/>
        </w:rPr>
      </w:pPr>
      <w:r w:rsidRPr="0081372C">
        <w:rPr>
          <w:rFonts w:eastAsia="Times New Roman"/>
          <w:color w:val="000000"/>
          <w:lang w:val="uz-Cyrl-UZ"/>
        </w:rPr>
        <w:t>Бу, ўз навбатида, иқтисодиётни таркибий жиҳатдан ислоҳ қилиш ва ривожланишига алоқадор вазирлик ва идоралар фаолияти уйғунлигини таъминлашни, мавжуд муаммо ва тўсиқларни тезкорлик билан аниқлаш ва бартараф этишга асосланган замонавий ва самарали тизимни жорий этишни талаб этади.</w:t>
      </w:r>
    </w:p>
    <w:p w:rsidR="00D707ED" w:rsidRPr="0081372C" w:rsidRDefault="00635873" w:rsidP="0081372C">
      <w:pPr>
        <w:autoSpaceDE w:val="0"/>
        <w:autoSpaceDN w:val="0"/>
        <w:adjustRightInd w:val="0"/>
        <w:spacing w:line="276" w:lineRule="auto"/>
        <w:ind w:firstLine="709"/>
        <w:jc w:val="both"/>
        <w:rPr>
          <w:lang w:val="uz-Cyrl-UZ"/>
        </w:rPr>
      </w:pPr>
      <w:r w:rsidRPr="0081372C">
        <w:rPr>
          <w:lang w:val="uz-Cyrl-UZ"/>
        </w:rPr>
        <w:t>Давлатимиз раҳбарининг</w:t>
      </w:r>
      <w:r w:rsidR="00DA4780" w:rsidRPr="0081372C">
        <w:rPr>
          <w:lang w:val="uz-Cyrl-UZ"/>
        </w:rPr>
        <w:t xml:space="preserve"> </w:t>
      </w:r>
      <w:r w:rsidR="00364A09" w:rsidRPr="0081372C">
        <w:rPr>
          <w:lang w:val="uz-Cyrl-UZ"/>
        </w:rPr>
        <w:t xml:space="preserve">2020 йил 26 мартдаги  № ПФ-5975 сонли “Иқтисодиётни ривожлантириш ва камбағалликни  қисқартиришга оид давлат сиёсатини тубдан янгилаш чора-тадбирлари тўғрисида”ги Фармони </w:t>
      </w:r>
      <w:r w:rsidR="0081372C" w:rsidRPr="004A043A">
        <w:rPr>
          <w:lang w:val="uz-Cyrl-UZ"/>
        </w:rPr>
        <w:t>ҳамда 2020 йил 4 августдаги  № ПҚ-4797 сонли “</w:t>
      </w:r>
      <w:r w:rsidR="0081372C" w:rsidRPr="004A043A">
        <w:rPr>
          <w:noProof/>
          <w:lang w:val="uz-Cyrl-UZ"/>
        </w:rPr>
        <w:t>Аҳолига давлат ижтимоий хизматлари ва ёрдам тақдим этиш тартиб-таомилларини автоматлаштириш бўйича қўшимча чора-тадбирлар тўғрисида”ги Қарори</w:t>
      </w:r>
      <w:r w:rsidR="0081372C">
        <w:rPr>
          <w:noProof/>
          <w:lang w:val="uz-Cyrl-UZ"/>
        </w:rPr>
        <w:t xml:space="preserve"> </w:t>
      </w:r>
      <w:r w:rsidR="00364A09" w:rsidRPr="0081372C">
        <w:rPr>
          <w:rFonts w:eastAsia="Times New Roman"/>
          <w:lang w:val="uz-Cyrl-UZ" w:eastAsia="ru-RU"/>
        </w:rPr>
        <w:t>мазкур</w:t>
      </w:r>
      <w:r w:rsidR="00D707ED" w:rsidRPr="0081372C">
        <w:rPr>
          <w:rFonts w:eastAsia="Times New Roman"/>
          <w:lang w:val="uz-Cyrl-UZ" w:eastAsia="ru-RU"/>
        </w:rPr>
        <w:t xml:space="preserve"> </w:t>
      </w:r>
      <w:r w:rsidR="00EB0010" w:rsidRPr="0081372C">
        <w:rPr>
          <w:rFonts w:eastAsia="Times New Roman"/>
          <w:lang w:val="uz-Cyrl-UZ" w:eastAsia="ru-RU"/>
        </w:rPr>
        <w:t xml:space="preserve">муаммоларнинг ечимига </w:t>
      </w:r>
      <w:r w:rsidR="00AB0C1B" w:rsidRPr="0081372C">
        <w:rPr>
          <w:rFonts w:eastAsia="Times New Roman"/>
          <w:lang w:val="uz-Cyrl-UZ" w:eastAsia="ru-RU"/>
        </w:rPr>
        <w:t>аниқ йўналтирил</w:t>
      </w:r>
      <w:r w:rsidR="00EB0010" w:rsidRPr="0081372C">
        <w:rPr>
          <w:rFonts w:eastAsia="Times New Roman"/>
          <w:lang w:val="uz-Cyrl-UZ" w:eastAsia="ru-RU"/>
        </w:rPr>
        <w:t>ганлиги билан аҳамиятлидир.</w:t>
      </w:r>
    </w:p>
    <w:p w:rsidR="00C9424F" w:rsidRPr="0081372C" w:rsidRDefault="00C9424F" w:rsidP="0081372C">
      <w:pPr>
        <w:shd w:val="clear" w:color="auto" w:fill="FFFFFF"/>
        <w:spacing w:line="276" w:lineRule="auto"/>
        <w:ind w:firstLine="709"/>
        <w:jc w:val="both"/>
        <w:rPr>
          <w:rFonts w:eastAsia="Times New Roman"/>
          <w:color w:val="000000"/>
          <w:lang w:val="uz-Cyrl-UZ"/>
        </w:rPr>
      </w:pPr>
      <w:r w:rsidRPr="0081372C">
        <w:rPr>
          <w:rFonts w:eastAsia="Times New Roman"/>
          <w:color w:val="000000"/>
          <w:lang w:val="uz-Cyrl-UZ"/>
        </w:rPr>
        <w:t xml:space="preserve">Мазкур </w:t>
      </w:r>
      <w:r w:rsidR="0081372C">
        <w:rPr>
          <w:rFonts w:eastAsia="Times New Roman"/>
          <w:color w:val="000000"/>
          <w:lang w:val="uz-Cyrl-UZ"/>
        </w:rPr>
        <w:t>хужжатларни</w:t>
      </w:r>
      <w:r w:rsidRPr="0081372C">
        <w:rPr>
          <w:rFonts w:eastAsia="Times New Roman"/>
          <w:color w:val="000000"/>
          <w:lang w:val="uz-Cyrl-UZ"/>
        </w:rPr>
        <w:t xml:space="preserve"> қабул қилиниши, самарали макроиқтисодий сиёсатни юритиш, барқарор иқтисодий ўсиш суръатларини таъминлаш, </w:t>
      </w:r>
      <w:r w:rsidRPr="0081372C">
        <w:rPr>
          <w:rFonts w:eastAsia="Times New Roman"/>
          <w:color w:val="000000"/>
          <w:lang w:val="uz-Cyrl-UZ"/>
        </w:rPr>
        <w:lastRenderedPageBreak/>
        <w:t xml:space="preserve">тадбиркорлик муҳитини яхшилаш орқали мамлакатда камбағалликни қисқартириш борасида мақбул давлат сиёсатини амалга ошириш тизимини жорий этишдаги муҳим қадам бўлди. </w:t>
      </w:r>
    </w:p>
    <w:p w:rsidR="00364A09" w:rsidRPr="0081372C" w:rsidRDefault="0081372C" w:rsidP="0081372C">
      <w:pPr>
        <w:shd w:val="clear" w:color="auto" w:fill="FFFFFF"/>
        <w:spacing w:line="276" w:lineRule="auto"/>
        <w:ind w:firstLine="709"/>
        <w:jc w:val="both"/>
        <w:rPr>
          <w:rFonts w:eastAsia="Times New Roman"/>
          <w:color w:val="000000"/>
          <w:lang w:val="uz-Cyrl-UZ"/>
        </w:rPr>
      </w:pPr>
      <w:r w:rsidRPr="0081372C">
        <w:rPr>
          <w:lang w:val="uz-Cyrl-UZ"/>
        </w:rPr>
        <w:t xml:space="preserve">2020 йил 26 мартдаги  № ПФ-5975 сонли </w:t>
      </w:r>
      <w:r w:rsidR="00C9424F" w:rsidRPr="0081372C">
        <w:rPr>
          <w:rFonts w:eastAsia="Times New Roman"/>
          <w:color w:val="000000"/>
          <w:lang w:val="uz-Cyrl-UZ"/>
        </w:rPr>
        <w:t>Фармонга асосан, Ўзбекистон Республикаси Иқтисодий тараққиёт ва камбағалликни қисқартириш вазирлиги ташкил этил</w:t>
      </w:r>
      <w:r w:rsidR="00C937C2" w:rsidRPr="0081372C">
        <w:rPr>
          <w:rFonts w:eastAsia="Times New Roman"/>
          <w:color w:val="000000"/>
          <w:lang w:val="uz-Cyrl-UZ"/>
        </w:rPr>
        <w:t xml:space="preserve">иб, </w:t>
      </w:r>
      <w:r w:rsidR="00C9424F" w:rsidRPr="0081372C">
        <w:rPr>
          <w:color w:val="000000"/>
          <w:lang w:val="uz-Cyrl-UZ"/>
        </w:rPr>
        <w:t>вазирлик</w:t>
      </w:r>
      <w:r w:rsidR="00C937C2" w:rsidRPr="0081372C">
        <w:rPr>
          <w:color w:val="000000"/>
          <w:lang w:val="uz-Cyrl-UZ"/>
        </w:rPr>
        <w:t>га</w:t>
      </w:r>
      <w:r w:rsidR="00C9424F" w:rsidRPr="0081372C">
        <w:rPr>
          <w:color w:val="000000"/>
          <w:lang w:val="uz-Cyrl-UZ"/>
        </w:rPr>
        <w:t xml:space="preserve"> </w:t>
      </w:r>
      <w:r w:rsidR="00364A09" w:rsidRPr="0081372C">
        <w:rPr>
          <w:rFonts w:eastAsia="Times New Roman"/>
          <w:color w:val="000000"/>
          <w:lang w:val="uz-Cyrl-UZ"/>
        </w:rPr>
        <w:t>Маҳалла ва оилани қўллаб-қувватлаш вазирлигининг ҳудудий бўлинмалари, шаҳар ва туманлар ҳокимликлари</w:t>
      </w:r>
      <w:r w:rsidR="00C937C2" w:rsidRPr="0081372C">
        <w:rPr>
          <w:rFonts w:eastAsia="Times New Roman"/>
          <w:color w:val="000000"/>
          <w:lang w:val="uz-Cyrl-UZ"/>
        </w:rPr>
        <w:t xml:space="preserve"> билан ҳамкорликда</w:t>
      </w:r>
      <w:r w:rsidR="00364A09" w:rsidRPr="0081372C">
        <w:rPr>
          <w:rFonts w:eastAsia="Times New Roman"/>
          <w:color w:val="000000"/>
          <w:lang w:val="uz-Cyrl-UZ"/>
        </w:rPr>
        <w:t xml:space="preserve"> камбағалликни қисқартириш бўйича биринчи навбатдаги </w:t>
      </w:r>
      <w:r w:rsidR="00C937C2" w:rsidRPr="0081372C">
        <w:rPr>
          <w:rFonts w:eastAsia="Times New Roman"/>
          <w:color w:val="000000"/>
          <w:lang w:val="uz-Cyrl-UZ"/>
        </w:rPr>
        <w:t xml:space="preserve">қилиниши лозим бўлган </w:t>
      </w:r>
      <w:r w:rsidR="00364A09" w:rsidRPr="0081372C">
        <w:rPr>
          <w:rFonts w:eastAsia="Times New Roman"/>
          <w:color w:val="000000"/>
          <w:lang w:val="uz-Cyrl-UZ"/>
        </w:rPr>
        <w:t>амалий ишларни жадаллаштириш</w:t>
      </w:r>
      <w:r w:rsidR="00C937C2" w:rsidRPr="0081372C">
        <w:rPr>
          <w:rFonts w:eastAsia="Times New Roman"/>
          <w:color w:val="000000"/>
          <w:lang w:val="uz-Cyrl-UZ"/>
        </w:rPr>
        <w:t xml:space="preserve"> йўналишида аниқ вазифалар белгилаб берилди. Жумладан:</w:t>
      </w:r>
      <w:r w:rsidR="00364A09" w:rsidRPr="0081372C">
        <w:rPr>
          <w:rFonts w:eastAsia="Times New Roman"/>
          <w:color w:val="000000"/>
          <w:lang w:val="uz-Cyrl-UZ"/>
        </w:rPr>
        <w:t xml:space="preserve"> </w:t>
      </w:r>
    </w:p>
    <w:p w:rsidR="00364A09" w:rsidRPr="00C9424F" w:rsidRDefault="00364A09" w:rsidP="0081372C">
      <w:pPr>
        <w:shd w:val="clear" w:color="auto" w:fill="FFFFFF"/>
        <w:spacing w:line="276" w:lineRule="auto"/>
        <w:ind w:firstLine="709"/>
        <w:jc w:val="both"/>
        <w:rPr>
          <w:rFonts w:eastAsia="Times New Roman"/>
          <w:color w:val="000000"/>
          <w:lang w:val="uz-Cyrl-UZ"/>
        </w:rPr>
      </w:pPr>
      <w:r w:rsidRPr="00C9424F">
        <w:rPr>
          <w:rFonts w:eastAsia="Times New Roman"/>
          <w:color w:val="000000"/>
          <w:lang w:val="uz-Cyrl-UZ"/>
        </w:rPr>
        <w:t>маҳаллаларда ҳар бир хонадон ва оилаларнинг турмуш шароити ва ижтимоий аҳволи оғир бўлган қатламини ўрганиш асосида дастлабки рўйхатни ҳамда маҳаллалар паспортларини шакллантир</w:t>
      </w:r>
      <w:r w:rsidR="00C937C2">
        <w:rPr>
          <w:rFonts w:eastAsia="Times New Roman"/>
          <w:color w:val="000000"/>
          <w:lang w:val="uz-Cyrl-UZ"/>
        </w:rPr>
        <w:t>иш</w:t>
      </w:r>
      <w:r w:rsidRPr="00C9424F">
        <w:rPr>
          <w:rFonts w:eastAsia="Times New Roman"/>
          <w:color w:val="000000"/>
          <w:lang w:val="uz-Cyrl-UZ"/>
        </w:rPr>
        <w:t xml:space="preserve">; </w:t>
      </w:r>
    </w:p>
    <w:p w:rsidR="00364A09" w:rsidRPr="0081372C" w:rsidRDefault="00364A09" w:rsidP="0081372C">
      <w:pPr>
        <w:shd w:val="clear" w:color="auto" w:fill="FFFFFF"/>
        <w:spacing w:line="276" w:lineRule="auto"/>
        <w:ind w:firstLine="709"/>
        <w:jc w:val="both"/>
        <w:rPr>
          <w:rFonts w:eastAsia="Times New Roman"/>
          <w:color w:val="000000"/>
          <w:lang w:val="uz-Cyrl-UZ"/>
        </w:rPr>
      </w:pPr>
      <w:r w:rsidRPr="0081372C">
        <w:rPr>
          <w:rFonts w:eastAsia="Times New Roman"/>
          <w:color w:val="000000"/>
          <w:lang w:val="uz-Cyrl-UZ"/>
        </w:rPr>
        <w:t>аҳолининг ушбу қатламини бевосита моддий ва номоддий ёрдам кўрсатилиши лозим бўлган ёки касбга ўқитиш ва тадбиркорликка ўргатиш орқали даромадини ошириш мумкин бўлган гуруҳларга ажратиб олиш орқали, шунингдек, зарур манбаларни аниқлаш ва ҳудудларнинг ўзига хос хусусиятларига асосланган чора-тадбирларни ишлаб чиқиб, амалга оширилишини бошла</w:t>
      </w:r>
      <w:r w:rsidR="00C937C2" w:rsidRPr="0081372C">
        <w:rPr>
          <w:rFonts w:eastAsia="Times New Roman"/>
          <w:color w:val="000000"/>
          <w:lang w:val="uz-Cyrl-UZ"/>
        </w:rPr>
        <w:t>ш вазифалари белгилаб берилди.</w:t>
      </w:r>
    </w:p>
    <w:p w:rsidR="0081372C" w:rsidRPr="0081372C" w:rsidRDefault="0081372C" w:rsidP="0081372C">
      <w:pPr>
        <w:shd w:val="clear" w:color="auto" w:fill="FFFFFF"/>
        <w:spacing w:line="276" w:lineRule="auto"/>
        <w:ind w:firstLine="709"/>
        <w:jc w:val="both"/>
        <w:rPr>
          <w:rFonts w:eastAsia="Times New Roman"/>
          <w:color w:val="000000"/>
          <w:lang w:val="uz-Cyrl-UZ"/>
        </w:rPr>
      </w:pPr>
      <w:r w:rsidRPr="004A043A">
        <w:rPr>
          <w:rFonts w:eastAsia="Times New Roman"/>
          <w:color w:val="000000"/>
          <w:lang w:val="uz-Cyrl-UZ"/>
        </w:rPr>
        <w:t xml:space="preserve">Шунингдек, </w:t>
      </w:r>
      <w:r w:rsidRPr="004A043A">
        <w:rPr>
          <w:lang w:val="uz-Cyrl-UZ"/>
        </w:rPr>
        <w:t xml:space="preserve">2020 йил 4 августдаги  № ПҚ-4797 сонли </w:t>
      </w:r>
      <w:r w:rsidRPr="004A043A">
        <w:rPr>
          <w:rFonts w:eastAsia="Times New Roman"/>
          <w:color w:val="000000"/>
          <w:lang w:val="uz-Cyrl-UZ"/>
        </w:rPr>
        <w:t>Қарорга асосан,</w:t>
      </w:r>
      <w:r w:rsidRPr="004A043A">
        <w:rPr>
          <w:noProof/>
          <w:lang w:val="uz-Cyrl-UZ"/>
        </w:rPr>
        <w:t xml:space="preserve"> аҳолини ижтимоий ҳимоя қилиш тизимига замонавий ахборот-коммуникация технологияларини кенг жорий этиш, аҳолининг ижтимоий жиҳатдан заиф қатламларига давлат ижтимоий хизматлари ва ёрдамини тақдим этишнинг ягона тизимини яратиш бўйича аниқ вазифалар белгилаб берилди. Жумладан, бир ой муддатда "Ижтимоий ҳимоя ягона реестри" ахборот тизими орқали кам таъминланган оилаларга ижтимоий нафақа ва моддий ёрдам тайинлаш ва тўлаш тартиби тўғрисидаги низомни тасдиқлаш учун Вазирлар Маҳкамасига киритиш. Бунда, ижтимоий нафақаларни тайинлашда устуворлик даромади нисбатан пастроқ бўлган оилаларга берилиши кераклиги тўғрисида аниқ вазифалар белгилаб берилди.</w:t>
      </w:r>
    </w:p>
    <w:p w:rsidR="00FB4C78" w:rsidRPr="0081372C" w:rsidRDefault="00FB4C78" w:rsidP="0081372C">
      <w:pPr>
        <w:shd w:val="clear" w:color="auto" w:fill="FFFFFF"/>
        <w:spacing w:line="276" w:lineRule="auto"/>
        <w:ind w:firstLine="709"/>
        <w:jc w:val="both"/>
        <w:rPr>
          <w:rFonts w:eastAsia="Times New Roman"/>
          <w:kern w:val="36"/>
          <w:lang w:val="uz-Cyrl-UZ" w:eastAsia="ru-RU"/>
        </w:rPr>
      </w:pPr>
      <w:r w:rsidRPr="0081372C">
        <w:rPr>
          <w:rFonts w:eastAsia="Times New Roman"/>
          <w:color w:val="000000"/>
          <w:lang w:val="uz-Cyrl-UZ"/>
        </w:rPr>
        <w:t>Мазкур вазифаларнинг самарали ижросини таъминланиши, айниқса бугунги кунда - юртимизда к</w:t>
      </w:r>
      <w:r w:rsidRPr="0081372C">
        <w:rPr>
          <w:rFonts w:eastAsia="Times New Roman"/>
          <w:kern w:val="36"/>
          <w:lang w:val="uz-Cyrl-UZ" w:eastAsia="ru-RU"/>
        </w:rPr>
        <w:t xml:space="preserve">оронавирус пандемияси фуқароларимиз соғлиғига хавф солаётган, </w:t>
      </w:r>
      <w:r w:rsidRPr="0081372C">
        <w:rPr>
          <w:rFonts w:eastAsia="Times New Roman"/>
          <w:lang w:val="uz-Cyrl-UZ" w:eastAsia="ru-RU"/>
        </w:rPr>
        <w:t>иқтисодиёт тармоқлари ва соҳаларининг узлуксиз ишлашини таъминлаш ҳамда аҳолини самарали ижтимоий қўллаб-қувватлаш</w:t>
      </w:r>
      <w:r w:rsidR="00A76802" w:rsidRPr="0081372C">
        <w:rPr>
          <w:rFonts w:eastAsia="Times New Roman"/>
          <w:lang w:val="uz-Cyrl-UZ" w:eastAsia="ru-RU"/>
        </w:rPr>
        <w:t xml:space="preserve"> талаб этилаётган</w:t>
      </w:r>
      <w:r w:rsidRPr="0081372C">
        <w:rPr>
          <w:rFonts w:eastAsia="Times New Roman"/>
          <w:lang w:val="uz-Cyrl-UZ" w:eastAsia="ru-RU"/>
        </w:rPr>
        <w:t xml:space="preserve"> </w:t>
      </w:r>
      <w:r w:rsidRPr="0081372C">
        <w:rPr>
          <w:rFonts w:eastAsia="Times New Roman"/>
          <w:kern w:val="36"/>
          <w:lang w:val="uz-Cyrl-UZ" w:eastAsia="ru-RU"/>
        </w:rPr>
        <w:t>вақтда</w:t>
      </w:r>
      <w:r w:rsidR="00A76802" w:rsidRPr="0081372C">
        <w:rPr>
          <w:rFonts w:eastAsia="Times New Roman"/>
          <w:kern w:val="36"/>
          <w:lang w:val="uz-Cyrl-UZ" w:eastAsia="ru-RU"/>
        </w:rPr>
        <w:t>,</w:t>
      </w:r>
      <w:r w:rsidRPr="0081372C">
        <w:rPr>
          <w:rFonts w:eastAsia="Times New Roman"/>
          <w:kern w:val="36"/>
          <w:lang w:val="uz-Cyrl-UZ" w:eastAsia="ru-RU"/>
        </w:rPr>
        <w:t xml:space="preserve"> жуда муҳим аҳамият касб этади.</w:t>
      </w:r>
    </w:p>
    <w:p w:rsidR="00A76802" w:rsidRDefault="00A76802" w:rsidP="0081372C">
      <w:pPr>
        <w:spacing w:line="276" w:lineRule="auto"/>
        <w:ind w:firstLine="709"/>
        <w:jc w:val="both"/>
        <w:rPr>
          <w:rFonts w:eastAsia="Times New Roman"/>
          <w:lang w:val="uz-Cyrl-UZ" w:eastAsia="ru-RU"/>
        </w:rPr>
      </w:pPr>
      <w:r w:rsidRPr="0081372C">
        <w:rPr>
          <w:rFonts w:eastAsia="Times New Roman"/>
          <w:lang w:val="uz-Cyrl-UZ" w:eastAsia="ru-RU"/>
        </w:rPr>
        <w:t>Шу муносабат билан Сиздан, «Ўзбекистон Республикаси Олий Мажлисининг Қонунчилик палатаси тўғрисида»ги Ўзбекистон Республикаси Конституциявий Қонунининг 12-моддасига ва «Парламент назорати</w:t>
      </w:r>
      <w:r w:rsidRPr="00B81F69">
        <w:rPr>
          <w:rFonts w:eastAsia="Times New Roman"/>
          <w:lang w:val="uz-Cyrl-UZ" w:eastAsia="ru-RU"/>
        </w:rPr>
        <w:t xml:space="preserve"> тўғрисида»ги Ўзбекистон Республикаси Қонунининг 14-моддасига мувофиқ </w:t>
      </w:r>
      <w:r w:rsidRPr="00B81F69">
        <w:rPr>
          <w:rFonts w:eastAsia="Times New Roman"/>
          <w:lang w:val="uz-Cyrl-UZ" w:eastAsia="ru-RU"/>
        </w:rPr>
        <w:lastRenderedPageBreak/>
        <w:t>«</w:t>
      </w:r>
      <w:r w:rsidRPr="00900F5D">
        <w:rPr>
          <w:rFonts w:eastAsia="Times New Roman"/>
          <w:b/>
          <w:lang w:val="uz-Cyrl-UZ" w:eastAsia="ru-RU"/>
        </w:rPr>
        <w:t>Ўзбекистон Республикасида</w:t>
      </w:r>
      <w:r w:rsidRPr="00900F5D">
        <w:rPr>
          <w:rFonts w:eastAsia="Times New Roman"/>
          <w:b/>
          <w:sz w:val="24"/>
          <w:szCs w:val="24"/>
          <w:lang w:val="uz-Cyrl-UZ" w:eastAsia="ru-RU"/>
        </w:rPr>
        <w:t xml:space="preserve"> </w:t>
      </w:r>
      <w:r w:rsidRPr="00A76802">
        <w:rPr>
          <w:rFonts w:eastAsia="Times New Roman"/>
          <w:b/>
          <w:color w:val="000000"/>
          <w:lang w:val="uz-Cyrl-UZ"/>
        </w:rPr>
        <w:t>камбағалликни қисқартириш бўйича биринчи навбатдаги ишларни жадаллаштириш юзасидан</w:t>
      </w:r>
      <w:r w:rsidRPr="00900F5D">
        <w:rPr>
          <w:rFonts w:eastAsia="Times New Roman"/>
          <w:b/>
          <w:color w:val="000000"/>
          <w:lang w:val="uz-Cyrl-UZ"/>
        </w:rPr>
        <w:t xml:space="preserve"> </w:t>
      </w:r>
      <w:r w:rsidRPr="00900F5D">
        <w:rPr>
          <w:rFonts w:eastAsia="Times New Roman"/>
          <w:b/>
          <w:lang w:val="uz-Cyrl-UZ" w:eastAsia="ru-RU"/>
        </w:rPr>
        <w:t>амалга оширилаётган ишлар тўғрисида</w:t>
      </w:r>
      <w:r w:rsidRPr="00B81F69">
        <w:rPr>
          <w:rFonts w:eastAsia="Times New Roman"/>
          <w:lang w:val="uz-Cyrl-UZ" w:eastAsia="ru-RU"/>
        </w:rPr>
        <w:t xml:space="preserve">»ги парламент сўровига </w:t>
      </w:r>
      <w:r w:rsidRPr="00DA39D7">
        <w:rPr>
          <w:rFonts w:eastAsia="Times New Roman"/>
          <w:b/>
          <w:lang w:val="uz-Cyrl-UZ" w:eastAsia="ru-RU"/>
        </w:rPr>
        <w:t>10 кун муддатда</w:t>
      </w:r>
      <w:r w:rsidRPr="000841D1">
        <w:rPr>
          <w:rFonts w:eastAsia="Times New Roman"/>
          <w:lang w:val="uz-Cyrl-UZ" w:eastAsia="ru-RU"/>
        </w:rPr>
        <w:t xml:space="preserve"> </w:t>
      </w:r>
      <w:r w:rsidRPr="00B81F69">
        <w:rPr>
          <w:rFonts w:eastAsia="Times New Roman"/>
          <w:lang w:val="uz-Cyrl-UZ" w:eastAsia="ru-RU"/>
        </w:rPr>
        <w:t xml:space="preserve">жавоб тақдим этишингизни </w:t>
      </w:r>
      <w:r>
        <w:rPr>
          <w:rFonts w:eastAsia="Times New Roman"/>
          <w:lang w:val="uz-Cyrl-UZ" w:eastAsia="ru-RU"/>
        </w:rPr>
        <w:t>сўраймиз</w:t>
      </w:r>
      <w:r w:rsidRPr="00B81F69">
        <w:rPr>
          <w:rFonts w:eastAsia="Times New Roman"/>
          <w:lang w:val="uz-Cyrl-UZ" w:eastAsia="ru-RU"/>
        </w:rPr>
        <w:t>.</w:t>
      </w:r>
      <w:r>
        <w:rPr>
          <w:rFonts w:eastAsia="Times New Roman"/>
          <w:lang w:val="uz-Cyrl-UZ" w:eastAsia="ru-RU"/>
        </w:rPr>
        <w:t xml:space="preserve"> Бунда қуйидаги масалаларга алоҳида эътибор қаратишингиз сўралади:</w:t>
      </w:r>
    </w:p>
    <w:p w:rsidR="00DB76E0" w:rsidRDefault="00A76802" w:rsidP="0081372C">
      <w:pPr>
        <w:shd w:val="clear" w:color="auto" w:fill="FFFFFF"/>
        <w:spacing w:line="276" w:lineRule="auto"/>
        <w:ind w:firstLine="709"/>
        <w:jc w:val="both"/>
        <w:rPr>
          <w:rFonts w:eastAsia="Times New Roman"/>
          <w:color w:val="000000"/>
          <w:lang w:val="uz-Cyrl-UZ"/>
        </w:rPr>
      </w:pPr>
      <w:r w:rsidRPr="00A76802">
        <w:rPr>
          <w:rFonts w:eastAsia="Times New Roman"/>
          <w:color w:val="000000"/>
          <w:lang w:val="uz-Cyrl-UZ"/>
        </w:rPr>
        <w:t>1</w:t>
      </w:r>
      <w:r>
        <w:rPr>
          <w:rFonts w:eastAsia="Times New Roman"/>
          <w:color w:val="000000"/>
          <w:lang w:val="uz-Cyrl-UZ"/>
        </w:rPr>
        <w:t xml:space="preserve">. </w:t>
      </w:r>
      <w:r w:rsidRPr="00A76802">
        <w:rPr>
          <w:rFonts w:eastAsia="Times New Roman"/>
          <w:color w:val="000000"/>
          <w:lang w:val="uz-Cyrl-UZ"/>
        </w:rPr>
        <w:t>М</w:t>
      </w:r>
      <w:r w:rsidR="00C9424F" w:rsidRPr="00A76802">
        <w:rPr>
          <w:rFonts w:eastAsia="Times New Roman"/>
          <w:color w:val="000000"/>
          <w:lang w:val="uz-Cyrl-UZ"/>
        </w:rPr>
        <w:t>аҳаллаларда ҳар бир хонадон ва оилаларнинг турмуш шароити ва ижтимоий аҳволи оғир бўлган қатламини</w:t>
      </w:r>
      <w:r w:rsidR="00DB76E0">
        <w:rPr>
          <w:rFonts w:eastAsia="Times New Roman"/>
          <w:color w:val="000000"/>
          <w:lang w:val="uz-Cyrl-UZ"/>
        </w:rPr>
        <w:t>нг</w:t>
      </w:r>
      <w:r w:rsidR="00C9424F" w:rsidRPr="00A76802">
        <w:rPr>
          <w:rFonts w:eastAsia="Times New Roman"/>
          <w:color w:val="000000"/>
          <w:lang w:val="uz-Cyrl-UZ"/>
        </w:rPr>
        <w:t xml:space="preserve"> рўйхат</w:t>
      </w:r>
      <w:r>
        <w:rPr>
          <w:rFonts w:eastAsia="Times New Roman"/>
          <w:color w:val="000000"/>
          <w:lang w:val="uz-Cyrl-UZ"/>
        </w:rPr>
        <w:t>и тўлиқ шакллантирилдими?</w:t>
      </w:r>
    </w:p>
    <w:p w:rsidR="00DB76E0" w:rsidRDefault="00DB76E0" w:rsidP="00DB76E0">
      <w:pPr>
        <w:shd w:val="clear" w:color="auto" w:fill="FFFFFF"/>
        <w:spacing w:line="276" w:lineRule="auto"/>
        <w:ind w:firstLine="709"/>
        <w:jc w:val="both"/>
        <w:rPr>
          <w:rFonts w:eastAsia="Times New Roman"/>
          <w:color w:val="000000"/>
          <w:lang w:val="uz-Cyrl-UZ"/>
        </w:rPr>
      </w:pPr>
      <w:r>
        <w:rPr>
          <w:rFonts w:eastAsia="Times New Roman"/>
          <w:color w:val="000000"/>
          <w:lang w:val="uz-Cyrl-UZ"/>
        </w:rPr>
        <w:t>2.</w:t>
      </w:r>
      <w:r w:rsidR="00C9424F" w:rsidRPr="00A76802">
        <w:rPr>
          <w:rFonts w:eastAsia="Times New Roman"/>
          <w:color w:val="000000"/>
          <w:lang w:val="uz-Cyrl-UZ"/>
        </w:rPr>
        <w:t xml:space="preserve"> </w:t>
      </w:r>
      <w:r>
        <w:rPr>
          <w:rFonts w:eastAsia="Times New Roman"/>
          <w:color w:val="000000"/>
          <w:lang w:val="uz-Cyrl-UZ"/>
        </w:rPr>
        <w:t>Т</w:t>
      </w:r>
      <w:r w:rsidRPr="00A76802">
        <w:rPr>
          <w:rFonts w:eastAsia="Times New Roman"/>
          <w:color w:val="000000"/>
          <w:lang w:val="uz-Cyrl-UZ"/>
        </w:rPr>
        <w:t>урмуш шароити ва ижтимоий аҳволи оғир бўлган қатламини</w:t>
      </w:r>
      <w:r>
        <w:rPr>
          <w:rFonts w:eastAsia="Times New Roman"/>
          <w:color w:val="000000"/>
          <w:lang w:val="uz-Cyrl-UZ"/>
        </w:rPr>
        <w:t>нг</w:t>
      </w:r>
      <w:r w:rsidRPr="00A76802">
        <w:rPr>
          <w:rFonts w:eastAsia="Times New Roman"/>
          <w:color w:val="000000"/>
          <w:lang w:val="uz-Cyrl-UZ"/>
        </w:rPr>
        <w:t xml:space="preserve"> рўйхат</w:t>
      </w:r>
      <w:r>
        <w:rPr>
          <w:rFonts w:eastAsia="Times New Roman"/>
          <w:color w:val="000000"/>
          <w:lang w:val="uz-Cyrl-UZ"/>
        </w:rPr>
        <w:t xml:space="preserve">и асосида </w:t>
      </w:r>
      <w:r w:rsidR="00C9424F" w:rsidRPr="00A76802">
        <w:rPr>
          <w:rFonts w:eastAsia="Times New Roman"/>
          <w:color w:val="000000"/>
          <w:lang w:val="uz-Cyrl-UZ"/>
        </w:rPr>
        <w:t>маҳаллалар паспортлари шакллантир</w:t>
      </w:r>
      <w:r w:rsidR="00A76802">
        <w:rPr>
          <w:rFonts w:eastAsia="Times New Roman"/>
          <w:color w:val="000000"/>
          <w:lang w:val="uz-Cyrl-UZ"/>
        </w:rPr>
        <w:t>и</w:t>
      </w:r>
      <w:r>
        <w:rPr>
          <w:rFonts w:eastAsia="Times New Roman"/>
          <w:color w:val="000000"/>
          <w:lang w:val="uz-Cyrl-UZ"/>
        </w:rPr>
        <w:t>лдими?</w:t>
      </w:r>
    </w:p>
    <w:p w:rsidR="00DB76E0" w:rsidRDefault="00DB76E0" w:rsidP="00DB76E0">
      <w:pPr>
        <w:shd w:val="clear" w:color="auto" w:fill="FFFFFF"/>
        <w:spacing w:line="276" w:lineRule="auto"/>
        <w:ind w:firstLine="709"/>
        <w:jc w:val="both"/>
        <w:rPr>
          <w:rFonts w:eastAsia="Times New Roman"/>
          <w:color w:val="000000"/>
          <w:lang w:val="uz-Cyrl-UZ"/>
        </w:rPr>
      </w:pPr>
      <w:r>
        <w:rPr>
          <w:rFonts w:eastAsia="Times New Roman"/>
          <w:color w:val="000000"/>
          <w:lang w:val="uz-Cyrl-UZ"/>
        </w:rPr>
        <w:t>3. Т</w:t>
      </w:r>
      <w:r w:rsidRPr="00A76802">
        <w:rPr>
          <w:rFonts w:eastAsia="Times New Roman"/>
          <w:color w:val="000000"/>
          <w:lang w:val="uz-Cyrl-UZ"/>
        </w:rPr>
        <w:t xml:space="preserve">урмуш шароити ва ижтимоий аҳволи оғир бўлган </w:t>
      </w:r>
      <w:r>
        <w:rPr>
          <w:rFonts w:eastAsia="Times New Roman"/>
          <w:color w:val="000000"/>
          <w:lang w:val="uz-Cyrl-UZ"/>
        </w:rPr>
        <w:t xml:space="preserve">қатламнинг </w:t>
      </w:r>
      <w:r w:rsidR="00C9424F" w:rsidRPr="00A76802">
        <w:rPr>
          <w:rFonts w:eastAsia="Times New Roman"/>
          <w:color w:val="000000"/>
          <w:lang w:val="uz-Cyrl-UZ"/>
        </w:rPr>
        <w:t>бевосита моддий ва номоддий ёрдам кўрсатилиши лозим бўлган гуруҳ</w:t>
      </w:r>
      <w:r>
        <w:rPr>
          <w:rFonts w:eastAsia="Times New Roman"/>
          <w:color w:val="000000"/>
          <w:lang w:val="uz-Cyrl-UZ"/>
        </w:rPr>
        <w:t>лари</w:t>
      </w:r>
      <w:r w:rsidR="00C9424F" w:rsidRPr="00A76802">
        <w:rPr>
          <w:rFonts w:eastAsia="Times New Roman"/>
          <w:color w:val="000000"/>
          <w:lang w:val="uz-Cyrl-UZ"/>
        </w:rPr>
        <w:t xml:space="preserve"> ажратиб оли</w:t>
      </w:r>
      <w:r>
        <w:rPr>
          <w:rFonts w:eastAsia="Times New Roman"/>
          <w:color w:val="000000"/>
          <w:lang w:val="uz-Cyrl-UZ"/>
        </w:rPr>
        <w:t xml:space="preserve">ндими? Уларга ёрдам кўрсатиш бўйича </w:t>
      </w:r>
      <w:r w:rsidRPr="00A76802">
        <w:rPr>
          <w:rFonts w:eastAsia="Times New Roman"/>
          <w:color w:val="000000"/>
          <w:lang w:val="uz-Cyrl-UZ"/>
        </w:rPr>
        <w:t>зарур манбалар аниқла</w:t>
      </w:r>
      <w:r>
        <w:rPr>
          <w:rFonts w:eastAsia="Times New Roman"/>
          <w:color w:val="000000"/>
          <w:lang w:val="uz-Cyrl-UZ"/>
        </w:rPr>
        <w:t xml:space="preserve">ниб, тегишли чора-тадбирлар </w:t>
      </w:r>
      <w:r w:rsidRPr="00A76802">
        <w:rPr>
          <w:rFonts w:eastAsia="Times New Roman"/>
          <w:color w:val="000000"/>
          <w:lang w:val="uz-Cyrl-UZ"/>
        </w:rPr>
        <w:t>ишлаб чиқи</w:t>
      </w:r>
      <w:r>
        <w:rPr>
          <w:rFonts w:eastAsia="Times New Roman"/>
          <w:color w:val="000000"/>
          <w:lang w:val="uz-Cyrl-UZ"/>
        </w:rPr>
        <w:t>лдими?</w:t>
      </w:r>
    </w:p>
    <w:p w:rsidR="00DB76E0" w:rsidRDefault="00DB76E0" w:rsidP="00DB76E0">
      <w:pPr>
        <w:shd w:val="clear" w:color="auto" w:fill="FFFFFF"/>
        <w:spacing w:line="276" w:lineRule="auto"/>
        <w:ind w:firstLine="709"/>
        <w:jc w:val="both"/>
        <w:rPr>
          <w:rFonts w:eastAsia="Times New Roman"/>
          <w:color w:val="000000"/>
          <w:lang w:val="uz-Cyrl-UZ"/>
        </w:rPr>
      </w:pPr>
      <w:r>
        <w:rPr>
          <w:rFonts w:eastAsia="Times New Roman"/>
          <w:color w:val="000000"/>
          <w:lang w:val="uz-Cyrl-UZ"/>
        </w:rPr>
        <w:t>4. Т</w:t>
      </w:r>
      <w:r w:rsidRPr="00A76802">
        <w:rPr>
          <w:rFonts w:eastAsia="Times New Roman"/>
          <w:color w:val="000000"/>
          <w:lang w:val="uz-Cyrl-UZ"/>
        </w:rPr>
        <w:t xml:space="preserve">урмуш шароити ва ижтимоий аҳволи оғир бўлган </w:t>
      </w:r>
      <w:r>
        <w:rPr>
          <w:rFonts w:eastAsia="Times New Roman"/>
          <w:color w:val="000000"/>
          <w:lang w:val="uz-Cyrl-UZ"/>
        </w:rPr>
        <w:t xml:space="preserve">қатламнинг </w:t>
      </w:r>
      <w:r w:rsidRPr="00A76802">
        <w:rPr>
          <w:rFonts w:eastAsia="Times New Roman"/>
          <w:color w:val="000000"/>
          <w:lang w:val="uz-Cyrl-UZ"/>
        </w:rPr>
        <w:t>бевосита касбга ўқитиш ва тадбиркорликка ўргатиш орқали даромадини ошириш мумкин бўлган гуруҳ</w:t>
      </w:r>
      <w:r>
        <w:rPr>
          <w:rFonts w:eastAsia="Times New Roman"/>
          <w:color w:val="000000"/>
          <w:lang w:val="uz-Cyrl-UZ"/>
        </w:rPr>
        <w:t>лари</w:t>
      </w:r>
      <w:r w:rsidRPr="00A76802">
        <w:rPr>
          <w:rFonts w:eastAsia="Times New Roman"/>
          <w:color w:val="000000"/>
          <w:lang w:val="uz-Cyrl-UZ"/>
        </w:rPr>
        <w:t xml:space="preserve"> ажратиб оли</w:t>
      </w:r>
      <w:r>
        <w:rPr>
          <w:rFonts w:eastAsia="Times New Roman"/>
          <w:color w:val="000000"/>
          <w:lang w:val="uz-Cyrl-UZ"/>
        </w:rPr>
        <w:t xml:space="preserve">ндими? Уларга ёрдам кўрсатиш бўйича </w:t>
      </w:r>
      <w:r w:rsidRPr="00A76802">
        <w:rPr>
          <w:rFonts w:eastAsia="Times New Roman"/>
          <w:color w:val="000000"/>
          <w:lang w:val="uz-Cyrl-UZ"/>
        </w:rPr>
        <w:t>зарур манбалар аниқла</w:t>
      </w:r>
      <w:r>
        <w:rPr>
          <w:rFonts w:eastAsia="Times New Roman"/>
          <w:color w:val="000000"/>
          <w:lang w:val="uz-Cyrl-UZ"/>
        </w:rPr>
        <w:t xml:space="preserve">ниб, тегишли чора-тадбирлар </w:t>
      </w:r>
      <w:r w:rsidRPr="00A76802">
        <w:rPr>
          <w:rFonts w:eastAsia="Times New Roman"/>
          <w:color w:val="000000"/>
          <w:lang w:val="uz-Cyrl-UZ"/>
        </w:rPr>
        <w:t>ишлаб чиқи</w:t>
      </w:r>
      <w:r>
        <w:rPr>
          <w:rFonts w:eastAsia="Times New Roman"/>
          <w:color w:val="000000"/>
          <w:lang w:val="uz-Cyrl-UZ"/>
        </w:rPr>
        <w:t>лдими?</w:t>
      </w:r>
    </w:p>
    <w:p w:rsidR="009C1C92" w:rsidRPr="0081372C" w:rsidRDefault="0081372C" w:rsidP="009C1C92">
      <w:pPr>
        <w:shd w:val="clear" w:color="auto" w:fill="FFFFFF"/>
        <w:spacing w:line="276" w:lineRule="auto"/>
        <w:ind w:firstLine="709"/>
        <w:jc w:val="both"/>
        <w:rPr>
          <w:rFonts w:eastAsia="Times New Roman"/>
          <w:color w:val="000000"/>
          <w:lang w:val="uz-Cyrl-UZ"/>
        </w:rPr>
      </w:pPr>
      <w:r w:rsidRPr="004A043A">
        <w:rPr>
          <w:lang w:val="uz-Cyrl-UZ"/>
        </w:rPr>
        <w:t>5</w:t>
      </w:r>
      <w:r w:rsidR="009C1C92" w:rsidRPr="004A043A">
        <w:rPr>
          <w:lang w:val="uz-Cyrl-UZ"/>
        </w:rPr>
        <w:t xml:space="preserve">. </w:t>
      </w:r>
      <w:r w:rsidR="009C1C92" w:rsidRPr="004A043A">
        <w:rPr>
          <w:noProof/>
          <w:lang w:val="uz-Cyrl-UZ"/>
        </w:rPr>
        <w:t>"Ижтимоий ҳимоя ягона реестри" ахборот тизими орқали кам таъминланган оилаларга ижтимоий нафақа ва моддий ёрдам тайинлаш ва тўлаш тартиби тўғрисидаги низомни ишлаб чиқилиши қайси ҳолатда? Низомда, ижтимоий нафақаларни тайинлашда устуворлик даромади нисбатан пастроқ бўлган оилаларга берилиши қандай тарзда белгиланмоқда?</w:t>
      </w:r>
    </w:p>
    <w:p w:rsidR="00A76802" w:rsidRPr="001F2F94" w:rsidRDefault="0081372C" w:rsidP="009C1C92">
      <w:pPr>
        <w:shd w:val="clear" w:color="auto" w:fill="FFFFFF"/>
        <w:spacing w:line="276" w:lineRule="auto"/>
        <w:ind w:firstLine="709"/>
        <w:jc w:val="both"/>
        <w:rPr>
          <w:lang w:val="uz-Cyrl-UZ"/>
        </w:rPr>
      </w:pPr>
      <w:r>
        <w:rPr>
          <w:lang w:val="uz-Cyrl-UZ"/>
        </w:rPr>
        <w:t>6</w:t>
      </w:r>
      <w:r w:rsidR="00DB76E0">
        <w:rPr>
          <w:lang w:val="uz-Cyrl-UZ"/>
        </w:rPr>
        <w:t>. Мазкур йўналиш</w:t>
      </w:r>
      <w:r w:rsidR="009C1C92">
        <w:rPr>
          <w:lang w:val="uz-Cyrl-UZ"/>
        </w:rPr>
        <w:t>лар</w:t>
      </w:r>
      <w:r w:rsidR="00DB76E0">
        <w:rPr>
          <w:lang w:val="uz-Cyrl-UZ"/>
        </w:rPr>
        <w:t>даги</w:t>
      </w:r>
      <w:r w:rsidR="00A76802" w:rsidRPr="001F2F94">
        <w:rPr>
          <w:lang w:val="uz-Cyrl-UZ"/>
        </w:rPr>
        <w:t xml:space="preserve"> мавжуд муаммолар</w:t>
      </w:r>
      <w:r w:rsidR="00DB76E0">
        <w:rPr>
          <w:lang w:val="uz-Cyrl-UZ"/>
        </w:rPr>
        <w:t xml:space="preserve"> ҳамда уларни</w:t>
      </w:r>
      <w:r w:rsidR="00A76802" w:rsidRPr="001F2F94">
        <w:rPr>
          <w:lang w:val="uz-Cyrl-UZ"/>
        </w:rPr>
        <w:t xml:space="preserve"> </w:t>
      </w:r>
      <w:r w:rsidR="00A76802">
        <w:rPr>
          <w:lang w:val="uz-Cyrl-UZ"/>
        </w:rPr>
        <w:t>ҳал</w:t>
      </w:r>
      <w:bookmarkStart w:id="0" w:name="_GoBack"/>
      <w:bookmarkEnd w:id="0"/>
      <w:r w:rsidR="00A76802">
        <w:rPr>
          <w:lang w:val="uz-Cyrl-UZ"/>
        </w:rPr>
        <w:t xml:space="preserve"> этиш учун қонун ҳужжатларини </w:t>
      </w:r>
      <w:r w:rsidR="00A76802" w:rsidRPr="001F2F94">
        <w:rPr>
          <w:lang w:val="uz-Cyrl-UZ"/>
        </w:rPr>
        <w:t>такомиллаштириш юзасидан қандай таклифлар мавжуд?</w:t>
      </w:r>
    </w:p>
    <w:p w:rsidR="00A76802" w:rsidRPr="001F2F94" w:rsidRDefault="00A76802" w:rsidP="00DB76E0">
      <w:pPr>
        <w:autoSpaceDE w:val="0"/>
        <w:autoSpaceDN w:val="0"/>
        <w:adjustRightInd w:val="0"/>
        <w:ind w:firstLine="709"/>
        <w:jc w:val="both"/>
        <w:rPr>
          <w:lang w:val="uz-Cyrl-UZ"/>
        </w:rPr>
      </w:pPr>
    </w:p>
    <w:p w:rsidR="00364A09" w:rsidRDefault="00364A09" w:rsidP="00DB76E0">
      <w:pPr>
        <w:shd w:val="clear" w:color="auto" w:fill="FFFFFF"/>
        <w:tabs>
          <w:tab w:val="left" w:pos="709"/>
        </w:tabs>
        <w:ind w:right="82" w:firstLine="709"/>
        <w:jc w:val="both"/>
        <w:rPr>
          <w:color w:val="000000"/>
          <w:lang w:val="uz-Cyrl-UZ"/>
        </w:rPr>
      </w:pPr>
    </w:p>
    <w:p w:rsidR="00B81F69" w:rsidRPr="00A2715F" w:rsidRDefault="00B81F69" w:rsidP="00DB76E0">
      <w:pPr>
        <w:tabs>
          <w:tab w:val="left" w:pos="993"/>
        </w:tabs>
        <w:ind w:firstLine="709"/>
        <w:rPr>
          <w:b/>
          <w:bCs/>
          <w:lang w:val="uz-Cyrl-UZ"/>
        </w:rPr>
      </w:pPr>
      <w:r w:rsidRPr="00A2715F">
        <w:rPr>
          <w:b/>
          <w:bCs/>
          <w:lang w:val="uz-Cyrl-UZ"/>
        </w:rPr>
        <w:t xml:space="preserve">Ўзбекистон Республикаси </w:t>
      </w:r>
    </w:p>
    <w:p w:rsidR="00B81F69" w:rsidRPr="00A2715F" w:rsidRDefault="00B81F69" w:rsidP="00DB76E0">
      <w:pPr>
        <w:tabs>
          <w:tab w:val="left" w:pos="993"/>
        </w:tabs>
        <w:ind w:firstLine="709"/>
        <w:rPr>
          <w:b/>
          <w:bCs/>
          <w:lang w:val="uz-Cyrl-UZ"/>
        </w:rPr>
      </w:pPr>
      <w:r w:rsidRPr="00A2715F">
        <w:rPr>
          <w:b/>
          <w:bCs/>
          <w:lang w:val="uz-Cyrl-UZ"/>
        </w:rPr>
        <w:t xml:space="preserve">Олий Мажлисининг </w:t>
      </w:r>
    </w:p>
    <w:p w:rsidR="00B81F69" w:rsidRDefault="00B81F69" w:rsidP="00DB76E0">
      <w:pPr>
        <w:ind w:firstLine="709"/>
        <w:rPr>
          <w:b/>
          <w:bCs/>
          <w:lang w:val="uz-Cyrl-UZ"/>
        </w:rPr>
      </w:pPr>
      <w:r w:rsidRPr="00A2715F">
        <w:rPr>
          <w:b/>
          <w:bCs/>
          <w:lang w:val="uz-Cyrl-UZ"/>
        </w:rPr>
        <w:t>Қонунчилик палатаси</w:t>
      </w:r>
      <w:r w:rsidR="00CC7C16">
        <w:rPr>
          <w:b/>
          <w:bCs/>
          <w:lang w:val="uz-Cyrl-UZ"/>
        </w:rPr>
        <w:t xml:space="preserve"> депутатлари                                   У.И.Иноятов</w:t>
      </w:r>
    </w:p>
    <w:p w:rsidR="00CC7C16" w:rsidRDefault="00CC7C16" w:rsidP="00DB76E0">
      <w:pPr>
        <w:ind w:firstLine="709"/>
        <w:rPr>
          <w:b/>
          <w:bCs/>
          <w:lang w:val="uz-Cyrl-UZ"/>
        </w:rPr>
      </w:pPr>
    </w:p>
    <w:p w:rsidR="00CC7C16" w:rsidRDefault="00CC7C16" w:rsidP="00CC7C16">
      <w:pPr>
        <w:ind w:firstLine="709"/>
        <w:jc w:val="right"/>
        <w:rPr>
          <w:b/>
          <w:bCs/>
          <w:lang w:val="uz-Cyrl-UZ"/>
        </w:rPr>
      </w:pPr>
      <w:r>
        <w:rPr>
          <w:b/>
          <w:bCs/>
          <w:lang w:val="uz-Cyrl-UZ"/>
        </w:rPr>
        <w:t>М.А.Ворисова</w:t>
      </w:r>
    </w:p>
    <w:p w:rsidR="00CC7C16" w:rsidRDefault="00CC7C16" w:rsidP="00CC7C16">
      <w:pPr>
        <w:ind w:firstLine="709"/>
        <w:jc w:val="right"/>
        <w:rPr>
          <w:b/>
          <w:bCs/>
          <w:lang w:val="uz-Cyrl-UZ"/>
        </w:rPr>
      </w:pPr>
    </w:p>
    <w:p w:rsidR="00CC7C16" w:rsidRDefault="00CC7C16" w:rsidP="00CC7C16">
      <w:pPr>
        <w:ind w:firstLine="709"/>
        <w:jc w:val="right"/>
        <w:rPr>
          <w:b/>
          <w:bCs/>
          <w:lang w:val="uz-Cyrl-UZ"/>
        </w:rPr>
      </w:pPr>
      <w:r>
        <w:rPr>
          <w:b/>
          <w:bCs/>
          <w:lang w:val="uz-Cyrl-UZ"/>
        </w:rPr>
        <w:t>У.Н.Вафаев</w:t>
      </w:r>
    </w:p>
    <w:p w:rsidR="00B81F69" w:rsidRPr="00183741" w:rsidRDefault="00B81F69" w:rsidP="00B81F69">
      <w:pPr>
        <w:ind w:firstLine="709"/>
        <w:rPr>
          <w:rFonts w:eastAsia="Times New Roman"/>
          <w:lang w:val="uz-Cyrl-UZ" w:eastAsia="ru-RU"/>
        </w:rPr>
      </w:pPr>
    </w:p>
    <w:sectPr w:rsidR="00B81F69" w:rsidRPr="00183741" w:rsidSect="00B81F69">
      <w:headerReference w:type="even" r:id="rId6"/>
      <w:headerReference w:type="default" r:id="rId7"/>
      <w:pgSz w:w="11900" w:h="16840"/>
      <w:pgMar w:top="1260" w:right="850" w:bottom="989"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0EE" w:rsidRDefault="005C50EE" w:rsidP="00EC5F3E">
      <w:r>
        <w:separator/>
      </w:r>
    </w:p>
  </w:endnote>
  <w:endnote w:type="continuationSeparator" w:id="0">
    <w:p w:rsidR="005C50EE" w:rsidRDefault="005C50EE" w:rsidP="00EC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0EE" w:rsidRDefault="005C50EE" w:rsidP="00EC5F3E">
      <w:r>
        <w:separator/>
      </w:r>
    </w:p>
  </w:footnote>
  <w:footnote w:type="continuationSeparator" w:id="0">
    <w:p w:rsidR="005C50EE" w:rsidRDefault="005C50EE" w:rsidP="00EC5F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595404789"/>
      <w:docPartObj>
        <w:docPartGallery w:val="Page Numbers (Top of Page)"/>
        <w:docPartUnique/>
      </w:docPartObj>
    </w:sdtPr>
    <w:sdtEndPr>
      <w:rPr>
        <w:rStyle w:val="a5"/>
      </w:rPr>
    </w:sdtEndPr>
    <w:sdtContent>
      <w:p w:rsidR="00182D9C" w:rsidRDefault="00182D9C" w:rsidP="0063587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182D9C" w:rsidRDefault="00182D9C">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5"/>
      </w:rPr>
      <w:id w:val="-1724512650"/>
      <w:docPartObj>
        <w:docPartGallery w:val="Page Numbers (Top of Page)"/>
        <w:docPartUnique/>
      </w:docPartObj>
    </w:sdtPr>
    <w:sdtEndPr>
      <w:rPr>
        <w:rStyle w:val="a5"/>
      </w:rPr>
    </w:sdtEndPr>
    <w:sdtContent>
      <w:p w:rsidR="00182D9C" w:rsidRDefault="00182D9C" w:rsidP="0063587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4A043A">
          <w:rPr>
            <w:rStyle w:val="a5"/>
            <w:noProof/>
          </w:rPr>
          <w:t>3</w:t>
        </w:r>
        <w:r>
          <w:rPr>
            <w:rStyle w:val="a5"/>
          </w:rPr>
          <w:fldChar w:fldCharType="end"/>
        </w:r>
      </w:p>
    </w:sdtContent>
  </w:sdt>
  <w:p w:rsidR="00182D9C" w:rsidRDefault="00182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BC"/>
    <w:rsid w:val="0000415C"/>
    <w:rsid w:val="000248B9"/>
    <w:rsid w:val="0002728C"/>
    <w:rsid w:val="00043118"/>
    <w:rsid w:val="000705E2"/>
    <w:rsid w:val="000841D1"/>
    <w:rsid w:val="000C2502"/>
    <w:rsid w:val="000F7430"/>
    <w:rsid w:val="001331B3"/>
    <w:rsid w:val="00160FEF"/>
    <w:rsid w:val="00182D9C"/>
    <w:rsid w:val="00183741"/>
    <w:rsid w:val="00193F72"/>
    <w:rsid w:val="001A064E"/>
    <w:rsid w:val="001C3A16"/>
    <w:rsid w:val="001D2151"/>
    <w:rsid w:val="001D4217"/>
    <w:rsid w:val="001E4B2D"/>
    <w:rsid w:val="00216B2B"/>
    <w:rsid w:val="0022705D"/>
    <w:rsid w:val="00296502"/>
    <w:rsid w:val="002B4310"/>
    <w:rsid w:val="00342E12"/>
    <w:rsid w:val="003607DB"/>
    <w:rsid w:val="00364A09"/>
    <w:rsid w:val="0037284D"/>
    <w:rsid w:val="0038119F"/>
    <w:rsid w:val="00387571"/>
    <w:rsid w:val="00391BA7"/>
    <w:rsid w:val="003B2D18"/>
    <w:rsid w:val="003D0170"/>
    <w:rsid w:val="003F4B90"/>
    <w:rsid w:val="00420391"/>
    <w:rsid w:val="00461621"/>
    <w:rsid w:val="004A043A"/>
    <w:rsid w:val="004F121B"/>
    <w:rsid w:val="004F6311"/>
    <w:rsid w:val="004F6FF0"/>
    <w:rsid w:val="005222A2"/>
    <w:rsid w:val="005224E0"/>
    <w:rsid w:val="00543917"/>
    <w:rsid w:val="00544641"/>
    <w:rsid w:val="00563186"/>
    <w:rsid w:val="005706B6"/>
    <w:rsid w:val="005779F3"/>
    <w:rsid w:val="005C50EE"/>
    <w:rsid w:val="005C70A1"/>
    <w:rsid w:val="005E0D0B"/>
    <w:rsid w:val="00634DC3"/>
    <w:rsid w:val="00635873"/>
    <w:rsid w:val="0069682F"/>
    <w:rsid w:val="006B538A"/>
    <w:rsid w:val="006E6A42"/>
    <w:rsid w:val="006F5614"/>
    <w:rsid w:val="0070529E"/>
    <w:rsid w:val="00723EB2"/>
    <w:rsid w:val="0073547F"/>
    <w:rsid w:val="007434F2"/>
    <w:rsid w:val="00764F76"/>
    <w:rsid w:val="007C3078"/>
    <w:rsid w:val="007D1D5B"/>
    <w:rsid w:val="007E280C"/>
    <w:rsid w:val="008123C1"/>
    <w:rsid w:val="0081372C"/>
    <w:rsid w:val="0082154F"/>
    <w:rsid w:val="008427BC"/>
    <w:rsid w:val="00885486"/>
    <w:rsid w:val="008D6B91"/>
    <w:rsid w:val="00900F5D"/>
    <w:rsid w:val="0092764A"/>
    <w:rsid w:val="009454C8"/>
    <w:rsid w:val="00994713"/>
    <w:rsid w:val="009A0F68"/>
    <w:rsid w:val="009B0105"/>
    <w:rsid w:val="009B024A"/>
    <w:rsid w:val="009B1857"/>
    <w:rsid w:val="009B4DD2"/>
    <w:rsid w:val="009C1C92"/>
    <w:rsid w:val="00A23BBC"/>
    <w:rsid w:val="00A6177B"/>
    <w:rsid w:val="00A76802"/>
    <w:rsid w:val="00AA6B44"/>
    <w:rsid w:val="00AB0C1B"/>
    <w:rsid w:val="00AB1960"/>
    <w:rsid w:val="00AE304A"/>
    <w:rsid w:val="00B048C3"/>
    <w:rsid w:val="00B35F94"/>
    <w:rsid w:val="00B76295"/>
    <w:rsid w:val="00B81F69"/>
    <w:rsid w:val="00C06E8B"/>
    <w:rsid w:val="00C10DE8"/>
    <w:rsid w:val="00C61F7D"/>
    <w:rsid w:val="00C73F9E"/>
    <w:rsid w:val="00C8103F"/>
    <w:rsid w:val="00C937C2"/>
    <w:rsid w:val="00C9424F"/>
    <w:rsid w:val="00CB40EF"/>
    <w:rsid w:val="00CB795D"/>
    <w:rsid w:val="00CC7C16"/>
    <w:rsid w:val="00CE640A"/>
    <w:rsid w:val="00CF344D"/>
    <w:rsid w:val="00D235CA"/>
    <w:rsid w:val="00D43AAE"/>
    <w:rsid w:val="00D707ED"/>
    <w:rsid w:val="00DA39D7"/>
    <w:rsid w:val="00DA4780"/>
    <w:rsid w:val="00DA4CFC"/>
    <w:rsid w:val="00DA791D"/>
    <w:rsid w:val="00DB76E0"/>
    <w:rsid w:val="00DD7E4B"/>
    <w:rsid w:val="00E0676E"/>
    <w:rsid w:val="00E35972"/>
    <w:rsid w:val="00E52955"/>
    <w:rsid w:val="00E93F34"/>
    <w:rsid w:val="00EB0010"/>
    <w:rsid w:val="00EB3C22"/>
    <w:rsid w:val="00EB3CFC"/>
    <w:rsid w:val="00EC2E55"/>
    <w:rsid w:val="00EC5F3E"/>
    <w:rsid w:val="00F017AB"/>
    <w:rsid w:val="00F06CD0"/>
    <w:rsid w:val="00F325F9"/>
    <w:rsid w:val="00F57EAF"/>
    <w:rsid w:val="00F72448"/>
    <w:rsid w:val="00FB4384"/>
    <w:rsid w:val="00FB4C78"/>
    <w:rsid w:val="00FB4D26"/>
    <w:rsid w:val="00FC69E1"/>
    <w:rsid w:val="00FF1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0C4868-56A2-4B4E-BC1D-38D1E2B6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F3E"/>
    <w:pPr>
      <w:tabs>
        <w:tab w:val="center" w:pos="4677"/>
        <w:tab w:val="right" w:pos="9355"/>
      </w:tabs>
    </w:pPr>
  </w:style>
  <w:style w:type="character" w:customStyle="1" w:styleId="a4">
    <w:name w:val="Верхний колонтитул Знак"/>
    <w:basedOn w:val="a0"/>
    <w:link w:val="a3"/>
    <w:uiPriority w:val="99"/>
    <w:rsid w:val="00EC5F3E"/>
  </w:style>
  <w:style w:type="character" w:styleId="a5">
    <w:name w:val="page number"/>
    <w:basedOn w:val="a0"/>
    <w:uiPriority w:val="99"/>
    <w:semiHidden/>
    <w:unhideWhenUsed/>
    <w:rsid w:val="00EC5F3E"/>
  </w:style>
  <w:style w:type="character" w:customStyle="1" w:styleId="iorrn1">
    <w:name w:val="iorrn1"/>
    <w:basedOn w:val="a0"/>
    <w:rsid w:val="00C9424F"/>
    <w:rPr>
      <w:b/>
      <w:bCs/>
    </w:rPr>
  </w:style>
  <w:style w:type="character" w:customStyle="1" w:styleId="iorval1">
    <w:name w:val="iorval1"/>
    <w:basedOn w:val="a0"/>
    <w:rsid w:val="00C9424F"/>
  </w:style>
  <w:style w:type="paragraph" w:styleId="a6">
    <w:name w:val="List Paragraph"/>
    <w:basedOn w:val="a"/>
    <w:uiPriority w:val="34"/>
    <w:qFormat/>
    <w:rsid w:val="00A7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396019">
      <w:bodyDiv w:val="1"/>
      <w:marLeft w:val="0"/>
      <w:marRight w:val="0"/>
      <w:marTop w:val="0"/>
      <w:marBottom w:val="0"/>
      <w:divBdr>
        <w:top w:val="none" w:sz="0" w:space="0" w:color="auto"/>
        <w:left w:val="none" w:sz="0" w:space="0" w:color="auto"/>
        <w:bottom w:val="none" w:sz="0" w:space="0" w:color="auto"/>
        <w:right w:val="none" w:sz="0" w:space="0" w:color="auto"/>
      </w:divBdr>
    </w:div>
    <w:div w:id="505825417">
      <w:bodyDiv w:val="1"/>
      <w:marLeft w:val="0"/>
      <w:marRight w:val="0"/>
      <w:marTop w:val="0"/>
      <w:marBottom w:val="0"/>
      <w:divBdr>
        <w:top w:val="none" w:sz="0" w:space="0" w:color="auto"/>
        <w:left w:val="none" w:sz="0" w:space="0" w:color="auto"/>
        <w:bottom w:val="none" w:sz="0" w:space="0" w:color="auto"/>
        <w:right w:val="none" w:sz="0" w:space="0" w:color="auto"/>
      </w:divBdr>
    </w:div>
    <w:div w:id="547036656">
      <w:bodyDiv w:val="1"/>
      <w:marLeft w:val="0"/>
      <w:marRight w:val="0"/>
      <w:marTop w:val="0"/>
      <w:marBottom w:val="0"/>
      <w:divBdr>
        <w:top w:val="none" w:sz="0" w:space="0" w:color="auto"/>
        <w:left w:val="none" w:sz="0" w:space="0" w:color="auto"/>
        <w:bottom w:val="none" w:sz="0" w:space="0" w:color="auto"/>
        <w:right w:val="none" w:sz="0" w:space="0" w:color="auto"/>
      </w:divBdr>
    </w:div>
    <w:div w:id="1073696812">
      <w:bodyDiv w:val="1"/>
      <w:marLeft w:val="0"/>
      <w:marRight w:val="0"/>
      <w:marTop w:val="0"/>
      <w:marBottom w:val="0"/>
      <w:divBdr>
        <w:top w:val="none" w:sz="0" w:space="0" w:color="auto"/>
        <w:left w:val="none" w:sz="0" w:space="0" w:color="auto"/>
        <w:bottom w:val="none" w:sz="0" w:space="0" w:color="auto"/>
        <w:right w:val="none" w:sz="0" w:space="0" w:color="auto"/>
      </w:divBdr>
    </w:div>
    <w:div w:id="1299799277">
      <w:bodyDiv w:val="1"/>
      <w:marLeft w:val="0"/>
      <w:marRight w:val="0"/>
      <w:marTop w:val="0"/>
      <w:marBottom w:val="0"/>
      <w:divBdr>
        <w:top w:val="none" w:sz="0" w:space="0" w:color="auto"/>
        <w:left w:val="none" w:sz="0" w:space="0" w:color="auto"/>
        <w:bottom w:val="none" w:sz="0" w:space="0" w:color="auto"/>
        <w:right w:val="none" w:sz="0" w:space="0" w:color="auto"/>
      </w:divBdr>
    </w:div>
    <w:div w:id="200600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891</Words>
  <Characters>5080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83</cp:revision>
  <cp:lastPrinted>2019-10-21T08:40:00Z</cp:lastPrinted>
  <dcterms:created xsi:type="dcterms:W3CDTF">2019-03-26T10:00:00Z</dcterms:created>
  <dcterms:modified xsi:type="dcterms:W3CDTF">2020-08-24T06:18:00Z</dcterms:modified>
</cp:coreProperties>
</file>