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1AB" w:rsidRPr="002B268D" w:rsidRDefault="006B0A37" w:rsidP="003571AB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Ўзбекистон Республикаси Президенти рахбарлигида 2020</w:t>
      </w:r>
      <w:r w:rsidR="000425E6" w:rsidRPr="003571A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йил 16 декабрь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куни бўлиб ўтган видиоселектор йиғилишида берилган </w:t>
      </w:r>
      <w:r w:rsidR="00F87E76">
        <w:rPr>
          <w:rFonts w:ascii="Times New Roman" w:hAnsi="Times New Roman" w:cs="Times New Roman"/>
          <w:b/>
          <w:sz w:val="28"/>
          <w:szCs w:val="28"/>
          <w:lang w:val="uz-Cyrl-UZ"/>
        </w:rPr>
        <w:t>топшириқлар юзасидан Бандихон</w:t>
      </w:r>
      <w:r w:rsidR="002B268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туманида амалга оширилган ишлар тўғрисида </w:t>
      </w:r>
    </w:p>
    <w:p w:rsidR="009A5888" w:rsidRDefault="003571AB" w:rsidP="003571AB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571AB">
        <w:rPr>
          <w:rFonts w:ascii="Times New Roman" w:hAnsi="Times New Roman" w:cs="Times New Roman"/>
          <w:b/>
          <w:sz w:val="28"/>
          <w:szCs w:val="28"/>
          <w:lang w:val="uz-Cyrl-UZ"/>
        </w:rPr>
        <w:t>М А Ъ Л У М О Т</w:t>
      </w:r>
    </w:p>
    <w:p w:rsidR="003571AB" w:rsidRDefault="003571AB" w:rsidP="00F22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3571AB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</w:t>
      </w:r>
      <w:r w:rsidR="00F87E76">
        <w:rPr>
          <w:rFonts w:ascii="Times New Roman" w:hAnsi="Times New Roman" w:cs="Times New Roman"/>
          <w:sz w:val="28"/>
          <w:szCs w:val="28"/>
          <w:lang w:val="uz-Cyrl-UZ"/>
        </w:rPr>
        <w:t>Республикаси Президенти раҳ</w:t>
      </w:r>
      <w:r>
        <w:rPr>
          <w:rFonts w:ascii="Times New Roman" w:hAnsi="Times New Roman" w:cs="Times New Roman"/>
          <w:sz w:val="28"/>
          <w:szCs w:val="28"/>
          <w:lang w:val="uz-Cyrl-UZ"/>
        </w:rPr>
        <w:t>барлигида бўлиб ўтган видиоселектор йиғилишида аҳолини энергия ресурси билан узл</w:t>
      </w:r>
      <w:r w:rsidR="009208BB">
        <w:rPr>
          <w:rFonts w:ascii="Times New Roman" w:hAnsi="Times New Roman" w:cs="Times New Roman"/>
          <w:sz w:val="28"/>
          <w:szCs w:val="28"/>
          <w:lang w:val="uz-Cyrl-UZ"/>
        </w:rPr>
        <w:t>у</w:t>
      </w:r>
      <w:r>
        <w:rPr>
          <w:rFonts w:ascii="Times New Roman" w:hAnsi="Times New Roman" w:cs="Times New Roman"/>
          <w:sz w:val="28"/>
          <w:szCs w:val="28"/>
          <w:lang w:val="uz-Cyrl-UZ"/>
        </w:rPr>
        <w:t>ксиз таъминлаш куз-қиш мавсумини беталофат ўтказиш бўйича аниқ вазифалар белгилаб берилган эди.</w:t>
      </w:r>
    </w:p>
    <w:p w:rsidR="003571AB" w:rsidRDefault="003571AB" w:rsidP="003571AB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Бу борада </w:t>
      </w:r>
      <w:r w:rsidR="00F87E76">
        <w:rPr>
          <w:rFonts w:ascii="Times New Roman" w:hAnsi="Times New Roman" w:cs="Times New Roman"/>
          <w:sz w:val="28"/>
          <w:szCs w:val="28"/>
          <w:lang w:val="uz-Cyrl-UZ"/>
        </w:rPr>
        <w:t>Бандихон</w:t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туманида қуйидаги ишлар амалга оширилди.</w:t>
      </w:r>
    </w:p>
    <w:p w:rsidR="006B0A37" w:rsidRPr="006B0A37" w:rsidRDefault="003571AB" w:rsidP="003571AB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bookmarkStart w:id="0" w:name="_GoBack"/>
      <w:bookmarkEnd w:id="0"/>
      <w:r w:rsidR="002B268D">
        <w:rPr>
          <w:rFonts w:ascii="Times New Roman" w:hAnsi="Times New Roman" w:cs="Times New Roman"/>
          <w:sz w:val="28"/>
          <w:szCs w:val="28"/>
          <w:lang w:val="uz-Cyrl-UZ"/>
        </w:rPr>
        <w:t>1</w:t>
      </w:r>
      <w:r w:rsidR="006B0A37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6B0A37" w:rsidRPr="006B0A37">
        <w:rPr>
          <w:rFonts w:ascii="Times New Roman" w:hAnsi="Times New Roman" w:cs="Times New Roman"/>
          <w:b/>
          <w:sz w:val="28"/>
          <w:szCs w:val="28"/>
          <w:lang w:val="uz-Cyrl-UZ"/>
        </w:rPr>
        <w:t>Тегишли ҳудудлар аҳолисини туманлар кесимида электр энергияси, табиий ва суюлтирилган газ, кўмир билан таъминлаш бўйича тасдиқланган графикларнинг мавжудлигини ўрганиш.</w:t>
      </w:r>
    </w:p>
    <w:p w:rsidR="00CC1CA0" w:rsidRDefault="00F87E76" w:rsidP="00D35FC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Бандихон</w:t>
      </w:r>
      <w:r w:rsidR="004556AA" w:rsidRPr="000F44EF">
        <w:rPr>
          <w:rFonts w:ascii="Times New Roman" w:hAnsi="Times New Roman" w:cs="Times New Roman"/>
          <w:sz w:val="28"/>
          <w:szCs w:val="28"/>
          <w:lang w:val="uz-Cyrl-UZ"/>
        </w:rPr>
        <w:t xml:space="preserve"> туманида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>7</w:t>
      </w:r>
      <w:r w:rsidR="003571AB" w:rsidRPr="000F44EF">
        <w:rPr>
          <w:rFonts w:ascii="Times New Roman" w:hAnsi="Times New Roman" w:cs="Times New Roman"/>
          <w:sz w:val="28"/>
          <w:szCs w:val="28"/>
          <w:lang w:val="uz-Cyrl-UZ"/>
        </w:rPr>
        <w:t xml:space="preserve"> та </w:t>
      </w:r>
      <w:r w:rsidR="004556AA" w:rsidRPr="000F44EF">
        <w:rPr>
          <w:rFonts w:ascii="Times New Roman" w:hAnsi="Times New Roman" w:cs="Times New Roman"/>
          <w:sz w:val="28"/>
          <w:szCs w:val="28"/>
          <w:lang w:val="uz-Cyrl-UZ"/>
        </w:rPr>
        <w:t>под</w:t>
      </w:r>
      <w:r w:rsidR="003571AB" w:rsidRPr="000F44EF">
        <w:rPr>
          <w:rFonts w:ascii="Times New Roman" w:hAnsi="Times New Roman" w:cs="Times New Roman"/>
          <w:sz w:val="28"/>
          <w:szCs w:val="28"/>
          <w:lang w:val="uz-Cyrl-UZ"/>
        </w:rPr>
        <w:t>станциялар</w:t>
      </w:r>
      <w:r w:rsidR="003571AB">
        <w:rPr>
          <w:rFonts w:ascii="Times New Roman" w:hAnsi="Times New Roman" w:cs="Times New Roman"/>
          <w:sz w:val="28"/>
          <w:szCs w:val="28"/>
          <w:lang w:val="uz-Cyrl-UZ"/>
        </w:rPr>
        <w:t xml:space="preserve"> ва маҳаллалар кесимида электр энергияси, табиий ва суюлтирилган газ, кўмир билан таъминлаш </w:t>
      </w:r>
      <w:r w:rsidR="00CC1CA0">
        <w:rPr>
          <w:rFonts w:ascii="Times New Roman" w:hAnsi="Times New Roman" w:cs="Times New Roman"/>
          <w:sz w:val="28"/>
          <w:szCs w:val="28"/>
          <w:lang w:val="uz-Cyrl-UZ"/>
        </w:rPr>
        <w:t>графиги ишлаб чиқилган бўлиб, куз-қиш мавсумида энергия ресурслари билан таъминлаш графикларга асосан амалга оширилмоқда.</w:t>
      </w:r>
    </w:p>
    <w:p w:rsidR="006B0A37" w:rsidRDefault="00CC1CA0" w:rsidP="003571AB">
      <w:pPr>
        <w:jc w:val="both"/>
        <w:rPr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6B0A3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6B0A37" w:rsidRPr="006B0A37">
        <w:rPr>
          <w:rFonts w:ascii="Times New Roman" w:hAnsi="Times New Roman" w:cs="Times New Roman"/>
          <w:b/>
          <w:sz w:val="28"/>
          <w:szCs w:val="28"/>
          <w:lang w:val="uz-Cyrl-UZ"/>
        </w:rPr>
        <w:t>Табиий ва суюлтирилган газ ҳамда кўмир билан таъминлаш бўйича белгиланган чора-тадбирлар аҳолининг ҳақиқий эҳтиёжларидан келиб чиқиб шакллантирилганлигини ўрганиш.</w:t>
      </w:r>
    </w:p>
    <w:p w:rsidR="005F48AA" w:rsidRDefault="00CC1CA0" w:rsidP="00F22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Табиий ва суюлтирилган газ ҳамда кўмир маҳсулоти билан таъминлаш аҳолининг эҳтиёжларидан келиб чиқиб шакиллантирилган бўлиб, туман Газ таъминоти корхонаси ва “Сурхондарё вилояти кўмир таъминот” МЧЖнинг </w:t>
      </w:r>
      <w:r w:rsidR="00C649DF">
        <w:rPr>
          <w:rFonts w:ascii="Times New Roman" w:hAnsi="Times New Roman" w:cs="Times New Roman"/>
          <w:sz w:val="28"/>
          <w:szCs w:val="28"/>
          <w:lang w:val="uz-Cyrl-UZ"/>
        </w:rPr>
        <w:t>Қизириқ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туман омборхонаси томонидан амалга оширилмоқда.</w:t>
      </w:r>
    </w:p>
    <w:p w:rsidR="006B0A37" w:rsidRPr="006B0A37" w:rsidRDefault="002B268D" w:rsidP="006B0A37">
      <w:pPr>
        <w:tabs>
          <w:tab w:val="left" w:pos="-4678"/>
          <w:tab w:val="left" w:pos="-1985"/>
        </w:tabs>
        <w:spacing w:after="2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3</w:t>
      </w:r>
      <w:r w:rsidR="006B0A37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6B0A37" w:rsidRPr="000D7346">
        <w:rPr>
          <w:rFonts w:ascii="Times New Roman" w:hAnsi="Times New Roman" w:cs="Times New Roman"/>
          <w:b/>
          <w:sz w:val="28"/>
          <w:szCs w:val="28"/>
          <w:lang w:val="uz-Cyrl-UZ"/>
        </w:rPr>
        <w:t>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ўрганиш.</w:t>
      </w:r>
    </w:p>
    <w:p w:rsidR="005F48AA" w:rsidRPr="00D91E6E" w:rsidRDefault="005F48AA" w:rsidP="00F229DA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Туман электр таъминоти корхонаси томонидан аҳоли ва ижтимоий соҳа объектларига электр энергиясини етказиб бериш тасдиқланган график асосида амалга оширилмоқда. Электр энергияси етказиб бериш тумандаги </w:t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</w:t>
      </w:r>
      <w:r w:rsidR="00F87E76">
        <w:rPr>
          <w:rFonts w:ascii="Times New Roman" w:hAnsi="Times New Roman" w:cs="Times New Roman"/>
          <w:sz w:val="28"/>
          <w:szCs w:val="28"/>
          <w:lang w:val="uz-Cyrl-UZ"/>
        </w:rPr>
        <w:t>7</w:t>
      </w:r>
      <w:r w:rsidRPr="00D91E6E">
        <w:rPr>
          <w:rFonts w:ascii="Times New Roman" w:hAnsi="Times New Roman" w:cs="Times New Roman"/>
          <w:sz w:val="28"/>
          <w:szCs w:val="28"/>
          <w:lang w:val="uz-Cyrl-UZ"/>
        </w:rPr>
        <w:t xml:space="preserve"> та </w:t>
      </w:r>
      <w:r w:rsidR="00D91E6E" w:rsidRPr="00D91E6E">
        <w:rPr>
          <w:rFonts w:ascii="Times New Roman" w:hAnsi="Times New Roman" w:cs="Times New Roman"/>
          <w:sz w:val="28"/>
          <w:szCs w:val="28"/>
          <w:lang w:val="uz-Cyrl-UZ"/>
        </w:rPr>
        <w:t>под</w:t>
      </w:r>
      <w:r w:rsidRPr="00D91E6E">
        <w:rPr>
          <w:rFonts w:ascii="Times New Roman" w:hAnsi="Times New Roman" w:cs="Times New Roman"/>
          <w:sz w:val="28"/>
          <w:szCs w:val="28"/>
          <w:lang w:val="uz-Cyrl-UZ"/>
        </w:rPr>
        <w:t>станциялар орқали амалга оширил</w:t>
      </w:r>
      <w:r w:rsidR="00D91E6E" w:rsidRPr="00D91E6E">
        <w:rPr>
          <w:rFonts w:ascii="Times New Roman" w:hAnsi="Times New Roman" w:cs="Times New Roman"/>
          <w:sz w:val="28"/>
          <w:szCs w:val="28"/>
          <w:lang w:val="uz-Cyrl-UZ"/>
        </w:rPr>
        <w:t>моқда</w:t>
      </w:r>
      <w:r w:rsidRPr="00D91E6E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565558" w:rsidRPr="00565558" w:rsidRDefault="002B268D" w:rsidP="005655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="00565558" w:rsidRPr="00565558">
        <w:rPr>
          <w:rFonts w:ascii="Times New Roman" w:hAnsi="Times New Roman" w:cs="Times New Roman"/>
          <w:b/>
          <w:sz w:val="28"/>
          <w:szCs w:val="28"/>
          <w:lang w:val="uz-Cyrl-UZ"/>
        </w:rPr>
        <w:t>. Ҳудудий газ таъминоти корхонаси томонидан аҳоли ва ижтимоий соҳа объектларига табиий ва суюлтирилган газни белгиланган чора-тадбирларга асосан ажратилган миқдорда етказиб берилиши ҳолатини ўрганиш.</w:t>
      </w:r>
    </w:p>
    <w:p w:rsidR="00A36B2E" w:rsidRDefault="00F87E76" w:rsidP="0056555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Бандихон тумангаз филиали томонидан 2341</w:t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 xml:space="preserve"> та а</w:t>
      </w:r>
      <w:r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 xml:space="preserve">оли хонадонларига ва </w:t>
      </w:r>
      <w:r>
        <w:rPr>
          <w:rFonts w:ascii="Times New Roman" w:hAnsi="Times New Roman" w:cs="Times New Roman"/>
          <w:sz w:val="28"/>
          <w:szCs w:val="28"/>
          <w:lang w:val="uz-Cyrl-UZ"/>
        </w:rPr>
        <w:t>15</w:t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 xml:space="preserve"> та иж</w:t>
      </w:r>
      <w:r w:rsidR="00A92AFA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2B268D">
        <w:rPr>
          <w:rFonts w:ascii="Times New Roman" w:hAnsi="Times New Roman" w:cs="Times New Roman"/>
          <w:sz w:val="28"/>
          <w:szCs w:val="28"/>
          <w:lang w:val="uz-Cyrl-UZ"/>
        </w:rPr>
        <w:t>имоий соҳа об</w:t>
      </w:r>
      <w:r>
        <w:rPr>
          <w:rFonts w:ascii="Times New Roman" w:hAnsi="Times New Roman" w:cs="Times New Roman"/>
          <w:sz w:val="28"/>
          <w:szCs w:val="28"/>
          <w:lang w:val="uz-Cyrl-UZ"/>
        </w:rPr>
        <w:t>ъ</w:t>
      </w:r>
      <w:r w:rsidR="00C66790">
        <w:rPr>
          <w:rFonts w:ascii="Times New Roman" w:hAnsi="Times New Roman" w:cs="Times New Roman"/>
          <w:sz w:val="28"/>
          <w:szCs w:val="28"/>
          <w:lang w:val="uz-Cyrl-UZ"/>
        </w:rPr>
        <w:t>ектларига табиий газ ҳамда 15080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 xml:space="preserve"> та ахоли хонадонларига</w:t>
      </w:r>
      <w:r w:rsidR="00A92AFA">
        <w:rPr>
          <w:rFonts w:ascii="Times New Roman" w:hAnsi="Times New Roman" w:cs="Times New Roman"/>
          <w:sz w:val="28"/>
          <w:szCs w:val="28"/>
          <w:lang w:val="uz-Cyrl-UZ"/>
        </w:rPr>
        <w:t xml:space="preserve"> ва 3 та ижтимоий соҳа объектларига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 xml:space="preserve"> суюлтирилган газ етказиб берилмоқда. </w:t>
      </w:r>
    </w:p>
    <w:p w:rsidR="00565558" w:rsidRDefault="00A36B2E" w:rsidP="00914B2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ab/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="00565558" w:rsidRPr="00565558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565558" w:rsidRPr="0056555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ўрганиш. </w:t>
      </w:r>
    </w:p>
    <w:p w:rsidR="009228EF" w:rsidRPr="00565558" w:rsidRDefault="009228EF" w:rsidP="00914B2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B60E4" w:rsidRDefault="00C649DF" w:rsidP="00F229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Бандихон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 xml:space="preserve"> туманида 1112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 xml:space="preserve"> та ахоли хонадонлари хатлов ўтказилиб табиий газ танқис худ</w:t>
      </w:r>
      <w:r w:rsidR="004B60E4">
        <w:rPr>
          <w:rFonts w:ascii="Times New Roman" w:hAnsi="Times New Roman" w:cs="Times New Roman"/>
          <w:sz w:val="28"/>
          <w:szCs w:val="28"/>
          <w:lang w:val="uz-Cyrl-UZ"/>
        </w:rPr>
        <w:t>у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>дга тушганлиги сабабли, б</w:t>
      </w:r>
      <w:r w:rsidR="00A36B2E">
        <w:rPr>
          <w:rFonts w:ascii="Times New Roman" w:hAnsi="Times New Roman" w:cs="Times New Roman"/>
          <w:sz w:val="28"/>
          <w:szCs w:val="28"/>
          <w:lang w:val="uz-Cyrl-UZ"/>
        </w:rPr>
        <w:t xml:space="preserve">угунги кунда 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>ба</w:t>
      </w:r>
      <w:r w:rsidR="004B60E4"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 xml:space="preserve">ча хонадонларга </w:t>
      </w:r>
      <w:r w:rsidR="004B60E4">
        <w:rPr>
          <w:rFonts w:ascii="Times New Roman" w:hAnsi="Times New Roman" w:cs="Times New Roman"/>
          <w:sz w:val="28"/>
          <w:szCs w:val="28"/>
          <w:lang w:val="uz-Cyrl-UZ"/>
        </w:rPr>
        <w:t xml:space="preserve">яъни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1112</w:t>
      </w:r>
      <w:r w:rsidR="009228EF">
        <w:rPr>
          <w:rFonts w:ascii="Times New Roman" w:hAnsi="Times New Roman" w:cs="Times New Roman"/>
          <w:sz w:val="28"/>
          <w:szCs w:val="28"/>
          <w:lang w:val="uz-Cyrl-UZ"/>
        </w:rPr>
        <w:t xml:space="preserve"> та </w:t>
      </w:r>
      <w:r w:rsidR="004B60E4">
        <w:rPr>
          <w:rFonts w:ascii="Times New Roman" w:hAnsi="Times New Roman" w:cs="Times New Roman"/>
          <w:sz w:val="28"/>
          <w:szCs w:val="28"/>
          <w:lang w:val="uz-Cyrl-UZ"/>
        </w:rPr>
        <w:t>суюлтирилган газ балонлари тарқатилган.</w:t>
      </w:r>
      <w:r w:rsidR="00A36B2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3F3276" w:rsidRPr="003F3276" w:rsidRDefault="00A36B2E" w:rsidP="003571AB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  <w:r w:rsidR="004B60E4">
        <w:rPr>
          <w:rFonts w:ascii="Times New Roman" w:hAnsi="Times New Roman" w:cs="Times New Roman"/>
          <w:sz w:val="28"/>
          <w:szCs w:val="28"/>
          <w:lang w:val="uz-Cyrl-UZ"/>
        </w:rPr>
        <w:t>6</w:t>
      </w:r>
      <w:r w:rsidR="003F3276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3F3276" w:rsidRPr="003F3276">
        <w:rPr>
          <w:rFonts w:ascii="Times New Roman" w:hAnsi="Times New Roman" w:cs="Times New Roman"/>
          <w:b/>
          <w:sz w:val="28"/>
          <w:szCs w:val="28"/>
          <w:lang w:val="uz-Cyrl-UZ"/>
        </w:rPr>
        <w:t>Куз-қиш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ўрганиш.</w:t>
      </w:r>
    </w:p>
    <w:p w:rsidR="004B60E4" w:rsidRDefault="00C649DF" w:rsidP="00F229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Бандихон</w:t>
      </w:r>
      <w:r w:rsidR="004B60E4">
        <w:rPr>
          <w:rFonts w:ascii="Times New Roman" w:hAnsi="Times New Roman" w:cs="Times New Roman"/>
          <w:sz w:val="28"/>
          <w:szCs w:val="28"/>
          <w:lang w:val="uz-Cyrl-UZ"/>
        </w:rPr>
        <w:t xml:space="preserve"> туманида табиий газ ва суюлтирилган газ таъминотида чекловлар жорий қилинмаган.</w:t>
      </w:r>
      <w:r w:rsidR="00D91E6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B60E4" w:rsidRPr="00D91E6E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(мавсумий истемолчилар ва АСГҚКС дан ташқари) </w:t>
      </w:r>
    </w:p>
    <w:p w:rsidR="00A36B2E" w:rsidRDefault="00FA270B" w:rsidP="00F229D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Электр энергия таминоти бўйича чекловлар тўғрисида режа-график ишлаб чиқилган ва </w:t>
      </w:r>
      <w:r w:rsidR="00BF44D4">
        <w:rPr>
          <w:rFonts w:ascii="Times New Roman" w:hAnsi="Times New Roman" w:cs="Times New Roman"/>
          <w:sz w:val="28"/>
          <w:szCs w:val="28"/>
          <w:lang w:val="uz-Cyrl-UZ"/>
        </w:rPr>
        <w:t>истемолчиларга маълум қилинган.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926F26" w:rsidRDefault="00FD2024" w:rsidP="00F016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>Ку</w:t>
      </w:r>
      <w:r w:rsidR="00A850D4">
        <w:rPr>
          <w:rFonts w:ascii="Times New Roman" w:hAnsi="Times New Roman" w:cs="Times New Roman"/>
          <w:sz w:val="28"/>
          <w:szCs w:val="28"/>
          <w:lang w:val="uz-Cyrl-UZ"/>
        </w:rPr>
        <w:t>з-қиш мавсумида истемолчиларга е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тказиб берилган электр энергияси ва табиий газ таъминотидаги чекловлар тўғрисида истемолчилар туман ҳокимлиги, таъминотчи корхоналарда ташкил этилган “ШТАБЛАР” бундан ташқари секторлар ва </w:t>
      </w:r>
      <w:r w:rsidR="00926F26">
        <w:rPr>
          <w:rFonts w:ascii="Times New Roman" w:hAnsi="Times New Roman" w:cs="Times New Roman"/>
          <w:sz w:val="28"/>
          <w:szCs w:val="28"/>
          <w:lang w:val="uz-Cyrl-UZ"/>
        </w:rPr>
        <w:t>маҳалла фуқаролар йиғинлари орқали ҳабардор қилинмоқда.</w:t>
      </w:r>
    </w:p>
    <w:p w:rsidR="009D6735" w:rsidRPr="009D6735" w:rsidRDefault="00F016C7" w:rsidP="003F327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7</w:t>
      </w:r>
      <w:r w:rsidR="009D6735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9D6735" w:rsidRPr="009D673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“Ўзбеккўмир” АЖнинг ҳудудий корхонаси томонидан аҳоли ва ижтимоий соҳа объектларига кўмир маҳсулотини етказиб берилиши ҳамда кўмир захираси яратилганлигини ўрганиш. </w:t>
      </w:r>
    </w:p>
    <w:p w:rsidR="00926F26" w:rsidRDefault="00926F26" w:rsidP="00914B2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Сурхондарё вилоят “Кўмир таъминоти” МЧЖ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Қизириқ туман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омборхонаси томонидан ижтимоий соҳа объектларига жами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875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тонна кўмир етказиб берилишини режалаштирган бўлиб, амалда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875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тонна (100%) етказиб берилди.</w:t>
      </w:r>
    </w:p>
    <w:p w:rsidR="00926F26" w:rsidRDefault="00926F26" w:rsidP="00F016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Аҳолига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500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тонна кўмир махсулоти етказиб бериш режалаштирилган бўлиб, амалда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253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тонна (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50</w:t>
      </w:r>
      <w:r w:rsidR="00F016C7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6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%) етказиб берилган. Бугунги кунда кўмир омборхонасида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5</w:t>
      </w:r>
      <w:r w:rsidR="00F016C7">
        <w:rPr>
          <w:rFonts w:ascii="Times New Roman" w:hAnsi="Times New Roman" w:cs="Times New Roman"/>
          <w:sz w:val="28"/>
          <w:szCs w:val="28"/>
          <w:lang w:val="uz-Cyrl-UZ"/>
        </w:rPr>
        <w:t>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тонна кўмир захираси бор.</w:t>
      </w:r>
    </w:p>
    <w:p w:rsidR="00AB73D4" w:rsidRPr="00AB73D4" w:rsidRDefault="00F016C7" w:rsidP="00AB73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="00AB73D4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AB73D4" w:rsidRPr="00AB73D4">
        <w:rPr>
          <w:rFonts w:ascii="Times New Roman" w:hAnsi="Times New Roman" w:cs="Times New Roman"/>
          <w:b/>
          <w:sz w:val="28"/>
          <w:szCs w:val="28"/>
          <w:lang w:val="uz-Cyrl-UZ"/>
        </w:rPr>
        <w:t>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ўрганиш.</w:t>
      </w:r>
    </w:p>
    <w:p w:rsidR="00B42121" w:rsidRDefault="00B42121" w:rsidP="00F13B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1 кг кўмир махсулоти (Ангрен) -303,0 сўм,</w:t>
      </w:r>
    </w:p>
    <w:p w:rsidR="00B42121" w:rsidRDefault="00B42121" w:rsidP="00F13B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1 кг суюлтирилган газ – </w:t>
      </w:r>
      <w:r w:rsidR="00896405">
        <w:rPr>
          <w:rFonts w:ascii="Times New Roman" w:hAnsi="Times New Roman" w:cs="Times New Roman"/>
          <w:sz w:val="28"/>
          <w:szCs w:val="28"/>
          <w:lang w:val="uz-Cyrl-UZ"/>
        </w:rPr>
        <w:t>1120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сўм.</w:t>
      </w:r>
      <w:r w:rsidR="00896405">
        <w:rPr>
          <w:rFonts w:ascii="Times New Roman" w:hAnsi="Times New Roman" w:cs="Times New Roman"/>
          <w:sz w:val="28"/>
          <w:szCs w:val="28"/>
          <w:lang w:val="uz-Cyrl-UZ"/>
        </w:rPr>
        <w:t xml:space="preserve"> (1 та газ балон-22400 сўм)</w:t>
      </w:r>
    </w:p>
    <w:p w:rsidR="00B42121" w:rsidRDefault="00B42121" w:rsidP="00914B27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Нархларнинг барқарорлиги туман ҳокимлиги,</w:t>
      </w:r>
      <w:r w:rsidR="0089640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92B9F">
        <w:rPr>
          <w:rFonts w:ascii="Times New Roman" w:hAnsi="Times New Roman" w:cs="Times New Roman"/>
          <w:sz w:val="28"/>
          <w:szCs w:val="28"/>
          <w:lang w:val="uz-Cyrl-UZ"/>
        </w:rPr>
        <w:t xml:space="preserve">ҳуқуқни мухофаза қилувчи ташкилотлар ҳамда </w:t>
      </w:r>
      <w:r>
        <w:rPr>
          <w:rFonts w:ascii="Times New Roman" w:hAnsi="Times New Roman" w:cs="Times New Roman"/>
          <w:sz w:val="28"/>
          <w:szCs w:val="28"/>
          <w:lang w:val="uz-Cyrl-UZ"/>
        </w:rPr>
        <w:t>жамоатчилик томонидан доимий назоратга олинган.</w:t>
      </w:r>
    </w:p>
    <w:p w:rsidR="00F229DA" w:rsidRPr="00F229DA" w:rsidRDefault="00B42121" w:rsidP="003571AB">
      <w:pPr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ab/>
      </w:r>
      <w:r w:rsidR="00EE63EB">
        <w:rPr>
          <w:rFonts w:ascii="Times New Roman" w:hAnsi="Times New Roman" w:cs="Times New Roman"/>
          <w:sz w:val="28"/>
          <w:szCs w:val="28"/>
          <w:lang w:val="uz-Cyrl-UZ"/>
        </w:rPr>
        <w:t>9</w:t>
      </w:r>
      <w:r w:rsidR="00F229DA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F229DA" w:rsidRPr="00F229DA">
        <w:rPr>
          <w:rFonts w:ascii="Times New Roman" w:hAnsi="Times New Roman" w:cs="Times New Roman"/>
          <w:b/>
          <w:sz w:val="28"/>
          <w:szCs w:val="28"/>
          <w:lang w:val="uz-Cyrl-UZ"/>
        </w:rPr>
        <w:t>Ҳокимлик ва таъминотчи корхоналар мутасаддилари томонидан энергия ресурслари таъминотини яхшилаш бўйича кўрилаётган чора-тадбирларни ўрганиш ва амалий ёрдам бериш.</w:t>
      </w:r>
    </w:p>
    <w:p w:rsidR="003D07C9" w:rsidRDefault="00B42121" w:rsidP="00914B2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Ҳурматли Президентимиз Ш.М.Мирзиёев рахбарлигида жорий йилнинг 16 декабрь куни бўлиб ўтган видиоселектор  йиғилишида берилган аниқ вазифалар </w:t>
      </w:r>
      <w:r w:rsidR="00960AB5">
        <w:rPr>
          <w:rFonts w:ascii="Times New Roman" w:hAnsi="Times New Roman" w:cs="Times New Roman"/>
          <w:sz w:val="28"/>
          <w:szCs w:val="28"/>
          <w:lang w:val="uz-Cyrl-UZ"/>
        </w:rPr>
        <w:t>юзасидан ҳар куни</w:t>
      </w:r>
      <w:r w:rsidR="003D07C9">
        <w:rPr>
          <w:rFonts w:ascii="Times New Roman" w:hAnsi="Times New Roman" w:cs="Times New Roman"/>
          <w:sz w:val="28"/>
          <w:szCs w:val="28"/>
          <w:lang w:val="uz-Cyrl-UZ"/>
        </w:rPr>
        <w:t xml:space="preserve"> 07:00-08:00 ва 20:00-21:00да штаб йиғилишлари ўтказиб борилмоқда. Маҳаллалар кесимида энергия таъминотидаги узилишлар ва чекловлар ҳисоби юритилмоқда.</w:t>
      </w:r>
    </w:p>
    <w:p w:rsidR="0097201A" w:rsidRDefault="003D07C9" w:rsidP="003571AB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  <w:t xml:space="preserve">Авария ҳолатлари жойида бартараф этилмоқда, чоралар белгилаб бориляпти. Натижада </w:t>
      </w:r>
      <w:r w:rsidR="00022D04">
        <w:rPr>
          <w:rFonts w:ascii="Times New Roman" w:hAnsi="Times New Roman" w:cs="Times New Roman"/>
          <w:sz w:val="28"/>
          <w:szCs w:val="28"/>
          <w:lang w:val="uz-Cyrl-UZ"/>
        </w:rPr>
        <w:t>6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кун олдин кунига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9</w:t>
      </w:r>
      <w:r w:rsidR="00022D04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10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соатлаб электр энергияси таъминотида сабабсиз узилишлар бўлган бўлса, бугунга келиб </w:t>
      </w:r>
      <w:r w:rsidR="00716AA7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1D0401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E75905">
        <w:rPr>
          <w:rFonts w:ascii="Times New Roman" w:hAnsi="Times New Roman" w:cs="Times New Roman"/>
          <w:sz w:val="28"/>
          <w:szCs w:val="28"/>
          <w:lang w:val="uz-Cyrl-UZ"/>
        </w:rPr>
        <w:t>3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соат белгиланган график асосида ўчирилмоқда. 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b/>
          <w:sz w:val="28"/>
          <w:szCs w:val="28"/>
          <w:lang w:val="uz-Cyrl-UZ"/>
        </w:rPr>
        <w:t>10. Ҳудудларда озиқ-овқат маҳсулотларини сақлаш учун омборлар (холодильник) мавжудлиги ҳамда уларнинг техник ҳолатини, яъни қиш мавсуми тугагунча маҳсулотларни сақлаш имкониятларини ўрганиш.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sz w:val="28"/>
          <w:szCs w:val="28"/>
          <w:lang w:val="uz-Cyrl-UZ"/>
        </w:rPr>
        <w:t>Туманда  2 та жами 600 тонналик (Ғунчагул МЧЖ -250 т, Бест Гарден томорқа хизмати -350 т) музлатгичлари мавжуд бўлиб техник жихатдан фойдаланишга яроқли.  Хозирги кунда ушбу музлатгич омборхоналарида жами 112 тонна махсулот (Ғунчагул МЧЖ -90 т, Бест Гарден томорқа хизмати -22 т) сақланмоқда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b/>
          <w:sz w:val="28"/>
          <w:szCs w:val="28"/>
          <w:lang w:val="uz-Cyrl-UZ"/>
        </w:rPr>
        <w:t>11. Мутасадди ташкилотлар вакиллари билан бирга ҳудудларда гўшт, шакар, гуруч, ўсимлик ёғи ва бошқа озиқ-овқат маҳсулотлари захираси мавжудлиги ҳолатини ўрганиш.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sz w:val="28"/>
          <w:szCs w:val="28"/>
          <w:lang w:val="uz-Cyrl-UZ"/>
        </w:rPr>
        <w:t>Туманда 2020-2021 йил қиш ва бахор ойлари учун 985 тонна асосий турдаги қишлоқ хўжалик ва бошқа турдаги озиқ-овқат махсулотлари  захирага жамғариш режалаштирилган бўлиб хозирги кунда 1106,2 тонна махсулотлар захирага олинган.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b/>
          <w:sz w:val="28"/>
          <w:szCs w:val="28"/>
          <w:lang w:val="uz-Cyrl-UZ"/>
        </w:rPr>
        <w:t>12. 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олиб, ҳар бир ҳудудда камида 3 ойлик захира шакллантирилганлигини ўрганиш.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sz w:val="28"/>
          <w:szCs w:val="28"/>
          <w:lang w:val="uz-Cyrl-UZ"/>
        </w:rPr>
        <w:t>Хокимликлар қошида ташкил этилган жамғарма хисобидан туманда жорий йил 20-декабрдан 2021 йил 10 мартга қадар аҳолини асосий озиқ-овқат махсулотлари билан барқарор таъминлаш мақсадида махсулотларни захирага олиш доирасида тизимли ишлар ташкил этилган.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13. Ҳудудда штаблар ташкил қилинганлиги, бозорларда нарх-наво ошиши ҳолатларининг олдини олиш ҳамда асосий турдаги озиқ-овқат маҳсулотлари айланмасини, нарх-навосини, мавжуд эҳтиёж ва талабларни кунлик таҳлил қиладиган идоралараро ишчи гуруҳ тузилганлигини ўрганиш.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sz w:val="28"/>
          <w:szCs w:val="28"/>
          <w:lang w:val="uz-Cyrl-UZ"/>
        </w:rPr>
        <w:t>Туман ҳокимлигимаъсул ташкилот ва муассаса иштирокида бозорларда нарх-наво ошиши ҳолатларининг олдини олиш ҳамда асосий турдаги озиқ-овқат маҳсулотлари айланмасини, нарх-навосини, мавжуд эҳтиёж ва талабларни кунлик таҳлил қиладиган идоралараро ишчи гуруҳ тузилган.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b/>
          <w:sz w:val="28"/>
          <w:szCs w:val="28"/>
          <w:lang w:val="uz-Cyrl-UZ"/>
        </w:rPr>
        <w:t>14. Янги йил байрами арафасида талаб ошишини инобатга олиб, расталарни маҳсулотлар билан тўлдирилиши, деҳқон бозорлари ва йирик савдо объектларида ярмаркалар ташкил этилиши ва уларга товарларни арзонлаштирилган нархларда етказиб берилишини ўрганиш.</w:t>
      </w:r>
    </w:p>
    <w:p w:rsidR="0095737F" w:rsidRPr="0095737F" w:rsidRDefault="0095737F" w:rsidP="009573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22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5737F">
        <w:rPr>
          <w:rFonts w:ascii="Times New Roman" w:hAnsi="Times New Roman" w:cs="Times New Roman"/>
          <w:sz w:val="28"/>
          <w:szCs w:val="28"/>
          <w:lang w:val="uz-Cyrl-UZ"/>
        </w:rPr>
        <w:t>Туман ҳокимининг 2020 йил 19-декабрдаги №02-01/63 сонли йиғилиш баёнига асосан  янги йил байрами арафасида ва байрам кунлари ички истемол бозорини асосий турдаги озиқ-овқат махсулотлари билан кафолатли тўлдириш ва нарх-наволарнинг барқарорлигини таъминлаш мақсадида янги йил ярмаркаси савдолари ташкил этилган. Уни доимий назорат қилиш борасида ишчи гурух томонидан кунлик мониторинг ишлари олиб борилмоқда.</w:t>
      </w:r>
    </w:p>
    <w:sectPr w:rsidR="0095737F" w:rsidRPr="0095737F" w:rsidSect="00914B2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045D4"/>
    <w:rsid w:val="0001007B"/>
    <w:rsid w:val="00022D04"/>
    <w:rsid w:val="000425E6"/>
    <w:rsid w:val="000869E8"/>
    <w:rsid w:val="00093E34"/>
    <w:rsid w:val="000A2489"/>
    <w:rsid w:val="000D531E"/>
    <w:rsid w:val="000D7346"/>
    <w:rsid w:val="000F44EF"/>
    <w:rsid w:val="00174B1D"/>
    <w:rsid w:val="00180E4A"/>
    <w:rsid w:val="001D0401"/>
    <w:rsid w:val="00202810"/>
    <w:rsid w:val="0024208E"/>
    <w:rsid w:val="002B268D"/>
    <w:rsid w:val="002E7C30"/>
    <w:rsid w:val="003571AB"/>
    <w:rsid w:val="00391047"/>
    <w:rsid w:val="003A542A"/>
    <w:rsid w:val="003D07C9"/>
    <w:rsid w:val="003F3276"/>
    <w:rsid w:val="00412C3E"/>
    <w:rsid w:val="0044437A"/>
    <w:rsid w:val="004556AA"/>
    <w:rsid w:val="00461EA3"/>
    <w:rsid w:val="00481E16"/>
    <w:rsid w:val="004B60E4"/>
    <w:rsid w:val="00565558"/>
    <w:rsid w:val="00591C5E"/>
    <w:rsid w:val="005D58C3"/>
    <w:rsid w:val="005F48AA"/>
    <w:rsid w:val="006045D4"/>
    <w:rsid w:val="0067284E"/>
    <w:rsid w:val="006B0A37"/>
    <w:rsid w:val="00716AA7"/>
    <w:rsid w:val="00792B9F"/>
    <w:rsid w:val="00896405"/>
    <w:rsid w:val="00914B27"/>
    <w:rsid w:val="009208BB"/>
    <w:rsid w:val="009228EF"/>
    <w:rsid w:val="00926F26"/>
    <w:rsid w:val="0095737F"/>
    <w:rsid w:val="00960AB5"/>
    <w:rsid w:val="0097201A"/>
    <w:rsid w:val="009835C1"/>
    <w:rsid w:val="009A5888"/>
    <w:rsid w:val="009D6735"/>
    <w:rsid w:val="00A36B2E"/>
    <w:rsid w:val="00A850D4"/>
    <w:rsid w:val="00A92AFA"/>
    <w:rsid w:val="00AB73D4"/>
    <w:rsid w:val="00B42121"/>
    <w:rsid w:val="00BF44D4"/>
    <w:rsid w:val="00C125B4"/>
    <w:rsid w:val="00C37B7C"/>
    <w:rsid w:val="00C649DF"/>
    <w:rsid w:val="00C66790"/>
    <w:rsid w:val="00C84C07"/>
    <w:rsid w:val="00C97A62"/>
    <w:rsid w:val="00CC1CA0"/>
    <w:rsid w:val="00D35FC1"/>
    <w:rsid w:val="00D45548"/>
    <w:rsid w:val="00D91E6E"/>
    <w:rsid w:val="00E52276"/>
    <w:rsid w:val="00E63F43"/>
    <w:rsid w:val="00E75905"/>
    <w:rsid w:val="00E95269"/>
    <w:rsid w:val="00EA607D"/>
    <w:rsid w:val="00EC7C95"/>
    <w:rsid w:val="00EE63EB"/>
    <w:rsid w:val="00F016C7"/>
    <w:rsid w:val="00F13B1C"/>
    <w:rsid w:val="00F229DA"/>
    <w:rsid w:val="00F41820"/>
    <w:rsid w:val="00F840B3"/>
    <w:rsid w:val="00F87E76"/>
    <w:rsid w:val="00FA270B"/>
    <w:rsid w:val="00FB4E3E"/>
    <w:rsid w:val="00FD2024"/>
    <w:rsid w:val="00FF2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D2E9E-B788-4DBA-AD4E-DD3B4F57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26</cp:revision>
  <cp:lastPrinted>2020-12-21T08:04:00Z</cp:lastPrinted>
  <dcterms:created xsi:type="dcterms:W3CDTF">2020-12-21T12:30:00Z</dcterms:created>
  <dcterms:modified xsi:type="dcterms:W3CDTF">2020-12-24T16:24:00Z</dcterms:modified>
</cp:coreProperties>
</file>