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E50" w:rsidRPr="007F746A" w:rsidRDefault="00596E50" w:rsidP="00832D05">
      <w:pPr>
        <w:ind w:left="3828"/>
        <w:jc w:val="both"/>
        <w:rPr>
          <w:b/>
          <w:sz w:val="28"/>
          <w:szCs w:val="28"/>
        </w:rPr>
      </w:pPr>
    </w:p>
    <w:p w:rsidR="00596E50" w:rsidRDefault="00596E50" w:rsidP="00832D05">
      <w:pPr>
        <w:ind w:left="3828"/>
        <w:jc w:val="both"/>
        <w:rPr>
          <w:b/>
          <w:sz w:val="28"/>
          <w:szCs w:val="28"/>
          <w:lang w:val="uz-Cyrl-UZ"/>
        </w:rPr>
      </w:pPr>
    </w:p>
    <w:p w:rsidR="00031A00" w:rsidRPr="004B429C" w:rsidRDefault="004B429C" w:rsidP="004B429C">
      <w:pPr>
        <w:ind w:left="567"/>
        <w:jc w:val="center"/>
        <w:rPr>
          <w:b/>
          <w:sz w:val="36"/>
          <w:szCs w:val="36"/>
          <w:lang w:val="uz-Cyrl-UZ"/>
        </w:rPr>
      </w:pPr>
      <w:r w:rsidRPr="004B429C">
        <w:rPr>
          <w:b/>
          <w:sz w:val="36"/>
          <w:szCs w:val="36"/>
          <w:lang w:val="uz-Cyrl-UZ"/>
        </w:rPr>
        <w:t>Қўқон ЭИЗдаги мавжуд солиқ ва божхона имтиёзлари бекор қилиниши  бўйича малумот</w:t>
      </w:r>
      <w:bookmarkStart w:id="0" w:name="_GoBack"/>
      <w:bookmarkEnd w:id="0"/>
    </w:p>
    <w:p w:rsidR="00031A00" w:rsidRPr="00CE743C" w:rsidRDefault="00031A00" w:rsidP="00832D05">
      <w:pPr>
        <w:ind w:left="3828"/>
        <w:jc w:val="both"/>
        <w:rPr>
          <w:b/>
          <w:lang w:val="uz-Cyrl-UZ"/>
        </w:rPr>
      </w:pPr>
    </w:p>
    <w:p w:rsidR="00784CC7" w:rsidRPr="00CE743C" w:rsidRDefault="005212F4" w:rsidP="004476D6">
      <w:pPr>
        <w:ind w:firstLine="567"/>
        <w:jc w:val="both"/>
        <w:rPr>
          <w:lang w:val="uz-Cyrl-UZ"/>
        </w:rPr>
      </w:pPr>
      <w:r w:rsidRPr="00CE743C">
        <w:rPr>
          <w:lang w:val="uz-Cyrl-UZ"/>
        </w:rPr>
        <w:t>Кукон Эркин Иктисодий Зонаси</w:t>
      </w:r>
      <w:r w:rsidR="00D67B74" w:rsidRPr="00CE743C">
        <w:rPr>
          <w:lang w:val="uz-Cyrl-UZ"/>
        </w:rPr>
        <w:t>(кейинги уринларда-ЭИЗ)</w:t>
      </w:r>
      <w:r w:rsidRPr="00CE743C">
        <w:rPr>
          <w:lang w:val="uz-Cyrl-UZ"/>
        </w:rPr>
        <w:t xml:space="preserve"> иштирокчилари билан Фаргона Вилояти Солик Бошкармаси</w:t>
      </w:r>
      <w:r w:rsidR="00FE1ECB" w:rsidRPr="00CE743C">
        <w:rPr>
          <w:lang w:val="uz-Cyrl-UZ"/>
        </w:rPr>
        <w:t>(кейинги уринларда- ФВСБ)</w:t>
      </w:r>
      <w:r w:rsidRPr="00CE743C">
        <w:rPr>
          <w:lang w:val="uz-Cyrl-UZ"/>
        </w:rPr>
        <w:t xml:space="preserve"> ходимлари уртасидаги мунозарали масалалар буйича келишмовчиликлар</w:t>
      </w:r>
      <w:r w:rsidR="00FE1ECB" w:rsidRPr="00CE743C">
        <w:rPr>
          <w:lang w:val="uz-Cyrl-UZ"/>
        </w:rPr>
        <w:t xml:space="preserve"> вужудга келмокда</w:t>
      </w:r>
      <w:r w:rsidR="00CE743C">
        <w:rPr>
          <w:lang w:val="uz-Cyrl-UZ"/>
        </w:rPr>
        <w:t>.</w:t>
      </w:r>
      <w:r w:rsidR="00FE1ECB" w:rsidRPr="00CE743C">
        <w:rPr>
          <w:lang w:val="uz-Cyrl-UZ"/>
        </w:rPr>
        <w:t>Б</w:t>
      </w:r>
      <w:r w:rsidR="00031A00" w:rsidRPr="00CE743C">
        <w:rPr>
          <w:lang w:val="uz-Cyrl-UZ"/>
        </w:rPr>
        <w:t xml:space="preserve">угунги кунда </w:t>
      </w:r>
      <w:r w:rsidRPr="00CE743C">
        <w:rPr>
          <w:lang w:val="uz-Cyrl-UZ"/>
        </w:rPr>
        <w:t>Узбекистон Республикасида амалда турган Конунлар устуворлигни таминлаш ва мухтарам Президентимиз фармонлари билан берилган конуний имтиезларни кулланилишига тусиклар</w:t>
      </w:r>
      <w:r w:rsidR="00031A00" w:rsidRPr="00CE743C">
        <w:rPr>
          <w:lang w:val="uz-Cyrl-UZ"/>
        </w:rPr>
        <w:t xml:space="preserve"> келиб чикмокда</w:t>
      </w:r>
      <w:r w:rsidRPr="00CE743C">
        <w:rPr>
          <w:lang w:val="uz-Cyrl-UZ"/>
        </w:rPr>
        <w:t>,</w:t>
      </w:r>
      <w:r w:rsidR="00FE1ECB" w:rsidRPr="00CE743C">
        <w:rPr>
          <w:lang w:val="uz-Cyrl-UZ"/>
        </w:rPr>
        <w:t xml:space="preserve">ФВСБ </w:t>
      </w:r>
      <w:r w:rsidRPr="00CE743C">
        <w:rPr>
          <w:lang w:val="uz-Cyrl-UZ"/>
        </w:rPr>
        <w:t>ходимлари томонидан хар хил даъволар килиниб</w:t>
      </w:r>
      <w:r w:rsidR="00CE743C">
        <w:rPr>
          <w:lang w:val="uz-Cyrl-UZ"/>
        </w:rPr>
        <w:t>,</w:t>
      </w:r>
      <w:r w:rsidRPr="00CE743C">
        <w:rPr>
          <w:lang w:val="uz-Cyrl-UZ"/>
        </w:rPr>
        <w:t>урни келганида тадбиркорларни камерал текширувлар утказилиши билан тахдид килинмокда.</w:t>
      </w:r>
      <w:r w:rsidR="0019497E" w:rsidRPr="00CE743C">
        <w:rPr>
          <w:lang w:val="uz-Cyrl-UZ"/>
        </w:rPr>
        <w:t xml:space="preserve">Хозирги кунда </w:t>
      </w:r>
      <w:r w:rsidR="00CE743C">
        <w:rPr>
          <w:lang w:val="uz-Cyrl-UZ"/>
        </w:rPr>
        <w:t>2020 йил январ</w:t>
      </w:r>
      <w:r w:rsidR="0019497E" w:rsidRPr="00CE743C">
        <w:rPr>
          <w:lang w:val="uz-Cyrl-UZ"/>
        </w:rPr>
        <w:t xml:space="preserve"> -май ой</w:t>
      </w:r>
      <w:r w:rsidR="00CE743C">
        <w:rPr>
          <w:lang w:val="uz-Cyrl-UZ"/>
        </w:rPr>
        <w:t xml:space="preserve">лари </w:t>
      </w:r>
      <w:r w:rsidR="0019497E" w:rsidRPr="00CE743C">
        <w:rPr>
          <w:lang w:val="uz-Cyrl-UZ"/>
        </w:rPr>
        <w:t xml:space="preserve">булган давр учун </w:t>
      </w:r>
      <w:r w:rsidR="00031A00" w:rsidRPr="00CE743C">
        <w:rPr>
          <w:lang w:val="uz-Cyrl-UZ"/>
        </w:rPr>
        <w:t>кай</w:t>
      </w:r>
      <w:r w:rsidR="00FE1ECB" w:rsidRPr="00CE743C">
        <w:rPr>
          <w:lang w:val="uz-Cyrl-UZ"/>
        </w:rPr>
        <w:t>та хис</w:t>
      </w:r>
      <w:r w:rsidR="0019497E" w:rsidRPr="00CE743C">
        <w:rPr>
          <w:lang w:val="uz-Cyrl-UZ"/>
        </w:rPr>
        <w:t>об</w:t>
      </w:r>
      <w:r w:rsidR="00FE1ECB" w:rsidRPr="00CE743C">
        <w:rPr>
          <w:lang w:val="uz-Cyrl-UZ"/>
        </w:rPr>
        <w:t xml:space="preserve">отлар тошириш талаб </w:t>
      </w:r>
      <w:r w:rsidR="0019497E" w:rsidRPr="00CE743C">
        <w:rPr>
          <w:lang w:val="uz-Cyrl-UZ"/>
        </w:rPr>
        <w:t>килиниб шу даврда олинган</w:t>
      </w:r>
      <w:r w:rsidR="00D67B74" w:rsidRPr="00CE743C">
        <w:rPr>
          <w:lang w:val="uz-Cyrl-UZ"/>
        </w:rPr>
        <w:t xml:space="preserve"> имтиёзлардан бушаб колган ва бугунги кунда куплаб тадбиркорлар томонидан янги лойихаларга ва мавжуд к</w:t>
      </w:r>
      <w:r w:rsidR="0019497E" w:rsidRPr="00CE743C">
        <w:rPr>
          <w:lang w:val="uz-Cyrl-UZ"/>
        </w:rPr>
        <w:t>орхоналар</w:t>
      </w:r>
      <w:r w:rsidR="00D67B74" w:rsidRPr="00CE743C">
        <w:rPr>
          <w:lang w:val="uz-Cyrl-UZ"/>
        </w:rPr>
        <w:t>ининг</w:t>
      </w:r>
      <w:r w:rsidR="0019497E" w:rsidRPr="00CE743C">
        <w:rPr>
          <w:lang w:val="uz-Cyrl-UZ"/>
        </w:rPr>
        <w:t xml:space="preserve"> модернизациясига ишлатилиб булинган </w:t>
      </w:r>
      <w:r w:rsidR="00D67B74" w:rsidRPr="00CE743C">
        <w:rPr>
          <w:lang w:val="uz-Cyrl-UZ"/>
        </w:rPr>
        <w:t>маблагларни</w:t>
      </w:r>
      <w:r w:rsidR="00031A00" w:rsidRPr="00CE743C">
        <w:rPr>
          <w:lang w:val="uz-Cyrl-UZ"/>
        </w:rPr>
        <w:t xml:space="preserve"> кайтариш масалалари кутарилмокда. Ва </w:t>
      </w:r>
      <w:r w:rsidR="00D67B74" w:rsidRPr="00CE743C">
        <w:rPr>
          <w:lang w:val="uz-Cyrl-UZ"/>
        </w:rPr>
        <w:t xml:space="preserve">бу </w:t>
      </w:r>
      <w:r w:rsidR="00031A00" w:rsidRPr="00CE743C">
        <w:rPr>
          <w:lang w:val="uz-Cyrl-UZ"/>
        </w:rPr>
        <w:t xml:space="preserve">жуда хам куплаб тадбиркорлар </w:t>
      </w:r>
      <w:r w:rsidR="00784CC7" w:rsidRPr="00CE743C">
        <w:rPr>
          <w:lang w:val="uz-Cyrl-UZ"/>
        </w:rPr>
        <w:t xml:space="preserve">хакли </w:t>
      </w:r>
      <w:r w:rsidR="00031A00" w:rsidRPr="00CE743C">
        <w:rPr>
          <w:lang w:val="uz-Cyrl-UZ"/>
        </w:rPr>
        <w:t>эътирозига сабаб булиб,К</w:t>
      </w:r>
      <w:r w:rsidR="0019497E" w:rsidRPr="00CE743C">
        <w:rPr>
          <w:lang w:val="uz-Cyrl-UZ"/>
        </w:rPr>
        <w:t>укон ЭИЗ тадбиркорлари орасида</w:t>
      </w:r>
      <w:r w:rsidR="00031A00" w:rsidRPr="00CE743C">
        <w:rPr>
          <w:lang w:val="uz-Cyrl-UZ"/>
        </w:rPr>
        <w:t xml:space="preserve"> тушк</w:t>
      </w:r>
      <w:r w:rsidR="00CE743C" w:rsidRPr="00CE743C">
        <w:rPr>
          <w:lang w:val="uz-Cyrl-UZ"/>
        </w:rPr>
        <w:t>у</w:t>
      </w:r>
      <w:r w:rsidR="00031A00" w:rsidRPr="00CE743C">
        <w:rPr>
          <w:lang w:val="uz-Cyrl-UZ"/>
        </w:rPr>
        <w:t>нлик кайфияти</w:t>
      </w:r>
      <w:r w:rsidR="00BB6C69" w:rsidRPr="00CE743C">
        <w:rPr>
          <w:lang w:val="uz-Cyrl-UZ"/>
        </w:rPr>
        <w:t xml:space="preserve"> солиниб </w:t>
      </w:r>
      <w:r w:rsidR="00031A00" w:rsidRPr="00CE743C">
        <w:rPr>
          <w:lang w:val="uz-Cyrl-UZ"/>
        </w:rPr>
        <w:t>ва</w:t>
      </w:r>
      <w:r w:rsidR="00BB6C69" w:rsidRPr="00CE743C">
        <w:rPr>
          <w:lang w:val="uz-Cyrl-UZ"/>
        </w:rPr>
        <w:t xml:space="preserve"> бизнингча энг ёмон </w:t>
      </w:r>
      <w:r w:rsidR="00CE743C">
        <w:rPr>
          <w:lang w:val="uz-Cyrl-UZ"/>
        </w:rPr>
        <w:t xml:space="preserve">жихати </w:t>
      </w:r>
      <w:r w:rsidR="00031A00" w:rsidRPr="00CE743C">
        <w:rPr>
          <w:lang w:val="uz-Cyrl-UZ"/>
        </w:rPr>
        <w:t xml:space="preserve">янги кузда тутилиб турган лойихалар учун жуда </w:t>
      </w:r>
      <w:r w:rsidR="0019497E" w:rsidRPr="00CE743C">
        <w:rPr>
          <w:lang w:val="uz-Cyrl-UZ"/>
        </w:rPr>
        <w:t xml:space="preserve">катта бир салбий </w:t>
      </w:r>
      <w:r w:rsidR="00031A00" w:rsidRPr="00CE743C">
        <w:rPr>
          <w:lang w:val="uz-Cyrl-UZ"/>
        </w:rPr>
        <w:t>таъсирлари кутилмокда.</w:t>
      </w:r>
      <w:r w:rsidR="0019497E" w:rsidRPr="00CE743C">
        <w:rPr>
          <w:lang w:val="uz-Cyrl-UZ"/>
        </w:rPr>
        <w:t xml:space="preserve"> </w:t>
      </w:r>
      <w:r w:rsidR="00031A00" w:rsidRPr="00CE743C">
        <w:rPr>
          <w:lang w:val="uz-Cyrl-UZ"/>
        </w:rPr>
        <w:t>Навои вилоятида</w:t>
      </w:r>
      <w:r w:rsidR="0019497E" w:rsidRPr="00CE743C">
        <w:rPr>
          <w:lang w:val="uz-Cyrl-UZ"/>
        </w:rPr>
        <w:t xml:space="preserve"> Навои ЭИЗ иштирокчилари ва Солик бошкармаси ходимлари уртасида булиб утган айнан бир хил </w:t>
      </w:r>
      <w:r w:rsidR="00CE743C" w:rsidRPr="00CE743C">
        <w:rPr>
          <w:lang w:val="uz-Cyrl-UZ"/>
        </w:rPr>
        <w:t xml:space="preserve">мунозарали масалалар кутарилиб </w:t>
      </w:r>
      <w:r w:rsidR="00031A00" w:rsidRPr="00CE743C">
        <w:rPr>
          <w:lang w:val="uz-Cyrl-UZ"/>
        </w:rPr>
        <w:t>ва охири тадбиркорлар фойдасига хал булгани хам</w:t>
      </w:r>
      <w:r w:rsidR="00C438C1" w:rsidRPr="00CE743C">
        <w:rPr>
          <w:lang w:val="uz-Cyrl-UZ"/>
        </w:rPr>
        <w:t>,</w:t>
      </w:r>
      <w:r w:rsidR="0019497E" w:rsidRPr="00CE743C">
        <w:rPr>
          <w:lang w:val="uz-Cyrl-UZ"/>
        </w:rPr>
        <w:t xml:space="preserve">Навои ЭИЗ тадбиркорлари хамма </w:t>
      </w:r>
      <w:r w:rsidR="00CE743C" w:rsidRPr="00CE743C">
        <w:rPr>
          <w:lang w:val="uz-Cyrl-UZ"/>
        </w:rPr>
        <w:t>но</w:t>
      </w:r>
      <w:r w:rsidR="00C438C1" w:rsidRPr="00CE743C">
        <w:rPr>
          <w:lang w:val="uz-Cyrl-UZ"/>
        </w:rPr>
        <w:t xml:space="preserve">конуний </w:t>
      </w:r>
      <w:r w:rsidR="0019497E" w:rsidRPr="00CE743C">
        <w:rPr>
          <w:lang w:val="uz-Cyrl-UZ"/>
        </w:rPr>
        <w:t>ундирилган маблагларни кайтариб олгани хам</w:t>
      </w:r>
      <w:r w:rsidR="00CE743C" w:rsidRPr="00CE743C">
        <w:rPr>
          <w:lang w:val="uz-Cyrl-UZ"/>
        </w:rPr>
        <w:t>,</w:t>
      </w:r>
      <w:r w:rsidR="00D67B74" w:rsidRPr="00CE743C">
        <w:rPr>
          <w:lang w:val="uz-Cyrl-UZ"/>
        </w:rPr>
        <w:t>ФВСБ</w:t>
      </w:r>
      <w:r w:rsidR="00031A00" w:rsidRPr="00CE743C">
        <w:rPr>
          <w:lang w:val="uz-Cyrl-UZ"/>
        </w:rPr>
        <w:t xml:space="preserve"> </w:t>
      </w:r>
      <w:r w:rsidR="00C438C1" w:rsidRPr="00CE743C">
        <w:rPr>
          <w:lang w:val="uz-Cyrl-UZ"/>
        </w:rPr>
        <w:t>ходимлари</w:t>
      </w:r>
      <w:r w:rsidR="00CE743C" w:rsidRPr="00CE743C">
        <w:rPr>
          <w:lang w:val="uz-Cyrl-UZ"/>
        </w:rPr>
        <w:t>га</w:t>
      </w:r>
      <w:r w:rsidR="00C438C1" w:rsidRPr="00CE743C">
        <w:rPr>
          <w:lang w:val="uz-Cyrl-UZ"/>
        </w:rPr>
        <w:t xml:space="preserve"> </w:t>
      </w:r>
      <w:r w:rsidR="00CE743C" w:rsidRPr="00CE743C">
        <w:rPr>
          <w:lang w:val="uz-Cyrl-UZ"/>
        </w:rPr>
        <w:t>холатдан</w:t>
      </w:r>
      <w:r w:rsidR="00C438C1" w:rsidRPr="00CE743C">
        <w:rPr>
          <w:lang w:val="uz-Cyrl-UZ"/>
        </w:rPr>
        <w:t xml:space="preserve"> керакли хулоса чикар</w:t>
      </w:r>
      <w:r w:rsidR="00CE743C" w:rsidRPr="00CE743C">
        <w:rPr>
          <w:lang w:val="uz-Cyrl-UZ"/>
        </w:rPr>
        <w:t>ишга етарли булмади</w:t>
      </w:r>
      <w:r w:rsidR="00031A00" w:rsidRPr="00CE743C">
        <w:rPr>
          <w:lang w:val="uz-Cyrl-UZ"/>
        </w:rPr>
        <w:t>.</w:t>
      </w:r>
      <w:r w:rsidR="00CE743C" w:rsidRPr="00CE743C">
        <w:rPr>
          <w:lang w:val="uz-Cyrl-UZ"/>
        </w:rPr>
        <w:t xml:space="preserve"> </w:t>
      </w:r>
      <w:r w:rsidR="00C438C1" w:rsidRPr="00CE743C">
        <w:rPr>
          <w:lang w:val="uz-Cyrl-UZ"/>
        </w:rPr>
        <w:t>Минг афсуски б</w:t>
      </w:r>
      <w:r w:rsidR="00784CC7" w:rsidRPr="00CE743C">
        <w:rPr>
          <w:lang w:val="uz-Cyrl-UZ"/>
        </w:rPr>
        <w:t xml:space="preserve">из томонимиздан </w:t>
      </w:r>
      <w:r w:rsidR="00D67B74" w:rsidRPr="00CE743C">
        <w:rPr>
          <w:lang w:val="uz-Cyrl-UZ"/>
        </w:rPr>
        <w:t>ФВСБ</w:t>
      </w:r>
      <w:r w:rsidR="00784CC7" w:rsidRPr="00CE743C">
        <w:rPr>
          <w:lang w:val="uz-Cyrl-UZ"/>
        </w:rPr>
        <w:t xml:space="preserve"> ходимларига бир неча бор Навои да булган холат юзасидан материаллар</w:t>
      </w:r>
      <w:r w:rsidR="00C438C1" w:rsidRPr="00CE743C">
        <w:rPr>
          <w:lang w:val="uz-Cyrl-UZ"/>
        </w:rPr>
        <w:t>,корхоналар</w:t>
      </w:r>
      <w:r w:rsidR="00CE743C" w:rsidRPr="00CE743C">
        <w:rPr>
          <w:lang w:val="uz-Cyrl-UZ"/>
        </w:rPr>
        <w:t xml:space="preserve"> </w:t>
      </w:r>
      <w:r w:rsidR="00C438C1" w:rsidRPr="00CE743C">
        <w:rPr>
          <w:lang w:val="uz-Cyrl-UZ"/>
        </w:rPr>
        <w:t>номлари,Узбекистон24 телеканали да берилган айнан шу мунозарали масалага оид янгилик видео тасвирлар</w:t>
      </w:r>
      <w:r w:rsidR="00784CC7" w:rsidRPr="00CE743C">
        <w:rPr>
          <w:lang w:val="uz-Cyrl-UZ"/>
        </w:rPr>
        <w:t xml:space="preserve"> такдим этишимизга карамай,</w:t>
      </w:r>
      <w:r w:rsidR="00D67B74" w:rsidRPr="00CE743C">
        <w:rPr>
          <w:lang w:val="uz-Cyrl-UZ"/>
        </w:rPr>
        <w:t xml:space="preserve">ФВСБ </w:t>
      </w:r>
      <w:r w:rsidR="00784CC7" w:rsidRPr="00CE743C">
        <w:rPr>
          <w:lang w:val="uz-Cyrl-UZ"/>
        </w:rPr>
        <w:t xml:space="preserve">ходимларини </w:t>
      </w:r>
      <w:r w:rsidR="00D67B74" w:rsidRPr="00CE743C">
        <w:rPr>
          <w:lang w:val="uz-Cyrl-UZ"/>
        </w:rPr>
        <w:t xml:space="preserve">Навоида </w:t>
      </w:r>
      <w:r w:rsidR="00784CC7" w:rsidRPr="00CE743C">
        <w:rPr>
          <w:lang w:val="uz-Cyrl-UZ"/>
        </w:rPr>
        <w:t>булиб утган хол</w:t>
      </w:r>
      <w:r w:rsidR="00D67B74" w:rsidRPr="00CE743C">
        <w:rPr>
          <w:lang w:val="uz-Cyrl-UZ"/>
        </w:rPr>
        <w:t xml:space="preserve">атни урганиб чикишдан ва керакли хулосалар чикаришларига  нималар тускинлик килганини </w:t>
      </w:r>
      <w:r w:rsidR="00784CC7" w:rsidRPr="00CE743C">
        <w:rPr>
          <w:lang w:val="uz-Cyrl-UZ"/>
        </w:rPr>
        <w:t>била олмадик.</w:t>
      </w:r>
    </w:p>
    <w:p w:rsidR="00BB6C69" w:rsidRPr="00CE743C" w:rsidRDefault="00BB6C69" w:rsidP="004476D6">
      <w:pPr>
        <w:ind w:firstLine="567"/>
        <w:jc w:val="both"/>
        <w:rPr>
          <w:lang w:val="uz-Cyrl-UZ"/>
        </w:rPr>
      </w:pPr>
    </w:p>
    <w:p w:rsidR="004476D6" w:rsidRPr="00CE743C" w:rsidRDefault="00784CC7" w:rsidP="004476D6">
      <w:pPr>
        <w:ind w:firstLine="567"/>
        <w:jc w:val="both"/>
        <w:rPr>
          <w:lang w:val="uz-Cyrl-UZ"/>
        </w:rPr>
      </w:pPr>
      <w:r w:rsidRPr="00CE743C">
        <w:rPr>
          <w:lang w:val="uz-Cyrl-UZ"/>
        </w:rPr>
        <w:t>Биз Фойдаланган имтиезлар берилган Конун ва фармонларга эътибор киладиган булсак:</w:t>
      </w:r>
      <w:r w:rsidR="00031A00" w:rsidRPr="00CE743C">
        <w:rPr>
          <w:lang w:val="uz-Cyrl-UZ"/>
        </w:rPr>
        <w:t xml:space="preserve"> </w:t>
      </w:r>
      <w:r w:rsidR="005212F4" w:rsidRPr="00CE743C">
        <w:rPr>
          <w:lang w:val="uz-Cyrl-UZ"/>
        </w:rPr>
        <w:t xml:space="preserve"> </w:t>
      </w:r>
    </w:p>
    <w:p w:rsidR="00624991" w:rsidRPr="00CE743C" w:rsidRDefault="00624991" w:rsidP="004638F8">
      <w:pPr>
        <w:ind w:firstLine="567"/>
        <w:jc w:val="both"/>
        <w:rPr>
          <w:lang w:val="uz-Cyrl-UZ"/>
        </w:rPr>
      </w:pPr>
    </w:p>
    <w:p w:rsidR="004638F8" w:rsidRPr="00CE743C" w:rsidRDefault="00F40F2B" w:rsidP="004638F8">
      <w:pPr>
        <w:ind w:firstLine="567"/>
        <w:jc w:val="both"/>
        <w:rPr>
          <w:u w:val="single"/>
          <w:lang w:val="uz-Cyrl-UZ"/>
        </w:rPr>
      </w:pPr>
      <w:r>
        <w:rPr>
          <w:lang w:val="uz-Cyrl-UZ"/>
        </w:rPr>
        <w:t xml:space="preserve">   </w:t>
      </w:r>
      <w:r w:rsidR="00F46399" w:rsidRPr="00CE743C">
        <w:rPr>
          <w:lang w:val="uz-Cyrl-UZ"/>
        </w:rPr>
        <w:t xml:space="preserve">1. </w:t>
      </w:r>
      <w:r w:rsidR="008B4D72" w:rsidRPr="00CE743C">
        <w:rPr>
          <w:lang w:val="uz-Cyrl-UZ"/>
        </w:rPr>
        <w:t>Ўзбекистон Республикаси Президентининг 12.01.2017 йилдаги</w:t>
      </w:r>
      <w:r w:rsidR="00CE743C">
        <w:rPr>
          <w:lang w:val="uz-Cyrl-UZ"/>
        </w:rPr>
        <w:t xml:space="preserve"> </w:t>
      </w:r>
      <w:r w:rsidR="00886804" w:rsidRPr="00CE743C">
        <w:rPr>
          <w:lang w:val="uz-Cyrl-UZ"/>
        </w:rPr>
        <w:t>ПФ-4931-сонли</w:t>
      </w:r>
      <w:r w:rsidR="008B4D72" w:rsidRPr="00CE743C">
        <w:rPr>
          <w:lang w:val="uz-Cyrl-UZ"/>
        </w:rPr>
        <w:t xml:space="preserve"> </w:t>
      </w:r>
      <w:r w:rsidR="00886804" w:rsidRPr="00CE743C">
        <w:rPr>
          <w:lang w:val="uz-Cyrl-UZ"/>
        </w:rPr>
        <w:t>“«Ургут», «Ғиждувон»,</w:t>
      </w:r>
      <w:r w:rsidR="00A90680" w:rsidRPr="00CE743C">
        <w:rPr>
          <w:lang w:val="uz-Cyrl-UZ"/>
        </w:rPr>
        <w:t xml:space="preserve"> </w:t>
      </w:r>
      <w:r w:rsidR="00886804" w:rsidRPr="00CE743C">
        <w:rPr>
          <w:lang w:val="uz-Cyrl-UZ"/>
        </w:rPr>
        <w:t>«Қўқон» ва «Ҳазорасп» эркин иқтисодий зоналарини ташкил этиш тўғрисида»”ги  Фармони</w:t>
      </w:r>
      <w:r w:rsidR="00654FD6" w:rsidRPr="00CE743C">
        <w:rPr>
          <w:lang w:val="uz-Cyrl-UZ"/>
        </w:rPr>
        <w:t>нинг</w:t>
      </w:r>
      <w:r w:rsidR="00886804" w:rsidRPr="00CE743C">
        <w:rPr>
          <w:lang w:val="uz-Cyrl-UZ"/>
        </w:rPr>
        <w:t xml:space="preserve"> 6-бандига биноан </w:t>
      </w:r>
      <w:r w:rsidR="00886804" w:rsidRPr="00CE743C">
        <w:rPr>
          <w:u w:val="single"/>
          <w:lang w:val="uz-Cyrl-UZ"/>
        </w:rPr>
        <w:t xml:space="preserve">ушбу эркин иқтисодий зоналар қатнашчиларига </w:t>
      </w:r>
      <w:r w:rsidR="00F46399" w:rsidRPr="00CE743C">
        <w:rPr>
          <w:u w:val="single"/>
          <w:lang w:val="uz-Cyrl-UZ"/>
        </w:rPr>
        <w:t>26.10.2016 йилдаги ПФ-4853-сонли Фармонининг </w:t>
      </w:r>
      <w:hyperlink r:id="rId7" w:anchor="3057678" w:history="1">
        <w:r w:rsidR="00F46399" w:rsidRPr="00CE743C">
          <w:rPr>
            <w:rStyle w:val="a6"/>
            <w:color w:val="auto"/>
            <w:lang w:val="uz-Cyrl-UZ"/>
          </w:rPr>
          <w:t>3</w:t>
        </w:r>
      </w:hyperlink>
      <w:r w:rsidR="00F46399" w:rsidRPr="00CE743C">
        <w:rPr>
          <w:u w:val="single"/>
          <w:shd w:val="clear" w:color="auto" w:fill="E8E8FF"/>
          <w:lang w:val="uz-Cyrl-UZ"/>
        </w:rPr>
        <w:t>-, </w:t>
      </w:r>
      <w:hyperlink r:id="rId8" w:anchor="3057683" w:history="1">
        <w:r w:rsidR="00F46399" w:rsidRPr="00CE743C">
          <w:rPr>
            <w:rStyle w:val="a6"/>
            <w:color w:val="auto"/>
            <w:lang w:val="uz-Cyrl-UZ"/>
          </w:rPr>
          <w:t>4</w:t>
        </w:r>
      </w:hyperlink>
      <w:r w:rsidR="00F46399" w:rsidRPr="00CE743C">
        <w:rPr>
          <w:u w:val="single"/>
          <w:shd w:val="clear" w:color="auto" w:fill="E8E8FF"/>
          <w:lang w:val="uz-Cyrl-UZ"/>
        </w:rPr>
        <w:t>-ва </w:t>
      </w:r>
      <w:hyperlink r:id="rId9" w:anchor="3057690" w:history="1">
        <w:r w:rsidR="00F46399" w:rsidRPr="00CE743C">
          <w:rPr>
            <w:rStyle w:val="a6"/>
            <w:color w:val="auto"/>
            <w:lang w:val="uz-Cyrl-UZ"/>
          </w:rPr>
          <w:t>5-бандлари</w:t>
        </w:r>
      </w:hyperlink>
      <w:r w:rsidR="00F46399" w:rsidRPr="00CE743C">
        <w:rPr>
          <w:u w:val="single"/>
          <w:shd w:val="clear" w:color="auto" w:fill="E8E8FF"/>
          <w:lang w:val="uz-Cyrl-UZ"/>
        </w:rPr>
        <w:t> қоидалари татбиқ этилган</w:t>
      </w:r>
      <w:r w:rsidR="00E6185B" w:rsidRPr="00CE743C">
        <w:rPr>
          <w:lang w:val="uz-Cyrl-UZ"/>
        </w:rPr>
        <w:t>;</w:t>
      </w:r>
    </w:p>
    <w:p w:rsidR="004476D6" w:rsidRPr="00CE743C" w:rsidRDefault="004476D6" w:rsidP="00146046">
      <w:pPr>
        <w:ind w:firstLine="567"/>
        <w:jc w:val="both"/>
        <w:rPr>
          <w:lang w:val="uz-Cyrl-UZ"/>
        </w:rPr>
      </w:pPr>
    </w:p>
    <w:p w:rsidR="00146046" w:rsidRPr="00CE743C" w:rsidRDefault="00F40F2B" w:rsidP="00146046">
      <w:pPr>
        <w:ind w:firstLine="567"/>
        <w:jc w:val="both"/>
        <w:rPr>
          <w:b/>
          <w:lang w:val="uz-Cyrl-UZ"/>
        </w:rPr>
      </w:pPr>
      <w:r>
        <w:rPr>
          <w:lang w:val="uz-Cyrl-UZ"/>
        </w:rPr>
        <w:t xml:space="preserve">   </w:t>
      </w:r>
      <w:r w:rsidR="004638F8" w:rsidRPr="00CE743C">
        <w:rPr>
          <w:lang w:val="uz-Cyrl-UZ"/>
        </w:rPr>
        <w:t>2</w:t>
      </w:r>
      <w:r w:rsidR="001E2476" w:rsidRPr="00CE743C">
        <w:rPr>
          <w:lang w:val="uz-Cyrl-UZ"/>
        </w:rPr>
        <w:t xml:space="preserve">. </w:t>
      </w:r>
      <w:r w:rsidR="00654FD6" w:rsidRPr="00CE743C">
        <w:rPr>
          <w:lang w:val="uz-Cyrl-UZ"/>
        </w:rPr>
        <w:t>Ўзбекистон Республикаси Президентининг 26.10.2016 йилдаги ПФ-4853-сонли</w:t>
      </w:r>
      <w:r w:rsidR="0002213A" w:rsidRPr="00CE743C">
        <w:rPr>
          <w:lang w:val="uz-Cyrl-UZ"/>
        </w:rPr>
        <w:t xml:space="preserve"> “</w:t>
      </w:r>
      <w:r w:rsidR="0002213A" w:rsidRPr="00CE743C">
        <w:rPr>
          <w:color w:val="000000"/>
          <w:lang w:val="uz-Cyrl-UZ"/>
        </w:rPr>
        <w:t>Эркин иқтисодий зоналар фаолиятини фаоллаштириш ва кенгайтиришга доир қўшимча чора</w:t>
      </w:r>
      <w:r w:rsidR="0002213A" w:rsidRPr="00CE743C">
        <w:rPr>
          <w:lang w:val="uz-Cyrl-UZ"/>
        </w:rPr>
        <w:t>-тадбирлар тўғрисида”ги Фармонининг</w:t>
      </w:r>
      <w:r w:rsidR="00C438C1" w:rsidRPr="00CE743C">
        <w:rPr>
          <w:lang w:val="uz-Cyrl-UZ"/>
        </w:rPr>
        <w:t xml:space="preserve"> </w:t>
      </w:r>
      <w:r w:rsidR="00654FD6" w:rsidRPr="00CE743C">
        <w:rPr>
          <w:lang w:val="uz-Cyrl-UZ"/>
        </w:rPr>
        <w:t xml:space="preserve">3 бандига </w:t>
      </w:r>
      <w:r w:rsidR="0002213A" w:rsidRPr="00CE743C">
        <w:rPr>
          <w:lang w:val="uz-Cyrl-UZ"/>
        </w:rPr>
        <w:t>асосан</w:t>
      </w:r>
      <w:r w:rsidR="00146046" w:rsidRPr="00CE743C">
        <w:rPr>
          <w:lang w:val="uz-Cyrl-UZ"/>
        </w:rPr>
        <w:t xml:space="preserve">: </w:t>
      </w:r>
      <w:r w:rsidR="00654FD6" w:rsidRPr="00CE743C">
        <w:rPr>
          <w:color w:val="000000"/>
          <w:lang w:val="uz-Cyrl-UZ"/>
        </w:rPr>
        <w:t xml:space="preserve">Ўзбекистон Республикаси Президентининг </w:t>
      </w:r>
      <w:r w:rsidR="00146046" w:rsidRPr="00CE743C">
        <w:rPr>
          <w:lang w:val="uz-Cyrl-UZ"/>
        </w:rPr>
        <w:t>19.09.2014 йил</w:t>
      </w:r>
      <w:r w:rsidR="00654FD6" w:rsidRPr="00CE743C">
        <w:rPr>
          <w:color w:val="000000"/>
          <w:lang w:val="uz-Cyrl-UZ"/>
        </w:rPr>
        <w:t xml:space="preserve">даги Р-4351-сонли </w:t>
      </w:r>
      <w:r w:rsidR="0087096D" w:rsidRPr="00CE743C">
        <w:rPr>
          <w:color w:val="000000"/>
          <w:lang w:val="uz-Cyrl-UZ"/>
        </w:rPr>
        <w:t>Ф</w:t>
      </w:r>
      <w:r w:rsidR="00654FD6" w:rsidRPr="00CE743C">
        <w:rPr>
          <w:color w:val="000000"/>
          <w:lang w:val="uz-Cyrl-UZ"/>
        </w:rPr>
        <w:t>армойишига мувофиқ ташкил этилган Эркин иқтисодий зоналар фаолиятини фаоллаштиришга қаратилган чора-тадбирларни таҳлил қилиш ва ишлаб чиқиш комиссиясининг эркин иқтисодий зоналар ҳудудида амалда қўлланилаётган солиқ ва божхона режимларини бирхиллаштириш ҳамда ушбу зоналар иштирокчиларининг қуйидагилардан</w:t>
      </w:r>
      <w:r w:rsidR="00146046" w:rsidRPr="00CE743C">
        <w:rPr>
          <w:color w:val="000000"/>
          <w:lang w:val="uz-Cyrl-UZ"/>
        </w:rPr>
        <w:t xml:space="preserve"> озод этилиши таклифи қабул қилинган</w:t>
      </w:r>
      <w:r w:rsidR="00146046" w:rsidRPr="00CE743C">
        <w:rPr>
          <w:lang w:val="uz-Cyrl-UZ"/>
        </w:rPr>
        <w:t>:</w:t>
      </w:r>
    </w:p>
    <w:p w:rsidR="003C6FC9" w:rsidRPr="00CE743C" w:rsidRDefault="00D6069B" w:rsidP="00D341F1">
      <w:pPr>
        <w:ind w:firstLine="567"/>
        <w:jc w:val="both"/>
        <w:rPr>
          <w:lang w:val="uz-Cyrl-UZ"/>
        </w:rPr>
      </w:pPr>
      <w:r w:rsidRPr="00CE743C">
        <w:rPr>
          <w:color w:val="000000"/>
          <w:u w:val="single"/>
          <w:lang w:val="uz-Cyrl-UZ"/>
        </w:rPr>
        <w:t xml:space="preserve">- </w:t>
      </w:r>
      <w:r w:rsidR="003C6FC9" w:rsidRPr="00CE743C">
        <w:rPr>
          <w:color w:val="000000"/>
          <w:u w:val="single"/>
          <w:lang w:val="uz-Cyrl-UZ"/>
        </w:rPr>
        <w:t>ер солиғи</w:t>
      </w:r>
      <w:r w:rsidR="003C6FC9" w:rsidRPr="00CE743C">
        <w:rPr>
          <w:color w:val="000000"/>
          <w:lang w:val="uz-Cyrl-UZ"/>
        </w:rPr>
        <w:t xml:space="preserve">, </w:t>
      </w:r>
      <w:r w:rsidR="003C6FC9" w:rsidRPr="00CE743C">
        <w:rPr>
          <w:color w:val="000000"/>
          <w:u w:val="single"/>
          <w:lang w:val="uz-Cyrl-UZ"/>
        </w:rPr>
        <w:t>даромад солиғи</w:t>
      </w:r>
      <w:r w:rsidR="003C6FC9" w:rsidRPr="00CE743C">
        <w:rPr>
          <w:color w:val="000000"/>
          <w:lang w:val="uz-Cyrl-UZ"/>
        </w:rPr>
        <w:t xml:space="preserve">, </w:t>
      </w:r>
      <w:r w:rsidR="003C6FC9" w:rsidRPr="00CE743C">
        <w:rPr>
          <w:color w:val="000000"/>
          <w:u w:val="single"/>
          <w:lang w:val="uz-Cyrl-UZ"/>
        </w:rPr>
        <w:t>юридик шахслар мулк солиғи</w:t>
      </w:r>
      <w:r w:rsidR="003C6FC9" w:rsidRPr="00CE743C">
        <w:rPr>
          <w:color w:val="000000"/>
          <w:lang w:val="uz-Cyrl-UZ"/>
        </w:rPr>
        <w:t xml:space="preserve">, </w:t>
      </w:r>
      <w:r w:rsidR="003C6FC9" w:rsidRPr="00CE743C">
        <w:rPr>
          <w:color w:val="000000"/>
          <w:u w:val="single"/>
          <w:lang w:val="uz-Cyrl-UZ"/>
        </w:rPr>
        <w:t>микрофирмалар ва кичик корхоналар учун ягона солиқ тўлови</w:t>
      </w:r>
      <w:r w:rsidR="003C6FC9" w:rsidRPr="00CE743C">
        <w:rPr>
          <w:color w:val="000000"/>
          <w:lang w:val="uz-Cyrl-UZ"/>
        </w:rPr>
        <w:t xml:space="preserve">, шунингдек, </w:t>
      </w:r>
      <w:r w:rsidR="003C6FC9" w:rsidRPr="00CE743C">
        <w:rPr>
          <w:color w:val="000000"/>
          <w:u w:val="single"/>
          <w:lang w:val="uz-Cyrl-UZ"/>
        </w:rPr>
        <w:t>Республика йўл жамғармаси ва Ўзбекистон Республикаси Молия вазирлиги ҳузуридаги бюджетдан ташқари Ўзбекистон Республикаси Молия вазирлиги ҳузуридаги таълим ва тиббиёт муассасаларининг моддий-техника базасини ривожлантириш жамғармасига мажбурий ажратмаларидан</w:t>
      </w:r>
      <w:r w:rsidR="000F68B0" w:rsidRPr="00CE743C">
        <w:rPr>
          <w:iCs/>
          <w:color w:val="800000"/>
          <w:lang w:val="uz-Cyrl-UZ"/>
        </w:rPr>
        <w:t xml:space="preserve"> </w:t>
      </w:r>
      <w:r w:rsidR="000F68B0" w:rsidRPr="00CE743C">
        <w:rPr>
          <w:i/>
          <w:iCs/>
          <w:lang w:val="uz-Cyrl-UZ"/>
        </w:rPr>
        <w:t xml:space="preserve">(Ўзбекистон Республикаси Президентининг </w:t>
      </w:r>
      <w:r w:rsidR="000F68B0" w:rsidRPr="00CE743C">
        <w:rPr>
          <w:i/>
          <w:lang w:val="uz-Cyrl-UZ"/>
        </w:rPr>
        <w:t xml:space="preserve">05.06.2017 йилдаги </w:t>
      </w:r>
      <w:r w:rsidR="000F68B0" w:rsidRPr="00CE743C">
        <w:rPr>
          <w:i/>
          <w:iCs/>
          <w:lang w:val="uz-Cyrl-UZ"/>
        </w:rPr>
        <w:t>ПФ-5070-сонли  ва 04.04.2018</w:t>
      </w:r>
      <w:r w:rsidR="00C27431" w:rsidRPr="00CE743C">
        <w:rPr>
          <w:i/>
          <w:iCs/>
          <w:lang w:val="uz-Cyrl-UZ"/>
        </w:rPr>
        <w:t xml:space="preserve"> </w:t>
      </w:r>
      <w:r w:rsidR="000F68B0" w:rsidRPr="00CE743C">
        <w:rPr>
          <w:i/>
          <w:iCs/>
          <w:lang w:val="uz-Cyrl-UZ"/>
        </w:rPr>
        <w:t>йил</w:t>
      </w:r>
      <w:r w:rsidR="00C27431" w:rsidRPr="00CE743C">
        <w:rPr>
          <w:i/>
          <w:iCs/>
          <w:lang w:val="uz-Cyrl-UZ"/>
        </w:rPr>
        <w:t>даги</w:t>
      </w:r>
      <w:r w:rsidR="000F68B0" w:rsidRPr="00CE743C">
        <w:rPr>
          <w:i/>
          <w:iCs/>
          <w:lang w:val="uz-Cyrl-UZ"/>
        </w:rPr>
        <w:t xml:space="preserve"> ПФ-5398-сонли </w:t>
      </w:r>
      <w:hyperlink r:id="rId10" w:anchor="3679963" w:history="1">
        <w:r w:rsidR="000F68B0" w:rsidRPr="00CE743C">
          <w:rPr>
            <w:rStyle w:val="a6"/>
            <w:i/>
            <w:iCs/>
            <w:color w:val="auto"/>
            <w:u w:val="none"/>
            <w:lang w:val="uz-Cyrl-UZ"/>
          </w:rPr>
          <w:t>Фармонларга асосан киритилган узгартиришларни олган холда)</w:t>
        </w:r>
      </w:hyperlink>
      <w:r w:rsidR="003C6FC9" w:rsidRPr="00CE743C">
        <w:rPr>
          <w:lang w:val="uz-Cyrl-UZ"/>
        </w:rPr>
        <w:t>;</w:t>
      </w:r>
    </w:p>
    <w:p w:rsidR="005D428A" w:rsidRPr="00CE743C" w:rsidRDefault="00D6069B" w:rsidP="005D428A">
      <w:pPr>
        <w:ind w:firstLine="567"/>
        <w:jc w:val="both"/>
        <w:rPr>
          <w:i/>
          <w:lang w:val="uz-Cyrl-UZ"/>
        </w:rPr>
      </w:pPr>
      <w:r w:rsidRPr="00CE743C">
        <w:rPr>
          <w:color w:val="000000"/>
          <w:u w:val="single"/>
          <w:lang w:val="uz-Cyrl-UZ"/>
        </w:rPr>
        <w:t xml:space="preserve">- </w:t>
      </w:r>
      <w:r w:rsidR="00D341F1" w:rsidRPr="00CE743C">
        <w:rPr>
          <w:color w:val="000000"/>
          <w:u w:val="single"/>
          <w:lang w:val="uz-Cyrl-UZ"/>
        </w:rPr>
        <w:t>бўшаб қоладиган маблағларни янги корхоналарни ташкил этиш, шунингдек, мавжуд ишлаб чиқаришларни модернизациялаш, реконструкция қилиш ва техник, технологик қайта жиҳозлаш, кенгайтириш, ишлаб чиқариш биноларини қуриш, ўз ишлаб чиқариш эҳтиёжлари учун зарур хом ашё ва материаллар харид қилишга мақсадли йўналтирган ҳолда</w:t>
      </w:r>
      <w:r w:rsidR="00D341F1" w:rsidRPr="00CE743C">
        <w:rPr>
          <w:color w:val="000000"/>
          <w:lang w:val="uz-Cyrl-UZ"/>
        </w:rPr>
        <w:t xml:space="preserve"> ўз ишлаб </w:t>
      </w:r>
      <w:r w:rsidR="00D341F1" w:rsidRPr="00CE743C">
        <w:rPr>
          <w:color w:val="000000"/>
          <w:lang w:val="uz-Cyrl-UZ"/>
        </w:rPr>
        <w:lastRenderedPageBreak/>
        <w:t xml:space="preserve">чиқариш эҳтиёжлари учун олиб кириладиган ускуналар, хом ашё, материаллар ҳамда бутловчи буюмларни, маҳсулот экспорт қилинганда вужудга келадиган қўшилган қиймат солиғининг манфий суммаси қайтарилмаслиги ҳуқуқи билан </w:t>
      </w:r>
      <w:r w:rsidR="00D341F1" w:rsidRPr="00CE743C">
        <w:rPr>
          <w:color w:val="000000"/>
          <w:u w:val="single"/>
          <w:lang w:val="uz-Cyrl-UZ"/>
        </w:rPr>
        <w:t>божхона тўловларидан</w:t>
      </w:r>
      <w:r w:rsidR="00D341F1" w:rsidRPr="00CE743C">
        <w:rPr>
          <w:color w:val="000000"/>
          <w:lang w:val="uz-Cyrl-UZ"/>
        </w:rPr>
        <w:t xml:space="preserve"> (божхона расмийлаштируви йиғимларидан ташқари)</w:t>
      </w:r>
      <w:r w:rsidR="009A39E4" w:rsidRPr="00CE743C">
        <w:rPr>
          <w:color w:val="000000"/>
          <w:lang w:val="uz-Cyrl-UZ"/>
        </w:rPr>
        <w:t xml:space="preserve"> </w:t>
      </w:r>
      <w:r w:rsidR="00D341F1" w:rsidRPr="00CE743C">
        <w:rPr>
          <w:i/>
          <w:lang w:val="uz-Cyrl-UZ"/>
        </w:rPr>
        <w:t xml:space="preserve"> </w:t>
      </w:r>
      <w:r w:rsidR="00F6143F" w:rsidRPr="00CE743C">
        <w:rPr>
          <w:i/>
          <w:lang w:val="uz-Cyrl-UZ"/>
        </w:rPr>
        <w:t xml:space="preserve">(Ўзбекистон Республикаси Президентининг </w:t>
      </w:r>
      <w:r w:rsidR="0006085E" w:rsidRPr="00CE743C">
        <w:rPr>
          <w:i/>
          <w:lang w:val="uz-Cyrl-UZ"/>
        </w:rPr>
        <w:t>1</w:t>
      </w:r>
      <w:r w:rsidR="00F6143F" w:rsidRPr="00CE743C">
        <w:rPr>
          <w:i/>
          <w:lang w:val="uz-Cyrl-UZ"/>
        </w:rPr>
        <w:t>5</w:t>
      </w:r>
      <w:r w:rsidR="0006085E" w:rsidRPr="00CE743C">
        <w:rPr>
          <w:i/>
          <w:lang w:val="uz-Cyrl-UZ"/>
        </w:rPr>
        <w:t>.05.2019</w:t>
      </w:r>
      <w:r w:rsidR="00F6143F" w:rsidRPr="00CE743C">
        <w:rPr>
          <w:i/>
          <w:lang w:val="uz-Cyrl-UZ"/>
        </w:rPr>
        <w:t xml:space="preserve"> </w:t>
      </w:r>
      <w:r w:rsidR="0006085E" w:rsidRPr="00CE743C">
        <w:rPr>
          <w:i/>
          <w:lang w:val="uz-Cyrl-UZ"/>
        </w:rPr>
        <w:t>йилдаги</w:t>
      </w:r>
      <w:r w:rsidR="00F6143F" w:rsidRPr="00CE743C">
        <w:rPr>
          <w:i/>
          <w:lang w:val="uz-Cyrl-UZ"/>
        </w:rPr>
        <w:t xml:space="preserve"> ПФ-5719-сонли</w:t>
      </w:r>
      <w:r w:rsidR="009A39E4" w:rsidRPr="00CE743C">
        <w:rPr>
          <w:i/>
          <w:lang w:val="uz-Cyrl-UZ"/>
        </w:rPr>
        <w:t xml:space="preserve"> </w:t>
      </w:r>
      <w:r w:rsidR="00F6143F" w:rsidRPr="00CE743C">
        <w:rPr>
          <w:i/>
          <w:lang w:val="uz-Cyrl-UZ"/>
        </w:rPr>
        <w:t> </w:t>
      </w:r>
      <w:hyperlink r:id="rId11" w:anchor="3679963" w:history="1">
        <w:r w:rsidR="005D428A" w:rsidRPr="00CE743C">
          <w:rPr>
            <w:rStyle w:val="a6"/>
            <w:i/>
            <w:iCs/>
            <w:color w:val="auto"/>
            <w:u w:val="none"/>
            <w:lang w:val="uz-Cyrl-UZ"/>
          </w:rPr>
          <w:t>Фармон</w:t>
        </w:r>
        <w:r w:rsidR="009A39E4" w:rsidRPr="00CE743C">
          <w:rPr>
            <w:rStyle w:val="a6"/>
            <w:i/>
            <w:iCs/>
            <w:color w:val="auto"/>
            <w:u w:val="none"/>
            <w:lang w:val="uz-Cyrl-UZ"/>
          </w:rPr>
          <w:t>ига</w:t>
        </w:r>
        <w:r w:rsidR="005D428A" w:rsidRPr="00CE743C">
          <w:rPr>
            <w:rStyle w:val="a6"/>
            <w:i/>
            <w:iCs/>
            <w:color w:val="auto"/>
            <w:u w:val="none"/>
            <w:lang w:val="uz-Cyrl-UZ"/>
          </w:rPr>
          <w:t xml:space="preserve"> асосан киритилган узгартиришларни олган холда)</w:t>
        </w:r>
      </w:hyperlink>
      <w:r w:rsidR="005D428A" w:rsidRPr="00CE743C">
        <w:rPr>
          <w:i/>
          <w:lang w:val="uz-Cyrl-UZ"/>
        </w:rPr>
        <w:t>;</w:t>
      </w:r>
    </w:p>
    <w:p w:rsidR="0087096D" w:rsidRPr="00CE743C" w:rsidRDefault="00F40F2B" w:rsidP="0087096D">
      <w:pPr>
        <w:ind w:firstLine="567"/>
        <w:jc w:val="both"/>
        <w:rPr>
          <w:color w:val="000000"/>
          <w:lang w:val="uz-Cyrl-UZ"/>
        </w:rPr>
      </w:pPr>
      <w:r>
        <w:rPr>
          <w:lang w:val="uz-Cyrl-UZ"/>
        </w:rPr>
        <w:t xml:space="preserve">   </w:t>
      </w:r>
      <w:r w:rsidR="00D33B85" w:rsidRPr="00CE743C">
        <w:rPr>
          <w:lang w:val="uz-Cyrl-UZ"/>
        </w:rPr>
        <w:t>3</w:t>
      </w:r>
      <w:r w:rsidR="00941454" w:rsidRPr="00CE743C">
        <w:rPr>
          <w:lang w:val="uz-Cyrl-UZ"/>
        </w:rPr>
        <w:t xml:space="preserve">. </w:t>
      </w:r>
      <w:r w:rsidR="0087096D" w:rsidRPr="00CE743C">
        <w:rPr>
          <w:lang w:val="uz-Cyrl-UZ"/>
        </w:rPr>
        <w:t xml:space="preserve">Ўзбекистон Республикасининг 30.12.2019 йилдаги </w:t>
      </w:r>
      <w:r w:rsidR="0087096D" w:rsidRPr="00CE743C">
        <w:rPr>
          <w:color w:val="000000"/>
          <w:lang w:val="uz-Cyrl-UZ"/>
        </w:rPr>
        <w:t>ЎРҚ-599-сонл</w:t>
      </w:r>
      <w:r w:rsidR="0087096D" w:rsidRPr="00CE743C">
        <w:rPr>
          <w:lang w:val="uz-Cyrl-UZ"/>
        </w:rPr>
        <w:t xml:space="preserve">и “Ўзбекистон Республикасининг </w:t>
      </w:r>
      <w:r w:rsidR="00080246" w:rsidRPr="00CE743C">
        <w:rPr>
          <w:lang w:val="uz-Cyrl-UZ"/>
        </w:rPr>
        <w:t>с</w:t>
      </w:r>
      <w:r w:rsidR="0087096D" w:rsidRPr="00CE743C">
        <w:rPr>
          <w:lang w:val="uz-Cyrl-UZ"/>
        </w:rPr>
        <w:t xml:space="preserve">олиқ кодексига ўзгартиш ва қўшимчалар киритиш тўғрисида”ги Қонунининг 4 моддасига асосан </w:t>
      </w:r>
      <w:r w:rsidR="0087096D" w:rsidRPr="00CE743C">
        <w:rPr>
          <w:color w:val="000000"/>
          <w:lang w:val="uz-Cyrl-UZ"/>
        </w:rPr>
        <w:t>солиқлар ва бошқа мажбурий тўловлар бўйича:</w:t>
      </w:r>
    </w:p>
    <w:p w:rsidR="0087096D" w:rsidRPr="00CE743C" w:rsidRDefault="00D33B85" w:rsidP="0087096D">
      <w:pPr>
        <w:ind w:firstLine="567"/>
        <w:jc w:val="both"/>
        <w:rPr>
          <w:color w:val="000000"/>
          <w:lang w:val="uz-Cyrl-UZ"/>
        </w:rPr>
      </w:pPr>
      <w:r w:rsidRPr="00CE743C">
        <w:rPr>
          <w:color w:val="000000"/>
          <w:lang w:val="uz-Cyrl-UZ"/>
        </w:rPr>
        <w:t xml:space="preserve">- </w:t>
      </w:r>
      <w:r w:rsidR="0087096D" w:rsidRPr="00CE743C">
        <w:rPr>
          <w:color w:val="000000"/>
          <w:lang w:val="uz-Cyrl-UZ"/>
        </w:rPr>
        <w:t>Ўзбекистон Республикасининг 2007 йил 25 декабрда қабул қилинган ЎРҚ-136-сонли Қонуни билан тасдиқланган Ўзбекистон Республикасининг </w:t>
      </w:r>
      <w:hyperlink r:id="rId12" w:history="1">
        <w:r w:rsidR="00080246" w:rsidRPr="00CE743C">
          <w:rPr>
            <w:rStyle w:val="a6"/>
            <w:color w:val="auto"/>
            <w:u w:val="none"/>
            <w:lang w:val="uz-Cyrl-UZ"/>
          </w:rPr>
          <w:t>с</w:t>
        </w:r>
        <w:r w:rsidR="0087096D" w:rsidRPr="00CE743C">
          <w:rPr>
            <w:rStyle w:val="a6"/>
            <w:color w:val="auto"/>
            <w:u w:val="none"/>
            <w:lang w:val="uz-Cyrl-UZ"/>
          </w:rPr>
          <w:t>олиқ кодексида</w:t>
        </w:r>
      </w:hyperlink>
      <w:r w:rsidR="0087096D" w:rsidRPr="00CE743C">
        <w:rPr>
          <w:color w:val="000000"/>
          <w:lang w:val="uz-Cyrl-UZ"/>
        </w:rPr>
        <w:t> назарда тутилган имтиёзлар 2020 йилнинг 1 апрелига қадар амал қилади;</w:t>
      </w:r>
    </w:p>
    <w:p w:rsidR="0087096D" w:rsidRPr="00CE743C" w:rsidRDefault="00D33B85" w:rsidP="00080246">
      <w:pPr>
        <w:ind w:firstLine="567"/>
        <w:jc w:val="both"/>
        <w:rPr>
          <w:color w:val="000000"/>
          <w:lang w:val="uz-Cyrl-UZ"/>
        </w:rPr>
      </w:pPr>
      <w:r w:rsidRPr="00CE743C">
        <w:rPr>
          <w:color w:val="000000"/>
          <w:lang w:val="uz-Cyrl-UZ"/>
        </w:rPr>
        <w:t xml:space="preserve">- </w:t>
      </w:r>
      <w:r w:rsidR="0087096D" w:rsidRPr="00CE743C">
        <w:rPr>
          <w:color w:val="000000"/>
          <w:lang w:val="uz-Cyrl-UZ"/>
        </w:rPr>
        <w:t xml:space="preserve">2020 йилнинг 1 январигача қабул қилинган солиқ тўғрисидаги </w:t>
      </w:r>
      <w:r w:rsidR="00080246" w:rsidRPr="00CE743C">
        <w:rPr>
          <w:color w:val="000000"/>
          <w:lang w:val="uz-Cyrl-UZ"/>
        </w:rPr>
        <w:t>Қ</w:t>
      </w:r>
      <w:r w:rsidR="0087096D" w:rsidRPr="00CE743C">
        <w:rPr>
          <w:color w:val="000000"/>
          <w:lang w:val="uz-Cyrl-UZ"/>
        </w:rPr>
        <w:t xml:space="preserve">онун ҳужжатларида, шу жумладан </w:t>
      </w:r>
      <w:r w:rsidR="0087096D" w:rsidRPr="00CE743C">
        <w:rPr>
          <w:color w:val="000000"/>
          <w:u w:val="single"/>
          <w:lang w:val="uz-Cyrl-UZ"/>
        </w:rPr>
        <w:t xml:space="preserve">Ўзбекистон Республикаси Президентининг ва Ўзбекистон Республикаси Вазирлар Маҳкамасининг </w:t>
      </w:r>
      <w:r w:rsidR="00080246" w:rsidRPr="00CE743C">
        <w:rPr>
          <w:color w:val="000000"/>
          <w:u w:val="single"/>
          <w:lang w:val="uz-Cyrl-UZ"/>
        </w:rPr>
        <w:t>Қ</w:t>
      </w:r>
      <w:r w:rsidR="0087096D" w:rsidRPr="00CE743C">
        <w:rPr>
          <w:color w:val="000000"/>
          <w:u w:val="single"/>
          <w:lang w:val="uz-Cyrl-UZ"/>
        </w:rPr>
        <w:t>арорларида назарда тутилган имтиёзлар уларнинг амал қилиш муддати тугагунига қадар амал қилади</w:t>
      </w:r>
      <w:r w:rsidR="0087096D" w:rsidRPr="00CE743C">
        <w:rPr>
          <w:color w:val="000000"/>
          <w:lang w:val="uz-Cyrl-UZ"/>
        </w:rPr>
        <w:t>.</w:t>
      </w:r>
    </w:p>
    <w:p w:rsidR="00F40F2B" w:rsidRPr="00CE743C" w:rsidRDefault="00F40F2B" w:rsidP="00F40F2B">
      <w:pPr>
        <w:ind w:firstLine="567"/>
        <w:jc w:val="both"/>
        <w:rPr>
          <w:lang w:val="uz-Cyrl-UZ"/>
        </w:rPr>
      </w:pPr>
      <w:r>
        <w:rPr>
          <w:lang w:val="uz-Cyrl-UZ"/>
        </w:rPr>
        <w:t xml:space="preserve">   4</w:t>
      </w:r>
      <w:r w:rsidRPr="00CE743C">
        <w:rPr>
          <w:lang w:val="uz-Cyrl-UZ"/>
        </w:rPr>
        <w:t xml:space="preserve">. Молия вазири уринбосари Дилшод Султоновнинг Bu%galter.uz сайтидаги жавобга асосан Солиқ Кодексининг 75 моддасида назарда тутилишича, ҚҚС бўйича имтиёзлар, шу жумладан товарлар Ўзбекистоннинг ҳудудига олиб кирилишида (импортида) солиқ солишдан бўшаган маблағларни аниқ мақсадларга йўналтириш шарти билан берилиши мумкин эмас. Бу норма 2020 йилдан бошлаб жорий этиладиган имтиёзларга татбиқ этилади. Шу тариқа, Президент ва Вазирлар Маҳкамасининг қарорларига тегишли ўзгартиришлар киритилгунига қадар корхона ушбу қарорлар билан тақдим этилган имтиёзларни қўллашга ҳақли ва улардан мақсадли фойдаланилишини таъминлаши шарт. </w:t>
      </w:r>
    </w:p>
    <w:p w:rsidR="00985E92" w:rsidRPr="00CE743C" w:rsidRDefault="00F40F2B" w:rsidP="00985E92">
      <w:pPr>
        <w:ind w:firstLine="708"/>
        <w:jc w:val="both"/>
        <w:rPr>
          <w:lang w:val="uz-Cyrl-UZ"/>
        </w:rPr>
      </w:pPr>
      <w:r>
        <w:rPr>
          <w:lang w:val="uz-Cyrl-UZ"/>
        </w:rPr>
        <w:t>5</w:t>
      </w:r>
      <w:r w:rsidR="00985E92" w:rsidRPr="00CE743C">
        <w:rPr>
          <w:lang w:val="uz-Cyrl-UZ"/>
        </w:rPr>
        <w:t>.</w:t>
      </w:r>
      <w:r w:rsidR="007F746A">
        <w:rPr>
          <w:lang w:val="uz-Cyrl-UZ"/>
        </w:rPr>
        <w:t xml:space="preserve"> </w:t>
      </w:r>
      <w:r w:rsidR="00985E92" w:rsidRPr="00CE743C">
        <w:rPr>
          <w:lang w:val="uz-Cyrl-UZ"/>
        </w:rPr>
        <w:t xml:space="preserve">1996 йил 25 апрелдаги “Эркин иқтисодий зоналар тўғрисида”ги қонуннинг 9-моддасида ва кейинчалик қабул қилинган 2020 йил 17 февралдаги ЎзР “Махсус иқтисодий зоналар тўғрисида”ги Қонунининг  42-моддасига, 2017 йил 25 октябрдаги ЎзР Президентиниг 3356 Карори 7 бандига кўра, </w:t>
      </w:r>
      <w:r w:rsidR="00985E92" w:rsidRPr="00CE743C">
        <w:rPr>
          <w:u w:val="single"/>
          <w:lang w:val="uz-Cyrl-UZ"/>
        </w:rPr>
        <w:t>солиқ тўғрисидаги қонун ҳужжатлари ўзгарганда махсус иқтисодий зоналар иштирокчилари имтиёзлар амал қилиш муддати давомида, лекин ўн йилдан ошмаган муддат ичида солиқлар, йиғимлар ва бошқа тўловлар тўлаш бўйича улар Махсус иқтисодий зона иштирокчиларининг реестрига киритилган санада амалда бўлган нормалар ва қоидаларни қўллашга ҳақлидир,</w:t>
      </w:r>
      <w:r w:rsidR="00985E92" w:rsidRPr="00CE743C">
        <w:rPr>
          <w:lang w:val="uz-Cyrl-UZ"/>
        </w:rPr>
        <w:t xml:space="preserve"> бундан акциз тўланадиган товарларга солиқ солинишини тартибга солувчи қонун ҳужжатларининг нормалари ва қоидалари мустасно. Махсус иқтисодий зоналарда махсус иқтисодий зоналарнинг иштирокчиларига нисбатан қонун ҳужжатларида назарда тутилган барча кафолатлар ва имтиёзларга риоя этилиши таъминланади. Ўзбекистон Республикаси Президентининг қарори билан қўшимча кафолатлар ва имтиёзлар берилиши мумкин.</w:t>
      </w:r>
    </w:p>
    <w:p w:rsidR="00F40F2B" w:rsidRPr="00BC21EE" w:rsidRDefault="00F40F2B" w:rsidP="00F40F2B">
      <w:pPr>
        <w:ind w:firstLine="708"/>
        <w:jc w:val="both"/>
        <w:rPr>
          <w:lang w:val="uz-Cyrl-UZ"/>
        </w:rPr>
      </w:pPr>
      <w:r>
        <w:rPr>
          <w:lang w:val="uz-Cyrl-UZ"/>
        </w:rPr>
        <w:t xml:space="preserve">6. </w:t>
      </w:r>
      <w:r w:rsidRPr="00BC21EE">
        <w:rPr>
          <w:lang w:val="uz-Cyrl-UZ"/>
        </w:rPr>
        <w:t>Ўзбекистон Республикаси Президентининг 2019 йил 15 майдаги ПФ-5719-сонли Фармонининг 8-банди в-қисмига кўра, ЭИЗ иштирокчиси мақомини олган хўжалик юритувчи субъектларга нисбатан солиқ тўловчининг ҳолатини ёмонлаштирадиган Ўзбекистон Республикасининг солиқ қонунчилиги ҳужжатлари қўлланилмайди. Қолаверса, Солиқ кодексининг 13-моддасига кўра, солиқ тўғрисидаги қонун ҳужжатларидаги барча бартараф этиб бўлмайдиган қарама-қаршиликлар ва ноаниқликлар солиқ тўловчининг фойдасига талқин этилади.</w:t>
      </w:r>
    </w:p>
    <w:p w:rsidR="0026650F" w:rsidRPr="00CE743C" w:rsidRDefault="00F40F2B" w:rsidP="0026650F">
      <w:pPr>
        <w:ind w:firstLine="567"/>
        <w:jc w:val="both"/>
        <w:rPr>
          <w:lang w:val="uz-Cyrl-UZ"/>
        </w:rPr>
      </w:pPr>
      <w:r>
        <w:rPr>
          <w:lang w:val="uz-Cyrl-UZ"/>
        </w:rPr>
        <w:t xml:space="preserve">  7. </w:t>
      </w:r>
      <w:r w:rsidR="004476D6" w:rsidRPr="00CE743C">
        <w:rPr>
          <w:lang w:val="uz-Cyrl-UZ"/>
        </w:rPr>
        <w:t xml:space="preserve">Молия вазири уринбосари Дилшод Султоновнинг </w:t>
      </w:r>
      <w:r w:rsidR="00D565BF" w:rsidRPr="00CE743C">
        <w:rPr>
          <w:lang w:val="uz-Cyrl-UZ"/>
        </w:rPr>
        <w:t xml:space="preserve">Bu%galter.uz сайтидаги </w:t>
      </w:r>
      <w:r w:rsidR="004476D6" w:rsidRPr="00CE743C">
        <w:rPr>
          <w:lang w:val="uz-Cyrl-UZ"/>
        </w:rPr>
        <w:t>жавобга асосан</w:t>
      </w:r>
      <w:r w:rsidR="0026650F" w:rsidRPr="00CE743C">
        <w:rPr>
          <w:lang w:val="uz-Cyrl-UZ"/>
        </w:rPr>
        <w:t xml:space="preserve"> Солиқ Кодексининг 75 моддасида назарда</w:t>
      </w:r>
      <w:r w:rsidR="004476D6" w:rsidRPr="00CE743C">
        <w:rPr>
          <w:lang w:val="uz-Cyrl-UZ"/>
        </w:rPr>
        <w:t xml:space="preserve"> тутилишича, ҚҚС бўйича имтиёзлар, шу жумладан товарлар Ўзбекистоннинг ҳудудига олиб кирилишида (импортида) солиқ солишдан бўшаган маблағларни аниқ мақсадларга йўналтириш шарти билан берилиши мумкин эмас. Бу норма 2020 йилдан бошлаб жорий этиладиган имтиёзларга татбиқ этилади.</w:t>
      </w:r>
      <w:r w:rsidR="008E62CC" w:rsidRPr="00CE743C">
        <w:rPr>
          <w:lang w:val="uz-Cyrl-UZ"/>
        </w:rPr>
        <w:t xml:space="preserve"> </w:t>
      </w:r>
      <w:r w:rsidR="004476D6" w:rsidRPr="00CE743C">
        <w:rPr>
          <w:lang w:val="uz-Cyrl-UZ"/>
        </w:rPr>
        <w:t>Шу тариқа, Президент ва Вазирлар Маҳкамасининг қарорларига тегишли ўзгартиришлар киритилгунига қадар корхона ушбу қарорлар билан тақдим этилган имтиёзларни қўллашга ҳақли ва улардан мақсадли фойдаланилишини таъминлаши шарт.</w:t>
      </w:r>
      <w:r w:rsidR="0026650F" w:rsidRPr="00CE743C">
        <w:rPr>
          <w:lang w:val="uz-Cyrl-UZ"/>
        </w:rPr>
        <w:t xml:space="preserve"> </w:t>
      </w:r>
    </w:p>
    <w:p w:rsidR="0026650F" w:rsidRPr="00CE743C" w:rsidRDefault="0026650F" w:rsidP="0026650F">
      <w:pPr>
        <w:ind w:firstLine="567"/>
        <w:jc w:val="both"/>
        <w:rPr>
          <w:lang w:val="uz-Cyrl-UZ"/>
        </w:rPr>
      </w:pPr>
    </w:p>
    <w:p w:rsidR="0026650F" w:rsidRPr="00CE743C" w:rsidRDefault="00F966A3" w:rsidP="0026650F">
      <w:pPr>
        <w:ind w:firstLine="567"/>
        <w:jc w:val="both"/>
        <w:rPr>
          <w:lang w:val="uz-Cyrl-UZ"/>
        </w:rPr>
      </w:pPr>
      <w:r w:rsidRPr="004B429C">
        <w:rPr>
          <w:lang w:val="uz-Cyrl-UZ"/>
        </w:rPr>
        <w:t>8</w:t>
      </w:r>
      <w:r w:rsidR="00AE5F6B" w:rsidRPr="00CE743C">
        <w:rPr>
          <w:lang w:val="uz-Cyrl-UZ"/>
        </w:rPr>
        <w:t>. Ўзбекистон Республикаси Президентининг 26.10.2016 йилдаги ПФ-4853-сонли “</w:t>
      </w:r>
      <w:r w:rsidR="00AE5F6B" w:rsidRPr="00CE743C">
        <w:rPr>
          <w:color w:val="000000"/>
          <w:lang w:val="uz-Cyrl-UZ"/>
        </w:rPr>
        <w:t>Эркин иқтисодий зоналар фаолиятини фаоллаштириш ва кенгайтиришга доир қўшимча чора</w:t>
      </w:r>
      <w:r w:rsidR="00AE5F6B" w:rsidRPr="00CE743C">
        <w:rPr>
          <w:lang w:val="uz-Cyrl-UZ"/>
        </w:rPr>
        <w:t xml:space="preserve">-тадбирлар тўғрисида”ги Фармонининг </w:t>
      </w:r>
      <w:r w:rsidR="00AE5F6B" w:rsidRPr="00CE743C">
        <w:rPr>
          <w:color w:val="000000"/>
          <w:lang w:val="uz-Cyrl-UZ"/>
        </w:rPr>
        <w:t xml:space="preserve"> </w:t>
      </w:r>
      <w:r w:rsidR="00AE5F6B" w:rsidRPr="00CE743C">
        <w:rPr>
          <w:lang w:val="uz-Cyrl-UZ"/>
        </w:rPr>
        <w:t xml:space="preserve">3 бандига </w:t>
      </w:r>
      <w:r w:rsidR="00D565BF" w:rsidRPr="00CE743C">
        <w:rPr>
          <w:lang w:val="uz-Cyrl-UZ"/>
        </w:rPr>
        <w:t xml:space="preserve">Ўзбекистон Республикаси Президентининг </w:t>
      </w:r>
      <w:r w:rsidR="00D565BF" w:rsidRPr="00CE743C">
        <w:rPr>
          <w:lang w:val="uz-Cyrl-UZ"/>
        </w:rPr>
        <w:lastRenderedPageBreak/>
        <w:t>19.06.2020 йилдаги ПФ-6011-сонли Фармонига асосан узгартиришлар киритилган, лекин ушбу узгартиришлар 2020 йилнинг 1 октябрдан кучга киради.</w:t>
      </w:r>
      <w:r w:rsidR="00B160BC" w:rsidRPr="00CE743C">
        <w:rPr>
          <w:lang w:val="uz-Cyrl-UZ"/>
        </w:rPr>
        <w:t xml:space="preserve"> Яъни 01.10.2020 йилгача тақдим этилган имтиёзларни қўллашга ҳақли биз деб хисоблаймиз.</w:t>
      </w:r>
      <w:r w:rsidR="00D565BF" w:rsidRPr="00CE743C">
        <w:rPr>
          <w:lang w:val="uz-Cyrl-UZ"/>
        </w:rPr>
        <w:t xml:space="preserve">  </w:t>
      </w:r>
    </w:p>
    <w:p w:rsidR="00AE5F6B" w:rsidRPr="00CE743C" w:rsidRDefault="00AE5F6B" w:rsidP="0026650F">
      <w:pPr>
        <w:ind w:firstLine="567"/>
        <w:jc w:val="both"/>
        <w:rPr>
          <w:lang w:val="uz-Cyrl-UZ"/>
        </w:rPr>
      </w:pPr>
    </w:p>
    <w:p w:rsidR="00F40F2B" w:rsidRPr="00CE743C" w:rsidRDefault="00F40F2B" w:rsidP="00985E92">
      <w:pPr>
        <w:ind w:firstLine="708"/>
        <w:jc w:val="both"/>
        <w:rPr>
          <w:lang w:val="uz-Cyrl-UZ"/>
        </w:rPr>
      </w:pPr>
    </w:p>
    <w:p w:rsidR="00CE743C" w:rsidRPr="00CE743C" w:rsidRDefault="00CE743C" w:rsidP="00985E92">
      <w:pPr>
        <w:ind w:firstLine="708"/>
        <w:jc w:val="both"/>
        <w:rPr>
          <w:lang w:val="uz-Cyrl-UZ"/>
        </w:rPr>
      </w:pPr>
    </w:p>
    <w:p w:rsidR="00CE743C" w:rsidRPr="00CE743C" w:rsidRDefault="00CE743C" w:rsidP="00985E92">
      <w:pPr>
        <w:ind w:firstLine="708"/>
        <w:jc w:val="both"/>
        <w:rPr>
          <w:lang w:val="uz-Cyrl-UZ"/>
        </w:rPr>
      </w:pPr>
    </w:p>
    <w:p w:rsidR="00D6069B" w:rsidRPr="00CE743C" w:rsidRDefault="00D6069B" w:rsidP="00610144">
      <w:pPr>
        <w:ind w:firstLine="567"/>
        <w:jc w:val="both"/>
        <w:rPr>
          <w:lang w:val="uz-Cyrl-UZ"/>
        </w:rPr>
      </w:pPr>
    </w:p>
    <w:sectPr w:rsidR="00D6069B" w:rsidRPr="00CE743C" w:rsidSect="005212F4">
      <w:pgSz w:w="11906" w:h="16838"/>
      <w:pgMar w:top="567" w:right="991" w:bottom="567" w:left="99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B52B6"/>
    <w:multiLevelType w:val="hybridMultilevel"/>
    <w:tmpl w:val="7F1A8A92"/>
    <w:lvl w:ilvl="0" w:tplc="9C944D78">
      <w:start w:val="1"/>
      <w:numFmt w:val="decimal"/>
      <w:lvlText w:val="%1."/>
      <w:lvlJc w:val="left"/>
      <w:pPr>
        <w:ind w:left="927" w:hanging="360"/>
      </w:pPr>
      <w:rPr>
        <w:rFonts w:hint="default"/>
        <w:sz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2"/>
  </w:compat>
  <w:rsids>
    <w:rsidRoot w:val="00840F04"/>
    <w:rsid w:val="000103B5"/>
    <w:rsid w:val="000143EF"/>
    <w:rsid w:val="0001534A"/>
    <w:rsid w:val="000166C4"/>
    <w:rsid w:val="0002023B"/>
    <w:rsid w:val="0002213A"/>
    <w:rsid w:val="000239AF"/>
    <w:rsid w:val="00031A00"/>
    <w:rsid w:val="000326D2"/>
    <w:rsid w:val="00044233"/>
    <w:rsid w:val="0006085E"/>
    <w:rsid w:val="00080246"/>
    <w:rsid w:val="0009203E"/>
    <w:rsid w:val="0009466A"/>
    <w:rsid w:val="000A6A05"/>
    <w:rsid w:val="000E3FA8"/>
    <w:rsid w:val="000E4BEF"/>
    <w:rsid w:val="000E7D6F"/>
    <w:rsid w:val="000F68B0"/>
    <w:rsid w:val="00130518"/>
    <w:rsid w:val="00146046"/>
    <w:rsid w:val="00155D3A"/>
    <w:rsid w:val="00156795"/>
    <w:rsid w:val="0019497E"/>
    <w:rsid w:val="001A68FB"/>
    <w:rsid w:val="001D4AD7"/>
    <w:rsid w:val="001E0C0C"/>
    <w:rsid w:val="001E2476"/>
    <w:rsid w:val="001E3C3D"/>
    <w:rsid w:val="0021582D"/>
    <w:rsid w:val="00221A4B"/>
    <w:rsid w:val="0026650F"/>
    <w:rsid w:val="00283A6B"/>
    <w:rsid w:val="002A31C2"/>
    <w:rsid w:val="002D2E79"/>
    <w:rsid w:val="003101FF"/>
    <w:rsid w:val="00362686"/>
    <w:rsid w:val="003764DF"/>
    <w:rsid w:val="0038587C"/>
    <w:rsid w:val="003B2552"/>
    <w:rsid w:val="003C4F66"/>
    <w:rsid w:val="003C6FC9"/>
    <w:rsid w:val="0042112F"/>
    <w:rsid w:val="00440C4F"/>
    <w:rsid w:val="004476D6"/>
    <w:rsid w:val="004638F8"/>
    <w:rsid w:val="00465E4C"/>
    <w:rsid w:val="00481B91"/>
    <w:rsid w:val="00492A3B"/>
    <w:rsid w:val="004A7C72"/>
    <w:rsid w:val="004B429C"/>
    <w:rsid w:val="00500ADA"/>
    <w:rsid w:val="00504514"/>
    <w:rsid w:val="005212F4"/>
    <w:rsid w:val="00521739"/>
    <w:rsid w:val="005302B7"/>
    <w:rsid w:val="00555FC8"/>
    <w:rsid w:val="0055767D"/>
    <w:rsid w:val="00590FC2"/>
    <w:rsid w:val="00594635"/>
    <w:rsid w:val="00596E50"/>
    <w:rsid w:val="0059717C"/>
    <w:rsid w:val="005D428A"/>
    <w:rsid w:val="005F45B2"/>
    <w:rsid w:val="00610144"/>
    <w:rsid w:val="00624991"/>
    <w:rsid w:val="00650FC2"/>
    <w:rsid w:val="00654FD6"/>
    <w:rsid w:val="0066681B"/>
    <w:rsid w:val="00682B0E"/>
    <w:rsid w:val="006837F7"/>
    <w:rsid w:val="0069623D"/>
    <w:rsid w:val="006B032E"/>
    <w:rsid w:val="006B7604"/>
    <w:rsid w:val="006C0ACC"/>
    <w:rsid w:val="006E79C3"/>
    <w:rsid w:val="00705F01"/>
    <w:rsid w:val="0070727C"/>
    <w:rsid w:val="0071429D"/>
    <w:rsid w:val="0077163C"/>
    <w:rsid w:val="0077557C"/>
    <w:rsid w:val="00784CC7"/>
    <w:rsid w:val="007A2D40"/>
    <w:rsid w:val="007C0554"/>
    <w:rsid w:val="007C7D7B"/>
    <w:rsid w:val="007F746A"/>
    <w:rsid w:val="00806139"/>
    <w:rsid w:val="00807306"/>
    <w:rsid w:val="00817D70"/>
    <w:rsid w:val="00832D05"/>
    <w:rsid w:val="00840F04"/>
    <w:rsid w:val="008419F4"/>
    <w:rsid w:val="00861E7A"/>
    <w:rsid w:val="00864C18"/>
    <w:rsid w:val="0087096D"/>
    <w:rsid w:val="00871918"/>
    <w:rsid w:val="00880F97"/>
    <w:rsid w:val="008832AC"/>
    <w:rsid w:val="00884179"/>
    <w:rsid w:val="00886804"/>
    <w:rsid w:val="00893B4A"/>
    <w:rsid w:val="008B4D72"/>
    <w:rsid w:val="008C6570"/>
    <w:rsid w:val="008D3E51"/>
    <w:rsid w:val="008E62CC"/>
    <w:rsid w:val="008F2BFA"/>
    <w:rsid w:val="00937BDC"/>
    <w:rsid w:val="00941454"/>
    <w:rsid w:val="00951E38"/>
    <w:rsid w:val="00984AD8"/>
    <w:rsid w:val="00985E92"/>
    <w:rsid w:val="009A39E4"/>
    <w:rsid w:val="009A67F9"/>
    <w:rsid w:val="009B7B77"/>
    <w:rsid w:val="009C4967"/>
    <w:rsid w:val="00A14571"/>
    <w:rsid w:val="00A250C9"/>
    <w:rsid w:val="00A355CD"/>
    <w:rsid w:val="00A444FD"/>
    <w:rsid w:val="00A75D61"/>
    <w:rsid w:val="00A90680"/>
    <w:rsid w:val="00AA61D8"/>
    <w:rsid w:val="00AB7489"/>
    <w:rsid w:val="00AE5F6B"/>
    <w:rsid w:val="00B010E9"/>
    <w:rsid w:val="00B12081"/>
    <w:rsid w:val="00B160BC"/>
    <w:rsid w:val="00B24EAC"/>
    <w:rsid w:val="00B85171"/>
    <w:rsid w:val="00B86B96"/>
    <w:rsid w:val="00B875FC"/>
    <w:rsid w:val="00B949A3"/>
    <w:rsid w:val="00B95B5C"/>
    <w:rsid w:val="00BB6C69"/>
    <w:rsid w:val="00BB7C2C"/>
    <w:rsid w:val="00C148DD"/>
    <w:rsid w:val="00C16193"/>
    <w:rsid w:val="00C27431"/>
    <w:rsid w:val="00C30257"/>
    <w:rsid w:val="00C4155C"/>
    <w:rsid w:val="00C438C1"/>
    <w:rsid w:val="00C47AFD"/>
    <w:rsid w:val="00C9115A"/>
    <w:rsid w:val="00CD6F2E"/>
    <w:rsid w:val="00CE743C"/>
    <w:rsid w:val="00D26650"/>
    <w:rsid w:val="00D33B85"/>
    <w:rsid w:val="00D341F1"/>
    <w:rsid w:val="00D46775"/>
    <w:rsid w:val="00D565BF"/>
    <w:rsid w:val="00D6069B"/>
    <w:rsid w:val="00D67B74"/>
    <w:rsid w:val="00D74E24"/>
    <w:rsid w:val="00D81E71"/>
    <w:rsid w:val="00D827FD"/>
    <w:rsid w:val="00D84A76"/>
    <w:rsid w:val="00DA0BDF"/>
    <w:rsid w:val="00DA3D5B"/>
    <w:rsid w:val="00DA4823"/>
    <w:rsid w:val="00DB50A8"/>
    <w:rsid w:val="00DB5E5B"/>
    <w:rsid w:val="00DD26BD"/>
    <w:rsid w:val="00DF08BE"/>
    <w:rsid w:val="00DF5412"/>
    <w:rsid w:val="00DF7F19"/>
    <w:rsid w:val="00E023D3"/>
    <w:rsid w:val="00E12A8B"/>
    <w:rsid w:val="00E1490D"/>
    <w:rsid w:val="00E205BB"/>
    <w:rsid w:val="00E32C2B"/>
    <w:rsid w:val="00E50593"/>
    <w:rsid w:val="00E6185B"/>
    <w:rsid w:val="00E61C3C"/>
    <w:rsid w:val="00E711CB"/>
    <w:rsid w:val="00E765B1"/>
    <w:rsid w:val="00EB2216"/>
    <w:rsid w:val="00EC44C5"/>
    <w:rsid w:val="00ED52DA"/>
    <w:rsid w:val="00ED52F0"/>
    <w:rsid w:val="00F003DA"/>
    <w:rsid w:val="00F27C00"/>
    <w:rsid w:val="00F30485"/>
    <w:rsid w:val="00F33E2B"/>
    <w:rsid w:val="00F40F2B"/>
    <w:rsid w:val="00F46399"/>
    <w:rsid w:val="00F4719F"/>
    <w:rsid w:val="00F6143F"/>
    <w:rsid w:val="00F736DE"/>
    <w:rsid w:val="00F868AF"/>
    <w:rsid w:val="00F966A3"/>
    <w:rsid w:val="00FA401F"/>
    <w:rsid w:val="00FA4096"/>
    <w:rsid w:val="00FB7CA6"/>
    <w:rsid w:val="00FC01B6"/>
    <w:rsid w:val="00FC099D"/>
    <w:rsid w:val="00FC3405"/>
    <w:rsid w:val="00FC4875"/>
    <w:rsid w:val="00FE03B5"/>
    <w:rsid w:val="00FE1ECB"/>
    <w:rsid w:val="00FE335C"/>
    <w:rsid w:val="00FF224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0F0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40F04"/>
    <w:rPr>
      <w:rFonts w:ascii="Tahoma" w:hAnsi="Tahoma" w:cs="Tahoma"/>
      <w:sz w:val="16"/>
      <w:szCs w:val="16"/>
    </w:rPr>
  </w:style>
  <w:style w:type="character" w:customStyle="1" w:styleId="a4">
    <w:name w:val="Текст выноски Знак"/>
    <w:basedOn w:val="a0"/>
    <w:link w:val="a3"/>
    <w:uiPriority w:val="99"/>
    <w:semiHidden/>
    <w:rsid w:val="00840F04"/>
    <w:rPr>
      <w:rFonts w:ascii="Tahoma" w:eastAsia="Times New Roman" w:hAnsi="Tahoma" w:cs="Tahoma"/>
      <w:sz w:val="16"/>
      <w:szCs w:val="16"/>
      <w:lang w:eastAsia="ru-RU"/>
    </w:rPr>
  </w:style>
  <w:style w:type="table" w:styleId="a5">
    <w:name w:val="Table Grid"/>
    <w:basedOn w:val="a1"/>
    <w:uiPriority w:val="59"/>
    <w:rsid w:val="00590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C4155C"/>
    <w:rPr>
      <w:color w:val="0000FF" w:themeColor="hyperlink"/>
      <w:u w:val="single"/>
    </w:rPr>
  </w:style>
  <w:style w:type="paragraph" w:styleId="a7">
    <w:name w:val="List Paragraph"/>
    <w:basedOn w:val="a"/>
    <w:uiPriority w:val="34"/>
    <w:qFormat/>
    <w:rsid w:val="0059717C"/>
    <w:pPr>
      <w:spacing w:after="200" w:line="276" w:lineRule="auto"/>
      <w:ind w:left="720"/>
      <w:contextualSpacing/>
    </w:pPr>
    <w:rPr>
      <w:rFonts w:ascii="Calibri" w:eastAsia="Calibri" w:hAnsi="Calibri"/>
      <w:sz w:val="22"/>
      <w:szCs w:val="22"/>
      <w:lang w:eastAsia="en-US"/>
    </w:rPr>
  </w:style>
  <w:style w:type="character" w:customStyle="1" w:styleId="clauseprfx">
    <w:name w:val="clauseprfx"/>
    <w:basedOn w:val="a0"/>
    <w:rsid w:val="00951E38"/>
  </w:style>
  <w:style w:type="character" w:customStyle="1" w:styleId="clausesuff">
    <w:name w:val="clausesuff"/>
    <w:basedOn w:val="a0"/>
    <w:rsid w:val="00951E38"/>
  </w:style>
  <w:style w:type="character" w:customStyle="1" w:styleId="clauseprfx1">
    <w:name w:val="clauseprfx1"/>
    <w:basedOn w:val="a0"/>
    <w:rsid w:val="00B010E9"/>
    <w:rPr>
      <w:vanish w:val="0"/>
      <w:webHidden w:val="0"/>
      <w:specVanish w:val="0"/>
    </w:rPr>
  </w:style>
  <w:style w:type="character" w:customStyle="1" w:styleId="clausesuff1">
    <w:name w:val="clausesuff1"/>
    <w:basedOn w:val="a0"/>
    <w:rsid w:val="00B010E9"/>
    <w:rPr>
      <w:vanish w:val="0"/>
      <w:webHidden w:val="0"/>
      <w:specVanish w:val="0"/>
    </w:rPr>
  </w:style>
  <w:style w:type="character" w:styleId="a8">
    <w:name w:val="Strong"/>
    <w:basedOn w:val="a0"/>
    <w:uiPriority w:val="22"/>
    <w:qFormat/>
    <w:rsid w:val="0087096D"/>
    <w:rPr>
      <w:b/>
      <w:bCs/>
    </w:rPr>
  </w:style>
  <w:style w:type="paragraph" w:styleId="a9">
    <w:name w:val="Normal (Web)"/>
    <w:basedOn w:val="a"/>
    <w:uiPriority w:val="99"/>
    <w:semiHidden/>
    <w:unhideWhenUsed/>
    <w:rsid w:val="004476D6"/>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0F0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40F04"/>
    <w:rPr>
      <w:rFonts w:ascii="Tahoma" w:hAnsi="Tahoma" w:cs="Tahoma"/>
      <w:sz w:val="16"/>
      <w:szCs w:val="16"/>
    </w:rPr>
  </w:style>
  <w:style w:type="character" w:customStyle="1" w:styleId="a4">
    <w:name w:val="Текст выноски Знак"/>
    <w:basedOn w:val="a0"/>
    <w:link w:val="a3"/>
    <w:uiPriority w:val="99"/>
    <w:semiHidden/>
    <w:rsid w:val="00840F04"/>
    <w:rPr>
      <w:rFonts w:ascii="Tahoma" w:eastAsia="Times New Roman" w:hAnsi="Tahoma" w:cs="Tahoma"/>
      <w:sz w:val="16"/>
      <w:szCs w:val="16"/>
      <w:lang w:eastAsia="ru-RU"/>
    </w:rPr>
  </w:style>
  <w:style w:type="table" w:styleId="a5">
    <w:name w:val="Table Grid"/>
    <w:basedOn w:val="a1"/>
    <w:uiPriority w:val="59"/>
    <w:rsid w:val="00590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C4155C"/>
    <w:rPr>
      <w:color w:val="0000FF" w:themeColor="hyperlink"/>
      <w:u w:val="single"/>
    </w:rPr>
  </w:style>
  <w:style w:type="paragraph" w:styleId="a7">
    <w:name w:val="List Paragraph"/>
    <w:basedOn w:val="a"/>
    <w:uiPriority w:val="34"/>
    <w:qFormat/>
    <w:rsid w:val="0059717C"/>
    <w:pPr>
      <w:spacing w:after="200" w:line="276" w:lineRule="auto"/>
      <w:ind w:left="720"/>
      <w:contextualSpacing/>
    </w:pPr>
    <w:rPr>
      <w:rFonts w:ascii="Calibri" w:eastAsia="Calibri" w:hAnsi="Calibri"/>
      <w:sz w:val="22"/>
      <w:szCs w:val="22"/>
      <w:lang w:eastAsia="en-US"/>
    </w:rPr>
  </w:style>
  <w:style w:type="character" w:customStyle="1" w:styleId="clauseprfx">
    <w:name w:val="clauseprfx"/>
    <w:basedOn w:val="a0"/>
    <w:rsid w:val="00951E38"/>
  </w:style>
  <w:style w:type="character" w:customStyle="1" w:styleId="clausesuff">
    <w:name w:val="clausesuff"/>
    <w:basedOn w:val="a0"/>
    <w:rsid w:val="00951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75740">
      <w:bodyDiv w:val="1"/>
      <w:marLeft w:val="0"/>
      <w:marRight w:val="0"/>
      <w:marTop w:val="0"/>
      <w:marBottom w:val="0"/>
      <w:divBdr>
        <w:top w:val="none" w:sz="0" w:space="0" w:color="auto"/>
        <w:left w:val="none" w:sz="0" w:space="0" w:color="auto"/>
        <w:bottom w:val="none" w:sz="0" w:space="0" w:color="auto"/>
        <w:right w:val="none" w:sz="0" w:space="0" w:color="auto"/>
      </w:divBdr>
      <w:divsChild>
        <w:div w:id="659115367">
          <w:marLeft w:val="0"/>
          <w:marRight w:val="5901"/>
          <w:marTop w:val="0"/>
          <w:marBottom w:val="0"/>
          <w:divBdr>
            <w:top w:val="none" w:sz="0" w:space="0" w:color="auto"/>
            <w:left w:val="none" w:sz="0" w:space="0" w:color="auto"/>
            <w:bottom w:val="none" w:sz="0" w:space="0" w:color="auto"/>
            <w:right w:val="none" w:sz="0" w:space="0" w:color="auto"/>
          </w:divBdr>
        </w:div>
        <w:div w:id="250242248">
          <w:marLeft w:val="0"/>
          <w:marRight w:val="5901"/>
          <w:marTop w:val="0"/>
          <w:marBottom w:val="0"/>
          <w:divBdr>
            <w:top w:val="none" w:sz="0" w:space="0" w:color="auto"/>
            <w:left w:val="none" w:sz="0" w:space="0" w:color="auto"/>
            <w:bottom w:val="none" w:sz="0" w:space="0" w:color="auto"/>
            <w:right w:val="none" w:sz="0" w:space="0" w:color="auto"/>
          </w:divBdr>
        </w:div>
      </w:divsChild>
    </w:div>
    <w:div w:id="132065216">
      <w:bodyDiv w:val="1"/>
      <w:marLeft w:val="0"/>
      <w:marRight w:val="0"/>
      <w:marTop w:val="0"/>
      <w:marBottom w:val="0"/>
      <w:divBdr>
        <w:top w:val="none" w:sz="0" w:space="0" w:color="auto"/>
        <w:left w:val="none" w:sz="0" w:space="0" w:color="auto"/>
        <w:bottom w:val="none" w:sz="0" w:space="0" w:color="auto"/>
        <w:right w:val="none" w:sz="0" w:space="0" w:color="auto"/>
      </w:divBdr>
      <w:divsChild>
        <w:div w:id="1796754852">
          <w:marLeft w:val="0"/>
          <w:marRight w:val="0"/>
          <w:marTop w:val="120"/>
          <w:marBottom w:val="60"/>
          <w:divBdr>
            <w:top w:val="none" w:sz="0" w:space="0" w:color="auto"/>
            <w:left w:val="none" w:sz="0" w:space="0" w:color="auto"/>
            <w:bottom w:val="none" w:sz="0" w:space="0" w:color="auto"/>
            <w:right w:val="none" w:sz="0" w:space="0" w:color="auto"/>
          </w:divBdr>
        </w:div>
        <w:div w:id="476610322">
          <w:marLeft w:val="0"/>
          <w:marRight w:val="0"/>
          <w:marTop w:val="120"/>
          <w:marBottom w:val="60"/>
          <w:divBdr>
            <w:top w:val="none" w:sz="0" w:space="0" w:color="auto"/>
            <w:left w:val="none" w:sz="0" w:space="0" w:color="auto"/>
            <w:bottom w:val="none" w:sz="0" w:space="0" w:color="auto"/>
            <w:right w:val="none" w:sz="0" w:space="0" w:color="auto"/>
          </w:divBdr>
        </w:div>
      </w:divsChild>
    </w:div>
    <w:div w:id="291832838">
      <w:bodyDiv w:val="1"/>
      <w:marLeft w:val="0"/>
      <w:marRight w:val="0"/>
      <w:marTop w:val="0"/>
      <w:marBottom w:val="0"/>
      <w:divBdr>
        <w:top w:val="none" w:sz="0" w:space="0" w:color="auto"/>
        <w:left w:val="none" w:sz="0" w:space="0" w:color="auto"/>
        <w:bottom w:val="none" w:sz="0" w:space="0" w:color="auto"/>
        <w:right w:val="none" w:sz="0" w:space="0" w:color="auto"/>
      </w:divBdr>
      <w:divsChild>
        <w:div w:id="73864397">
          <w:marLeft w:val="0"/>
          <w:marRight w:val="11319"/>
          <w:marTop w:val="0"/>
          <w:marBottom w:val="0"/>
          <w:divBdr>
            <w:top w:val="none" w:sz="0" w:space="0" w:color="auto"/>
            <w:left w:val="none" w:sz="0" w:space="0" w:color="auto"/>
            <w:bottom w:val="none" w:sz="0" w:space="0" w:color="auto"/>
            <w:right w:val="none" w:sz="0" w:space="0" w:color="auto"/>
          </w:divBdr>
        </w:div>
        <w:div w:id="2077588516">
          <w:marLeft w:val="0"/>
          <w:marRight w:val="11319"/>
          <w:marTop w:val="0"/>
          <w:marBottom w:val="0"/>
          <w:divBdr>
            <w:top w:val="none" w:sz="0" w:space="0" w:color="auto"/>
            <w:left w:val="none" w:sz="0" w:space="0" w:color="auto"/>
            <w:bottom w:val="none" w:sz="0" w:space="0" w:color="auto"/>
            <w:right w:val="none" w:sz="0" w:space="0" w:color="auto"/>
          </w:divBdr>
        </w:div>
      </w:divsChild>
    </w:div>
    <w:div w:id="313028954">
      <w:bodyDiv w:val="1"/>
      <w:marLeft w:val="0"/>
      <w:marRight w:val="0"/>
      <w:marTop w:val="0"/>
      <w:marBottom w:val="0"/>
      <w:divBdr>
        <w:top w:val="none" w:sz="0" w:space="0" w:color="auto"/>
        <w:left w:val="none" w:sz="0" w:space="0" w:color="auto"/>
        <w:bottom w:val="none" w:sz="0" w:space="0" w:color="auto"/>
        <w:right w:val="none" w:sz="0" w:space="0" w:color="auto"/>
      </w:divBdr>
      <w:divsChild>
        <w:div w:id="864639817">
          <w:marLeft w:val="0"/>
          <w:marRight w:val="0"/>
          <w:marTop w:val="240"/>
          <w:marBottom w:val="120"/>
          <w:divBdr>
            <w:top w:val="none" w:sz="0" w:space="0" w:color="auto"/>
            <w:left w:val="none" w:sz="0" w:space="0" w:color="auto"/>
            <w:bottom w:val="none" w:sz="0" w:space="0" w:color="auto"/>
            <w:right w:val="none" w:sz="0" w:space="0" w:color="auto"/>
          </w:divBdr>
        </w:div>
      </w:divsChild>
    </w:div>
    <w:div w:id="363218880">
      <w:bodyDiv w:val="1"/>
      <w:marLeft w:val="0"/>
      <w:marRight w:val="0"/>
      <w:marTop w:val="0"/>
      <w:marBottom w:val="0"/>
      <w:divBdr>
        <w:top w:val="none" w:sz="0" w:space="0" w:color="auto"/>
        <w:left w:val="none" w:sz="0" w:space="0" w:color="auto"/>
        <w:bottom w:val="none" w:sz="0" w:space="0" w:color="auto"/>
        <w:right w:val="none" w:sz="0" w:space="0" w:color="auto"/>
      </w:divBdr>
      <w:divsChild>
        <w:div w:id="700206833">
          <w:marLeft w:val="0"/>
          <w:marRight w:val="0"/>
          <w:marTop w:val="240"/>
          <w:marBottom w:val="120"/>
          <w:divBdr>
            <w:top w:val="none" w:sz="0" w:space="0" w:color="auto"/>
            <w:left w:val="none" w:sz="0" w:space="0" w:color="auto"/>
            <w:bottom w:val="none" w:sz="0" w:space="0" w:color="auto"/>
            <w:right w:val="none" w:sz="0" w:space="0" w:color="auto"/>
          </w:divBdr>
        </w:div>
      </w:divsChild>
    </w:div>
    <w:div w:id="542711122">
      <w:bodyDiv w:val="1"/>
      <w:marLeft w:val="0"/>
      <w:marRight w:val="0"/>
      <w:marTop w:val="0"/>
      <w:marBottom w:val="0"/>
      <w:divBdr>
        <w:top w:val="none" w:sz="0" w:space="0" w:color="auto"/>
        <w:left w:val="none" w:sz="0" w:space="0" w:color="auto"/>
        <w:bottom w:val="none" w:sz="0" w:space="0" w:color="auto"/>
        <w:right w:val="none" w:sz="0" w:space="0" w:color="auto"/>
      </w:divBdr>
      <w:divsChild>
        <w:div w:id="1311669381">
          <w:marLeft w:val="0"/>
          <w:marRight w:val="8851"/>
          <w:marTop w:val="0"/>
          <w:marBottom w:val="0"/>
          <w:divBdr>
            <w:top w:val="none" w:sz="0" w:space="0" w:color="auto"/>
            <w:left w:val="none" w:sz="0" w:space="0" w:color="auto"/>
            <w:bottom w:val="none" w:sz="0" w:space="0" w:color="auto"/>
            <w:right w:val="none" w:sz="0" w:space="0" w:color="auto"/>
          </w:divBdr>
        </w:div>
        <w:div w:id="359941589">
          <w:marLeft w:val="0"/>
          <w:marRight w:val="8851"/>
          <w:marTop w:val="0"/>
          <w:marBottom w:val="0"/>
          <w:divBdr>
            <w:top w:val="none" w:sz="0" w:space="0" w:color="auto"/>
            <w:left w:val="none" w:sz="0" w:space="0" w:color="auto"/>
            <w:bottom w:val="none" w:sz="0" w:space="0" w:color="auto"/>
            <w:right w:val="none" w:sz="0" w:space="0" w:color="auto"/>
          </w:divBdr>
        </w:div>
      </w:divsChild>
    </w:div>
    <w:div w:id="731659355">
      <w:bodyDiv w:val="1"/>
      <w:marLeft w:val="0"/>
      <w:marRight w:val="0"/>
      <w:marTop w:val="0"/>
      <w:marBottom w:val="0"/>
      <w:divBdr>
        <w:top w:val="none" w:sz="0" w:space="0" w:color="auto"/>
        <w:left w:val="none" w:sz="0" w:space="0" w:color="auto"/>
        <w:bottom w:val="none" w:sz="0" w:space="0" w:color="auto"/>
        <w:right w:val="none" w:sz="0" w:space="0" w:color="auto"/>
      </w:divBdr>
      <w:divsChild>
        <w:div w:id="1461652379">
          <w:marLeft w:val="0"/>
          <w:marRight w:val="5901"/>
          <w:marTop w:val="0"/>
          <w:marBottom w:val="0"/>
          <w:divBdr>
            <w:top w:val="none" w:sz="0" w:space="0" w:color="auto"/>
            <w:left w:val="none" w:sz="0" w:space="0" w:color="auto"/>
            <w:bottom w:val="none" w:sz="0" w:space="0" w:color="auto"/>
            <w:right w:val="none" w:sz="0" w:space="0" w:color="auto"/>
          </w:divBdr>
        </w:div>
        <w:div w:id="1298535570">
          <w:marLeft w:val="0"/>
          <w:marRight w:val="5901"/>
          <w:marTop w:val="0"/>
          <w:marBottom w:val="0"/>
          <w:divBdr>
            <w:top w:val="none" w:sz="0" w:space="0" w:color="auto"/>
            <w:left w:val="none" w:sz="0" w:space="0" w:color="auto"/>
            <w:bottom w:val="none" w:sz="0" w:space="0" w:color="auto"/>
            <w:right w:val="none" w:sz="0" w:space="0" w:color="auto"/>
          </w:divBdr>
        </w:div>
      </w:divsChild>
    </w:div>
    <w:div w:id="744959887">
      <w:bodyDiv w:val="1"/>
      <w:marLeft w:val="0"/>
      <w:marRight w:val="0"/>
      <w:marTop w:val="0"/>
      <w:marBottom w:val="0"/>
      <w:divBdr>
        <w:top w:val="none" w:sz="0" w:space="0" w:color="auto"/>
        <w:left w:val="none" w:sz="0" w:space="0" w:color="auto"/>
        <w:bottom w:val="none" w:sz="0" w:space="0" w:color="auto"/>
        <w:right w:val="none" w:sz="0" w:space="0" w:color="auto"/>
      </w:divBdr>
      <w:divsChild>
        <w:div w:id="723648690">
          <w:marLeft w:val="0"/>
          <w:marRight w:val="0"/>
          <w:marTop w:val="60"/>
          <w:marBottom w:val="60"/>
          <w:divBdr>
            <w:top w:val="none" w:sz="0" w:space="0" w:color="auto"/>
            <w:left w:val="none" w:sz="0" w:space="0" w:color="auto"/>
            <w:bottom w:val="none" w:sz="0" w:space="0" w:color="auto"/>
            <w:right w:val="none" w:sz="0" w:space="0" w:color="auto"/>
          </w:divBdr>
        </w:div>
      </w:divsChild>
    </w:div>
    <w:div w:id="760180511">
      <w:bodyDiv w:val="1"/>
      <w:marLeft w:val="0"/>
      <w:marRight w:val="0"/>
      <w:marTop w:val="0"/>
      <w:marBottom w:val="0"/>
      <w:divBdr>
        <w:top w:val="none" w:sz="0" w:space="0" w:color="auto"/>
        <w:left w:val="none" w:sz="0" w:space="0" w:color="auto"/>
        <w:bottom w:val="none" w:sz="0" w:space="0" w:color="auto"/>
        <w:right w:val="none" w:sz="0" w:space="0" w:color="auto"/>
      </w:divBdr>
      <w:divsChild>
        <w:div w:id="1722250453">
          <w:marLeft w:val="0"/>
          <w:marRight w:val="0"/>
          <w:marTop w:val="240"/>
          <w:marBottom w:val="120"/>
          <w:divBdr>
            <w:top w:val="none" w:sz="0" w:space="0" w:color="auto"/>
            <w:left w:val="none" w:sz="0" w:space="0" w:color="auto"/>
            <w:bottom w:val="none" w:sz="0" w:space="0" w:color="auto"/>
            <w:right w:val="none" w:sz="0" w:space="0" w:color="auto"/>
          </w:divBdr>
        </w:div>
      </w:divsChild>
    </w:div>
    <w:div w:id="824709296">
      <w:bodyDiv w:val="1"/>
      <w:marLeft w:val="0"/>
      <w:marRight w:val="0"/>
      <w:marTop w:val="0"/>
      <w:marBottom w:val="0"/>
      <w:divBdr>
        <w:top w:val="none" w:sz="0" w:space="0" w:color="auto"/>
        <w:left w:val="none" w:sz="0" w:space="0" w:color="auto"/>
        <w:bottom w:val="none" w:sz="0" w:space="0" w:color="auto"/>
        <w:right w:val="none" w:sz="0" w:space="0" w:color="auto"/>
      </w:divBdr>
      <w:divsChild>
        <w:div w:id="831144586">
          <w:marLeft w:val="0"/>
          <w:marRight w:val="0"/>
          <w:marTop w:val="60"/>
          <w:marBottom w:val="60"/>
          <w:divBdr>
            <w:top w:val="none" w:sz="0" w:space="0" w:color="auto"/>
            <w:left w:val="none" w:sz="0" w:space="0" w:color="auto"/>
            <w:bottom w:val="none" w:sz="0" w:space="0" w:color="auto"/>
            <w:right w:val="none" w:sz="0" w:space="0" w:color="auto"/>
          </w:divBdr>
        </w:div>
        <w:div w:id="893850980">
          <w:marLeft w:val="0"/>
          <w:marRight w:val="0"/>
          <w:marTop w:val="60"/>
          <w:marBottom w:val="60"/>
          <w:divBdr>
            <w:top w:val="none" w:sz="0" w:space="0" w:color="auto"/>
            <w:left w:val="none" w:sz="0" w:space="0" w:color="auto"/>
            <w:bottom w:val="none" w:sz="0" w:space="0" w:color="auto"/>
            <w:right w:val="none" w:sz="0" w:space="0" w:color="auto"/>
          </w:divBdr>
        </w:div>
      </w:divsChild>
    </w:div>
    <w:div w:id="857155518">
      <w:bodyDiv w:val="1"/>
      <w:marLeft w:val="0"/>
      <w:marRight w:val="0"/>
      <w:marTop w:val="0"/>
      <w:marBottom w:val="0"/>
      <w:divBdr>
        <w:top w:val="none" w:sz="0" w:space="0" w:color="auto"/>
        <w:left w:val="none" w:sz="0" w:space="0" w:color="auto"/>
        <w:bottom w:val="none" w:sz="0" w:space="0" w:color="auto"/>
        <w:right w:val="none" w:sz="0" w:space="0" w:color="auto"/>
      </w:divBdr>
    </w:div>
    <w:div w:id="916595481">
      <w:bodyDiv w:val="1"/>
      <w:marLeft w:val="0"/>
      <w:marRight w:val="0"/>
      <w:marTop w:val="0"/>
      <w:marBottom w:val="0"/>
      <w:divBdr>
        <w:top w:val="none" w:sz="0" w:space="0" w:color="auto"/>
        <w:left w:val="none" w:sz="0" w:space="0" w:color="auto"/>
        <w:bottom w:val="none" w:sz="0" w:space="0" w:color="auto"/>
        <w:right w:val="none" w:sz="0" w:space="0" w:color="auto"/>
      </w:divBdr>
      <w:divsChild>
        <w:div w:id="874998446">
          <w:marLeft w:val="0"/>
          <w:marRight w:val="0"/>
          <w:marTop w:val="240"/>
          <w:marBottom w:val="120"/>
          <w:divBdr>
            <w:top w:val="none" w:sz="0" w:space="0" w:color="auto"/>
            <w:left w:val="none" w:sz="0" w:space="0" w:color="auto"/>
            <w:bottom w:val="none" w:sz="0" w:space="0" w:color="auto"/>
            <w:right w:val="none" w:sz="0" w:space="0" w:color="auto"/>
          </w:divBdr>
        </w:div>
      </w:divsChild>
    </w:div>
    <w:div w:id="994990526">
      <w:bodyDiv w:val="1"/>
      <w:marLeft w:val="0"/>
      <w:marRight w:val="0"/>
      <w:marTop w:val="0"/>
      <w:marBottom w:val="0"/>
      <w:divBdr>
        <w:top w:val="none" w:sz="0" w:space="0" w:color="auto"/>
        <w:left w:val="none" w:sz="0" w:space="0" w:color="auto"/>
        <w:bottom w:val="none" w:sz="0" w:space="0" w:color="auto"/>
        <w:right w:val="none" w:sz="0" w:space="0" w:color="auto"/>
      </w:divBdr>
      <w:divsChild>
        <w:div w:id="1079407192">
          <w:marLeft w:val="0"/>
          <w:marRight w:val="0"/>
          <w:marTop w:val="240"/>
          <w:marBottom w:val="120"/>
          <w:divBdr>
            <w:top w:val="none" w:sz="0" w:space="0" w:color="auto"/>
            <w:left w:val="none" w:sz="0" w:space="0" w:color="auto"/>
            <w:bottom w:val="none" w:sz="0" w:space="0" w:color="auto"/>
            <w:right w:val="none" w:sz="0" w:space="0" w:color="auto"/>
          </w:divBdr>
        </w:div>
      </w:divsChild>
    </w:div>
    <w:div w:id="1140920295">
      <w:bodyDiv w:val="1"/>
      <w:marLeft w:val="0"/>
      <w:marRight w:val="0"/>
      <w:marTop w:val="0"/>
      <w:marBottom w:val="0"/>
      <w:divBdr>
        <w:top w:val="none" w:sz="0" w:space="0" w:color="auto"/>
        <w:left w:val="none" w:sz="0" w:space="0" w:color="auto"/>
        <w:bottom w:val="none" w:sz="0" w:space="0" w:color="auto"/>
        <w:right w:val="none" w:sz="0" w:space="0" w:color="auto"/>
      </w:divBdr>
    </w:div>
    <w:div w:id="1393499718">
      <w:bodyDiv w:val="1"/>
      <w:marLeft w:val="0"/>
      <w:marRight w:val="0"/>
      <w:marTop w:val="0"/>
      <w:marBottom w:val="0"/>
      <w:divBdr>
        <w:top w:val="none" w:sz="0" w:space="0" w:color="auto"/>
        <w:left w:val="none" w:sz="0" w:space="0" w:color="auto"/>
        <w:bottom w:val="none" w:sz="0" w:space="0" w:color="auto"/>
        <w:right w:val="none" w:sz="0" w:space="0" w:color="auto"/>
      </w:divBdr>
      <w:divsChild>
        <w:div w:id="1137457191">
          <w:marLeft w:val="0"/>
          <w:marRight w:val="0"/>
          <w:marTop w:val="60"/>
          <w:marBottom w:val="60"/>
          <w:divBdr>
            <w:top w:val="none" w:sz="0" w:space="0" w:color="auto"/>
            <w:left w:val="none" w:sz="0" w:space="0" w:color="auto"/>
            <w:bottom w:val="none" w:sz="0" w:space="0" w:color="auto"/>
            <w:right w:val="none" w:sz="0" w:space="0" w:color="auto"/>
          </w:divBdr>
        </w:div>
        <w:div w:id="1202398182">
          <w:marLeft w:val="0"/>
          <w:marRight w:val="0"/>
          <w:marTop w:val="60"/>
          <w:marBottom w:val="60"/>
          <w:divBdr>
            <w:top w:val="none" w:sz="0" w:space="0" w:color="auto"/>
            <w:left w:val="none" w:sz="0" w:space="0" w:color="auto"/>
            <w:bottom w:val="none" w:sz="0" w:space="0" w:color="auto"/>
            <w:right w:val="none" w:sz="0" w:space="0" w:color="auto"/>
          </w:divBdr>
        </w:div>
        <w:div w:id="1125581903">
          <w:marLeft w:val="0"/>
          <w:marRight w:val="0"/>
          <w:marTop w:val="60"/>
          <w:marBottom w:val="60"/>
          <w:divBdr>
            <w:top w:val="none" w:sz="0" w:space="0" w:color="auto"/>
            <w:left w:val="none" w:sz="0" w:space="0" w:color="auto"/>
            <w:bottom w:val="none" w:sz="0" w:space="0" w:color="auto"/>
            <w:right w:val="none" w:sz="0" w:space="0" w:color="auto"/>
          </w:divBdr>
        </w:div>
      </w:divsChild>
    </w:div>
    <w:div w:id="1495099887">
      <w:bodyDiv w:val="1"/>
      <w:marLeft w:val="0"/>
      <w:marRight w:val="0"/>
      <w:marTop w:val="0"/>
      <w:marBottom w:val="0"/>
      <w:divBdr>
        <w:top w:val="none" w:sz="0" w:space="0" w:color="auto"/>
        <w:left w:val="none" w:sz="0" w:space="0" w:color="auto"/>
        <w:bottom w:val="none" w:sz="0" w:space="0" w:color="auto"/>
        <w:right w:val="none" w:sz="0" w:space="0" w:color="auto"/>
      </w:divBdr>
    </w:div>
    <w:div w:id="1519738704">
      <w:bodyDiv w:val="1"/>
      <w:marLeft w:val="0"/>
      <w:marRight w:val="0"/>
      <w:marTop w:val="0"/>
      <w:marBottom w:val="0"/>
      <w:divBdr>
        <w:top w:val="none" w:sz="0" w:space="0" w:color="auto"/>
        <w:left w:val="none" w:sz="0" w:space="0" w:color="auto"/>
        <w:bottom w:val="none" w:sz="0" w:space="0" w:color="auto"/>
        <w:right w:val="none" w:sz="0" w:space="0" w:color="auto"/>
      </w:divBdr>
      <w:divsChild>
        <w:div w:id="1333339388">
          <w:marLeft w:val="0"/>
          <w:marRight w:val="0"/>
          <w:marTop w:val="240"/>
          <w:marBottom w:val="120"/>
          <w:divBdr>
            <w:top w:val="none" w:sz="0" w:space="0" w:color="auto"/>
            <w:left w:val="none" w:sz="0" w:space="0" w:color="auto"/>
            <w:bottom w:val="none" w:sz="0" w:space="0" w:color="auto"/>
            <w:right w:val="none" w:sz="0" w:space="0" w:color="auto"/>
          </w:divBdr>
        </w:div>
      </w:divsChild>
    </w:div>
    <w:div w:id="1530603832">
      <w:bodyDiv w:val="1"/>
      <w:marLeft w:val="0"/>
      <w:marRight w:val="0"/>
      <w:marTop w:val="0"/>
      <w:marBottom w:val="0"/>
      <w:divBdr>
        <w:top w:val="none" w:sz="0" w:space="0" w:color="auto"/>
        <w:left w:val="none" w:sz="0" w:space="0" w:color="auto"/>
        <w:bottom w:val="none" w:sz="0" w:space="0" w:color="auto"/>
        <w:right w:val="none" w:sz="0" w:space="0" w:color="auto"/>
      </w:divBdr>
    </w:div>
    <w:div w:id="1544247222">
      <w:bodyDiv w:val="1"/>
      <w:marLeft w:val="0"/>
      <w:marRight w:val="0"/>
      <w:marTop w:val="0"/>
      <w:marBottom w:val="0"/>
      <w:divBdr>
        <w:top w:val="none" w:sz="0" w:space="0" w:color="auto"/>
        <w:left w:val="none" w:sz="0" w:space="0" w:color="auto"/>
        <w:bottom w:val="none" w:sz="0" w:space="0" w:color="auto"/>
        <w:right w:val="none" w:sz="0" w:space="0" w:color="auto"/>
      </w:divBdr>
      <w:divsChild>
        <w:div w:id="1256863983">
          <w:marLeft w:val="0"/>
          <w:marRight w:val="5901"/>
          <w:marTop w:val="0"/>
          <w:marBottom w:val="0"/>
          <w:divBdr>
            <w:top w:val="none" w:sz="0" w:space="0" w:color="auto"/>
            <w:left w:val="none" w:sz="0" w:space="0" w:color="auto"/>
            <w:bottom w:val="none" w:sz="0" w:space="0" w:color="auto"/>
            <w:right w:val="none" w:sz="0" w:space="0" w:color="auto"/>
          </w:divBdr>
        </w:div>
        <w:div w:id="820196268">
          <w:marLeft w:val="0"/>
          <w:marRight w:val="5901"/>
          <w:marTop w:val="0"/>
          <w:marBottom w:val="0"/>
          <w:divBdr>
            <w:top w:val="none" w:sz="0" w:space="0" w:color="auto"/>
            <w:left w:val="none" w:sz="0" w:space="0" w:color="auto"/>
            <w:bottom w:val="none" w:sz="0" w:space="0" w:color="auto"/>
            <w:right w:val="none" w:sz="0" w:space="0" w:color="auto"/>
          </w:divBdr>
        </w:div>
      </w:divsChild>
    </w:div>
    <w:div w:id="1625578802">
      <w:bodyDiv w:val="1"/>
      <w:marLeft w:val="0"/>
      <w:marRight w:val="0"/>
      <w:marTop w:val="0"/>
      <w:marBottom w:val="0"/>
      <w:divBdr>
        <w:top w:val="none" w:sz="0" w:space="0" w:color="auto"/>
        <w:left w:val="none" w:sz="0" w:space="0" w:color="auto"/>
        <w:bottom w:val="none" w:sz="0" w:space="0" w:color="auto"/>
        <w:right w:val="none" w:sz="0" w:space="0" w:color="auto"/>
      </w:divBdr>
    </w:div>
    <w:div w:id="1749764747">
      <w:bodyDiv w:val="1"/>
      <w:marLeft w:val="0"/>
      <w:marRight w:val="0"/>
      <w:marTop w:val="0"/>
      <w:marBottom w:val="0"/>
      <w:divBdr>
        <w:top w:val="none" w:sz="0" w:space="0" w:color="auto"/>
        <w:left w:val="none" w:sz="0" w:space="0" w:color="auto"/>
        <w:bottom w:val="none" w:sz="0" w:space="0" w:color="auto"/>
        <w:right w:val="none" w:sz="0" w:space="0" w:color="auto"/>
      </w:divBdr>
      <w:divsChild>
        <w:div w:id="990673004">
          <w:marLeft w:val="0"/>
          <w:marRight w:val="0"/>
          <w:marTop w:val="240"/>
          <w:marBottom w:val="120"/>
          <w:divBdr>
            <w:top w:val="none" w:sz="0" w:space="0" w:color="auto"/>
            <w:left w:val="none" w:sz="0" w:space="0" w:color="auto"/>
            <w:bottom w:val="none" w:sz="0" w:space="0" w:color="auto"/>
            <w:right w:val="none" w:sz="0" w:space="0" w:color="auto"/>
          </w:divBdr>
        </w:div>
      </w:divsChild>
    </w:div>
    <w:div w:id="192356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x.uz/docs/305697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ex.uz/docs/3056978" TargetMode="External"/><Relationship Id="rId12" Type="http://schemas.openxmlformats.org/officeDocument/2006/relationships/hyperlink" Target="https://lex.uz/docs/128655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x.uz/docs/3607806?ONDATE=05.04.2018%2000" TargetMode="External"/><Relationship Id="rId5" Type="http://schemas.openxmlformats.org/officeDocument/2006/relationships/settings" Target="settings.xml"/><Relationship Id="rId10" Type="http://schemas.openxmlformats.org/officeDocument/2006/relationships/hyperlink" Target="https://lex.uz/docs/3607806?ONDATE=05.04.2018%2000" TargetMode="External"/><Relationship Id="rId4" Type="http://schemas.microsoft.com/office/2007/relationships/stylesWithEffects" Target="stylesWithEffects.xml"/><Relationship Id="rId9" Type="http://schemas.openxmlformats.org/officeDocument/2006/relationships/hyperlink" Target="https://lex.uz/docs/3056978"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D8FFD-6371-49BA-85C6-6493147B3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3</Pages>
  <Words>1284</Words>
  <Characters>7320</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8587</CharactersWithSpaces>
  <SharedDoc>false</SharedDoc>
  <HLinks>
    <vt:vector size="66" baseType="variant">
      <vt:variant>
        <vt:i4>3604518</vt:i4>
      </vt:variant>
      <vt:variant>
        <vt:i4>30</vt:i4>
      </vt:variant>
      <vt:variant>
        <vt:i4>0</vt:i4>
      </vt:variant>
      <vt:variant>
        <vt:i4>5</vt:i4>
      </vt:variant>
      <vt:variant>
        <vt:lpwstr>javascript:scrollText()</vt:lpwstr>
      </vt:variant>
      <vt:variant>
        <vt:lpwstr/>
      </vt:variant>
      <vt:variant>
        <vt:i4>3604518</vt:i4>
      </vt:variant>
      <vt:variant>
        <vt:i4>27</vt:i4>
      </vt:variant>
      <vt:variant>
        <vt:i4>0</vt:i4>
      </vt:variant>
      <vt:variant>
        <vt:i4>5</vt:i4>
      </vt:variant>
      <vt:variant>
        <vt:lpwstr>javascript:scrollText()</vt:lpwstr>
      </vt:variant>
      <vt:variant>
        <vt:lpwstr/>
      </vt:variant>
      <vt:variant>
        <vt:i4>3604518</vt:i4>
      </vt:variant>
      <vt:variant>
        <vt:i4>24</vt:i4>
      </vt:variant>
      <vt:variant>
        <vt:i4>0</vt:i4>
      </vt:variant>
      <vt:variant>
        <vt:i4>5</vt:i4>
      </vt:variant>
      <vt:variant>
        <vt:lpwstr>javascript:scrollText()</vt:lpwstr>
      </vt:variant>
      <vt:variant>
        <vt:lpwstr/>
      </vt:variant>
      <vt:variant>
        <vt:i4>8323116</vt:i4>
      </vt:variant>
      <vt:variant>
        <vt:i4>21</vt:i4>
      </vt:variant>
      <vt:variant>
        <vt:i4>0</vt:i4>
      </vt:variant>
      <vt:variant>
        <vt:i4>5</vt:i4>
      </vt:variant>
      <vt:variant>
        <vt:lpwstr>http://lex.uz/docs/1286689</vt:lpwstr>
      </vt:variant>
      <vt:variant>
        <vt:lpwstr/>
      </vt:variant>
      <vt:variant>
        <vt:i4>6029376</vt:i4>
      </vt:variant>
      <vt:variant>
        <vt:i4>18</vt:i4>
      </vt:variant>
      <vt:variant>
        <vt:i4>0</vt:i4>
      </vt:variant>
      <vt:variant>
        <vt:i4>5</vt:i4>
      </vt:variant>
      <vt:variant>
        <vt:lpwstr>https://lex.uz/docs/3056978?ONDATE=23.01.2017%2000</vt:lpwstr>
      </vt:variant>
      <vt:variant>
        <vt:lpwstr>3099522</vt:lpwstr>
      </vt:variant>
      <vt:variant>
        <vt:i4>5832772</vt:i4>
      </vt:variant>
      <vt:variant>
        <vt:i4>15</vt:i4>
      </vt:variant>
      <vt:variant>
        <vt:i4>0</vt:i4>
      </vt:variant>
      <vt:variant>
        <vt:i4>5</vt:i4>
      </vt:variant>
      <vt:variant>
        <vt:lpwstr>https://lex.uz/docs/3056978?ONDATE=28.10.2016%2000</vt:lpwstr>
      </vt:variant>
      <vt:variant>
        <vt:lpwstr>3057680</vt:lpwstr>
      </vt:variant>
      <vt:variant>
        <vt:i4>5832769</vt:i4>
      </vt:variant>
      <vt:variant>
        <vt:i4>12</vt:i4>
      </vt:variant>
      <vt:variant>
        <vt:i4>0</vt:i4>
      </vt:variant>
      <vt:variant>
        <vt:i4>5</vt:i4>
      </vt:variant>
      <vt:variant>
        <vt:lpwstr>https://lex.uz/docs/3607806?ONDATE=05.04.2018%2000</vt:lpwstr>
      </vt:variant>
      <vt:variant>
        <vt:lpwstr>3679963</vt:lpwstr>
      </vt:variant>
      <vt:variant>
        <vt:i4>5636169</vt:i4>
      </vt:variant>
      <vt:variant>
        <vt:i4>9</vt:i4>
      </vt:variant>
      <vt:variant>
        <vt:i4>0</vt:i4>
      </vt:variant>
      <vt:variant>
        <vt:i4>5</vt:i4>
      </vt:variant>
      <vt:variant>
        <vt:lpwstr>https://lex.uz/docs/3056978?ONDATE=13.06.2017%2000</vt:lpwstr>
      </vt:variant>
      <vt:variant>
        <vt:lpwstr>3273245</vt:lpwstr>
      </vt:variant>
      <vt:variant>
        <vt:i4>458781</vt:i4>
      </vt:variant>
      <vt:variant>
        <vt:i4>6</vt:i4>
      </vt:variant>
      <vt:variant>
        <vt:i4>0</vt:i4>
      </vt:variant>
      <vt:variant>
        <vt:i4>5</vt:i4>
      </vt:variant>
      <vt:variant>
        <vt:lpwstr>https://lex.uz/docs/3056978</vt:lpwstr>
      </vt:variant>
      <vt:variant>
        <vt:lpwstr>3057690</vt:lpwstr>
      </vt:variant>
      <vt:variant>
        <vt:i4>393245</vt:i4>
      </vt:variant>
      <vt:variant>
        <vt:i4>3</vt:i4>
      </vt:variant>
      <vt:variant>
        <vt:i4>0</vt:i4>
      </vt:variant>
      <vt:variant>
        <vt:i4>5</vt:i4>
      </vt:variant>
      <vt:variant>
        <vt:lpwstr>https://lex.uz/docs/3056978</vt:lpwstr>
      </vt:variant>
      <vt:variant>
        <vt:lpwstr>3057683</vt:lpwstr>
      </vt:variant>
      <vt:variant>
        <vt:i4>589853</vt:i4>
      </vt:variant>
      <vt:variant>
        <vt:i4>0</vt:i4>
      </vt:variant>
      <vt:variant>
        <vt:i4>0</vt:i4>
      </vt:variant>
      <vt:variant>
        <vt:i4>5</vt:i4>
      </vt:variant>
      <vt:variant>
        <vt:lpwstr>https://lex.uz/docs/3056978</vt:lpwstr>
      </vt:variant>
      <vt:variant>
        <vt:lpwstr>3057678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FARXOD</dc:creator>
  <cp:lastModifiedBy>Пользователь Windows</cp:lastModifiedBy>
  <cp:revision>13</cp:revision>
  <cp:lastPrinted>2019-09-30T13:44:00Z</cp:lastPrinted>
  <dcterms:created xsi:type="dcterms:W3CDTF">2020-08-15T10:27:00Z</dcterms:created>
  <dcterms:modified xsi:type="dcterms:W3CDTF">2020-11-11T06:34:00Z</dcterms:modified>
</cp:coreProperties>
</file>