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left" w:leader="none" w:pos="5670"/>
        </w:tabs>
        <w:spacing w:after="0" w:lineRule="auto" w:line="240"/>
        <w:jc w:val="center"/>
        <w:contextualSpacing/>
        <w:rPr>
          <w:rFonts w:ascii="Times New Roman" w:cs="Times New Roman" w:hAnsi="Times New Roman"/>
          <w:b/>
          <w:sz w:val="26"/>
          <w:szCs w:val="26"/>
          <w:lang w:val="uz-Cyrl-UZ"/>
        </w:rPr>
      </w:pPr>
      <w:r>
        <w:rPr>
          <w:rFonts w:ascii="Times New Roman" w:cs="Times New Roman" w:hAnsi="Times New Roman"/>
          <w:b/>
          <w:sz w:val="26"/>
          <w:szCs w:val="26"/>
          <w:lang w:val="uz-Cyrl-UZ"/>
        </w:rPr>
        <w:t>“</w:t>
      </w:r>
      <w:r>
        <w:rPr>
          <w:rFonts w:ascii="Times New Roman" w:cs="Times New Roman" w:hAnsi="Times New Roman"/>
          <w:b/>
          <w:sz w:val="26"/>
          <w:szCs w:val="26"/>
          <w:lang w:val="uz-Cyrl-UZ"/>
        </w:rPr>
        <w:t>Ўзбекистон Республикасининг айрим қонун ҳужжатларига</w:t>
      </w:r>
      <w:r>
        <w:rPr>
          <w:rFonts w:ascii="Times New Roman" w:cs="Times New Roman" w:hAnsi="Times New Roman"/>
          <w:b/>
          <w:sz w:val="26"/>
          <w:szCs w:val="26"/>
          <w:lang w:val="uz-Cyrl-UZ"/>
        </w:rPr>
        <w:t xml:space="preserve"> </w:t>
      </w:r>
      <w:r>
        <w:rPr>
          <w:rFonts w:ascii="Times New Roman" w:cs="Times New Roman" w:hAnsi="Times New Roman"/>
          <w:b/>
          <w:sz w:val="26"/>
          <w:szCs w:val="26"/>
          <w:lang w:val="uz-Cyrl-UZ"/>
        </w:rPr>
        <w:t>ўзгартиш</w:t>
      </w:r>
      <w:r>
        <w:rPr>
          <w:rFonts w:ascii="Times New Roman" w:cs="Times New Roman" w:hAnsi="Times New Roman"/>
          <w:b/>
          <w:sz w:val="26"/>
          <w:szCs w:val="26"/>
          <w:lang w:val="uz-Cyrl-UZ"/>
        </w:rPr>
        <w:t>лар</w:t>
      </w:r>
      <w:r>
        <w:rPr>
          <w:rFonts w:ascii="Times New Roman" w:cs="Times New Roman" w:hAnsi="Times New Roman"/>
          <w:b/>
          <w:sz w:val="26"/>
          <w:szCs w:val="26"/>
          <w:lang w:val="uz-Cyrl-UZ"/>
        </w:rPr>
        <w:t xml:space="preserve"> ва қўшимча киритиш тўғрисида</w:t>
      </w:r>
      <w:r>
        <w:rPr>
          <w:rFonts w:ascii="Times New Roman" w:cs="Times New Roman" w:hAnsi="Times New Roman"/>
          <w:b/>
          <w:sz w:val="26"/>
          <w:szCs w:val="26"/>
          <w:lang w:val="uz-Cyrl-UZ"/>
        </w:rPr>
        <w:t>”ги</w:t>
      </w:r>
      <w:r>
        <w:rPr>
          <w:rFonts w:ascii="Times New Roman" w:cs="Times New Roman" w:hAnsi="Times New Roman"/>
          <w:b/>
          <w:sz w:val="26"/>
          <w:szCs w:val="26"/>
          <w:lang w:val="uz-Cyrl-UZ"/>
        </w:rPr>
        <w:br/>
      </w:r>
      <w:r>
        <w:rPr>
          <w:rFonts w:ascii="Times New Roman" w:cs="Times New Roman" w:hAnsi="Times New Roman"/>
          <w:b/>
          <w:sz w:val="26"/>
          <w:szCs w:val="26"/>
          <w:lang w:val="uz-Cyrl-UZ"/>
        </w:rPr>
        <w:t>Ўзбекистон Республикасининг Қонуни лойиҳасига</w:t>
      </w:r>
    </w:p>
    <w:p>
      <w:pPr>
        <w:pStyle w:val="style0"/>
        <w:spacing w:after="0" w:lineRule="auto" w:line="240"/>
        <w:jc w:val="center"/>
        <w:contextualSpacing/>
        <w:rPr>
          <w:rFonts w:ascii="Times New Roman" w:cs="Times New Roman" w:hAnsi="Times New Roman"/>
          <w:b/>
          <w:sz w:val="26"/>
          <w:szCs w:val="26"/>
          <w:lang w:val="uz-Cyrl-UZ"/>
        </w:rPr>
      </w:pPr>
      <w:r>
        <w:rPr>
          <w:rFonts w:ascii="Times New Roman" w:cs="Times New Roman" w:hAnsi="Times New Roman"/>
          <w:b/>
          <w:sz w:val="26"/>
          <w:szCs w:val="26"/>
          <w:lang w:val="uz-Cyrl-UZ"/>
        </w:rPr>
        <w:t>ТАҚҚОСЛАШ ЖАДВАЛИ</w:t>
      </w:r>
    </w:p>
    <w:p>
      <w:pPr>
        <w:pStyle w:val="style0"/>
        <w:spacing w:after="0" w:lineRule="auto" w:line="240"/>
        <w:contextualSpacing/>
        <w:rPr>
          <w:rFonts w:ascii="Times New Roman" w:cs="Times New Roman" w:hAnsi="Times New Roman"/>
          <w:sz w:val="26"/>
          <w:szCs w:val="26"/>
          <w:lang w:val="uz-Cyrl-UZ"/>
        </w:rPr>
      </w:pPr>
    </w:p>
    <w:tbl>
      <w:tblPr>
        <w:tblStyle w:val="style154"/>
        <w:tblW w:w="15594" w:type="dxa"/>
        <w:tblInd w:w="-318" w:type="dxa"/>
        <w:tblLayout w:type="fixed"/>
        <w:tblLook w:val="04A0" w:firstRow="1" w:lastRow="0" w:firstColumn="1" w:lastColumn="0" w:noHBand="0" w:noVBand="1"/>
      </w:tblPr>
      <w:tblGrid>
        <w:gridCol w:w="4962"/>
        <w:gridCol w:w="5245"/>
        <w:gridCol w:w="5387"/>
      </w:tblGrid>
      <w:tr>
        <w:trPr>
          <w:trHeight w:val="623" w:hRule="atLeast"/>
        </w:trPr>
        <w:tc>
          <w:tcPr>
            <w:tcW w:w="4962" w:type="dxa"/>
            <w:tcBorders/>
            <w:vAlign w:val="center"/>
          </w:tcPr>
          <w:p>
            <w:pPr>
              <w:pStyle w:val="style0"/>
              <w:spacing w:before="40" w:after="40"/>
              <w:jc w:val="center"/>
              <w:rPr>
                <w:rFonts w:ascii="Times New Roman" w:cs="Times New Roman" w:hAnsi="Times New Roman"/>
                <w:sz w:val="25"/>
                <w:szCs w:val="25"/>
                <w:lang w:val="uz-Cyrl-UZ"/>
              </w:rPr>
            </w:pPr>
            <w:r>
              <w:rPr>
                <w:rFonts w:ascii="Times New Roman" w:cs="Times New Roman" w:hAnsi="Times New Roman"/>
                <w:b/>
                <w:bCs/>
                <w:sz w:val="25"/>
                <w:szCs w:val="25"/>
                <w:lang w:val="uz-Cyrl-UZ"/>
              </w:rPr>
              <w:t>Амалдаги таҳрир</w:t>
            </w:r>
          </w:p>
        </w:tc>
        <w:tc>
          <w:tcPr>
            <w:tcW w:w="5245" w:type="dxa"/>
            <w:tcBorders/>
            <w:vAlign w:val="center"/>
          </w:tcPr>
          <w:p>
            <w:pPr>
              <w:pStyle w:val="style0"/>
              <w:spacing w:before="40" w:after="40"/>
              <w:jc w:val="center"/>
              <w:rPr>
                <w:rFonts w:ascii="Times New Roman" w:cs="Times New Roman" w:hAnsi="Times New Roman"/>
                <w:sz w:val="25"/>
                <w:szCs w:val="25"/>
                <w:lang w:val="uz-Cyrl-UZ"/>
              </w:rPr>
            </w:pPr>
            <w:r>
              <w:rPr>
                <w:rFonts w:ascii="Times New Roman" w:cs="Times New Roman" w:hAnsi="Times New Roman"/>
                <w:b/>
                <w:bCs/>
                <w:sz w:val="25"/>
                <w:szCs w:val="25"/>
                <w:lang w:val="uz-Cyrl-UZ"/>
              </w:rPr>
              <w:t>Таклиф этилаётган таҳрир</w:t>
            </w:r>
          </w:p>
        </w:tc>
        <w:tc>
          <w:tcPr>
            <w:tcW w:w="5387" w:type="dxa"/>
            <w:tcBorders/>
            <w:vAlign w:val="center"/>
          </w:tcPr>
          <w:p>
            <w:pPr>
              <w:pStyle w:val="style0"/>
              <w:spacing w:lineRule="auto" w:line="288"/>
              <w:jc w:val="center"/>
              <w:rPr>
                <w:rFonts w:ascii="Times New Roman" w:cs="Times New Roman" w:hAnsi="Times New Roman"/>
                <w:b/>
                <w:sz w:val="25"/>
                <w:szCs w:val="25"/>
                <w:lang w:val="uz-Cyrl-UZ"/>
              </w:rPr>
            </w:pPr>
            <w:r>
              <w:rPr>
                <w:rFonts w:ascii="Times New Roman" w:cs="Times New Roman" w:hAnsi="Times New Roman"/>
                <w:b/>
                <w:sz w:val="25"/>
                <w:szCs w:val="25"/>
                <w:lang w:val="uz-Cyrl-UZ"/>
              </w:rPr>
              <w:t>Асос</w:t>
            </w:r>
            <w:r>
              <w:rPr>
                <w:rFonts w:ascii="Times New Roman" w:cs="Times New Roman" w:hAnsi="Times New Roman"/>
                <w:b/>
                <w:sz w:val="25"/>
                <w:szCs w:val="25"/>
                <w:lang w:val="uz-Cyrl-UZ"/>
              </w:rPr>
              <w:t>лантириш</w:t>
            </w:r>
          </w:p>
        </w:tc>
      </w:tr>
      <w:tr>
        <w:tblPrEx/>
        <w:trPr>
          <w:trHeight w:val="826" w:hRule="atLeast"/>
        </w:trPr>
        <w:tc>
          <w:tcPr>
            <w:tcW w:w="15594" w:type="dxa"/>
            <w:gridSpan w:val="3"/>
            <w:tcBorders/>
            <w:vAlign w:val="center"/>
          </w:tcPr>
          <w:p>
            <w:pPr>
              <w:pStyle w:val="style0"/>
              <w:ind w:firstLine="317"/>
              <w:jc w:val="center"/>
              <w:rPr>
                <w:rFonts w:ascii="Times New Roman" w:cs="Times New Roman" w:hAnsi="Times New Roman"/>
                <w:sz w:val="25"/>
                <w:szCs w:val="25"/>
                <w:lang w:val="uz-Cyrl-UZ"/>
              </w:rPr>
            </w:pPr>
            <w:r>
              <w:rPr>
                <w:rFonts w:ascii="Times New Roman" w:cs="Times New Roman" w:hAnsi="Times New Roman"/>
                <w:b/>
                <w:sz w:val="25"/>
                <w:szCs w:val="25"/>
                <w:lang w:val="uz-Cyrl-UZ"/>
              </w:rPr>
              <w:t>1. Ўзбекистон Республикасининг 1994 йил 22 сентябрда қабул қилинган 2015–XII-сонли Қонуни билан тасдиқланган</w:t>
            </w:r>
            <w:r>
              <w:rPr>
                <w:rFonts w:ascii="Times New Roman" w:cs="Times New Roman" w:hAnsi="Times New Roman"/>
                <w:b/>
                <w:sz w:val="25"/>
                <w:szCs w:val="25"/>
                <w:lang w:val="uz-Cyrl-UZ"/>
              </w:rPr>
              <w:br/>
            </w:r>
            <w:r>
              <w:rPr>
                <w:rFonts w:ascii="Times New Roman" w:cs="Times New Roman" w:hAnsi="Times New Roman"/>
                <w:b/>
                <w:sz w:val="25"/>
                <w:szCs w:val="25"/>
                <w:lang w:val="uz-Cyrl-UZ"/>
              </w:rPr>
              <w:t>Ўзбекистон Республикаси Маъмурий жавобгарлик тўғрисидаги кодекси</w:t>
            </w:r>
          </w:p>
        </w:tc>
      </w:tr>
      <w:tr>
        <w:tblPrEx/>
        <w:trPr/>
        <w:tc>
          <w:tcPr>
            <w:tcW w:w="4962" w:type="dxa"/>
            <w:tcBorders/>
          </w:tcPr>
          <w:p>
            <w:pPr>
              <w:pStyle w:val="style0"/>
              <w:spacing w:after="120"/>
              <w:ind w:firstLine="284"/>
              <w:jc w:val="both"/>
              <w:rPr>
                <w:rFonts w:ascii="Times New Roman" w:cs="Times New Roman" w:hAnsi="Times New Roman"/>
                <w:sz w:val="25"/>
                <w:szCs w:val="25"/>
                <w:lang w:val="uz-Cyrl-UZ"/>
              </w:rPr>
            </w:pPr>
            <w:r>
              <w:rPr>
                <w:rFonts w:ascii="Times New Roman" w:cs="Times New Roman" w:hAnsi="Times New Roman"/>
                <w:sz w:val="25"/>
                <w:szCs w:val="25"/>
                <w:lang w:val="uz-Cyrl-UZ"/>
              </w:rPr>
              <w:t>42-модда. Давлат тили тўғрисидаги қонун ҳужжатларини бузиш</w:t>
            </w:r>
          </w:p>
          <w:p>
            <w:pPr>
              <w:pStyle w:val="style0"/>
              <w:spacing w:after="120"/>
              <w:ind w:firstLine="284"/>
              <w:jc w:val="both"/>
              <w:rPr>
                <w:rFonts w:ascii="Times New Roman" w:cs="Times New Roman" w:hAnsi="Times New Roman"/>
                <w:sz w:val="25"/>
                <w:szCs w:val="25"/>
                <w:lang w:val="uz-Cyrl-UZ"/>
              </w:rPr>
            </w:pPr>
          </w:p>
          <w:p>
            <w:pPr>
              <w:pStyle w:val="style0"/>
              <w:spacing w:after="120"/>
              <w:ind w:firstLine="284"/>
              <w:jc w:val="both"/>
              <w:rPr>
                <w:rFonts w:ascii="Times New Roman" w:cs="Times New Roman" w:hAnsi="Times New Roman"/>
                <w:sz w:val="25"/>
                <w:szCs w:val="25"/>
                <w:lang w:val="uz-Cyrl-UZ"/>
              </w:rPr>
            </w:pPr>
            <w:r>
              <w:rPr>
                <w:rFonts w:ascii="Times New Roman" w:cs="Times New Roman" w:hAnsi="Times New Roman"/>
                <w:spacing w:val="-4"/>
                <w:sz w:val="25"/>
                <w:szCs w:val="25"/>
                <w:lang w:val="uz-Cyrl-UZ"/>
              </w:rPr>
              <w:t>Фуқароларнинг тарбия ва таълим беришда</w:t>
            </w:r>
            <w:r>
              <w:rPr>
                <w:rFonts w:ascii="Times New Roman" w:cs="Times New Roman" w:hAnsi="Times New Roman"/>
                <w:sz w:val="25"/>
                <w:szCs w:val="25"/>
                <w:lang w:val="uz-Cyrl-UZ"/>
              </w:rPr>
              <w:t xml:space="preserve"> </w:t>
            </w:r>
            <w:r>
              <w:rPr>
                <w:rFonts w:ascii="Times New Roman" w:cs="Times New Roman" w:hAnsi="Times New Roman"/>
                <w:spacing w:val="-4"/>
                <w:sz w:val="25"/>
                <w:szCs w:val="25"/>
                <w:lang w:val="uz-Cyrl-UZ"/>
              </w:rPr>
              <w:t>тилни эркин танлашдан иборат ҳуқуқларини</w:t>
            </w:r>
            <w:r>
              <w:rPr>
                <w:rFonts w:ascii="Times New Roman" w:cs="Times New Roman" w:hAnsi="Times New Roman"/>
                <w:sz w:val="25"/>
                <w:szCs w:val="25"/>
                <w:lang w:val="uz-Cyrl-UZ"/>
              </w:rPr>
              <w:t xml:space="preserve"> бузиш, тилдан фойдаланишда тўсқинлик қилиш ва чеклаш, давлат тилини, шунингдек Ўзбекистон Республикасида яшовчи бошқа миллатлар ва элатларнинг тилларини менсимаслик, - </w:t>
            </w:r>
          </w:p>
          <w:p>
            <w:pPr>
              <w:pStyle w:val="style0"/>
              <w:spacing w:after="120"/>
              <w:ind w:firstLine="284"/>
              <w:jc w:val="both"/>
              <w:rPr>
                <w:rFonts w:ascii="Times New Roman" w:cs="Times New Roman" w:hAnsi="Times New Roman"/>
                <w:sz w:val="25"/>
                <w:szCs w:val="25"/>
                <w:lang w:val="uz-Cyrl-UZ"/>
              </w:rPr>
            </w:pPr>
            <w:r>
              <w:rPr>
                <w:rFonts w:ascii="Times New Roman" w:cs="Times New Roman" w:hAnsi="Times New Roman"/>
                <w:sz w:val="25"/>
                <w:szCs w:val="25"/>
                <w:lang w:val="uz-Cyrl-UZ"/>
              </w:rPr>
              <w:t>базавий ҳисоблаш миқдорининг</w:t>
            </w:r>
            <w:r>
              <w:rPr>
                <w:rFonts w:ascii="Times New Roman" w:cs="Times New Roman" w:hAnsi="Times New Roman"/>
                <w:b/>
                <w:sz w:val="25"/>
                <w:szCs w:val="25"/>
                <w:lang w:val="uz-Cyrl-UZ"/>
              </w:rPr>
              <w:t xml:space="preserve"> </w:t>
            </w:r>
            <w:r>
              <w:rPr>
                <w:rFonts w:ascii="Times New Roman" w:cs="Times New Roman" w:hAnsi="Times New Roman"/>
                <w:b/>
                <w:sz w:val="25"/>
                <w:szCs w:val="25"/>
                <w:lang w:val="uz-Cyrl-UZ"/>
              </w:rPr>
              <w:br/>
            </w:r>
            <w:r>
              <w:rPr>
                <w:rFonts w:ascii="Times New Roman" w:cs="Times New Roman" w:hAnsi="Times New Roman"/>
                <w:b/>
                <w:sz w:val="25"/>
                <w:szCs w:val="25"/>
                <w:lang w:val="uz-Cyrl-UZ"/>
              </w:rPr>
              <w:t>бир</w:t>
            </w:r>
            <w:r>
              <w:rPr>
                <w:rFonts w:ascii="Times New Roman" w:cs="Times New Roman" w:hAnsi="Times New Roman"/>
                <w:sz w:val="25"/>
                <w:szCs w:val="25"/>
                <w:lang w:val="uz-Cyrl-UZ"/>
              </w:rPr>
              <w:t xml:space="preserve"> бараваридан </w:t>
            </w:r>
            <w:r>
              <w:rPr>
                <w:rFonts w:ascii="Times New Roman" w:cs="Times New Roman" w:hAnsi="Times New Roman"/>
                <w:b/>
                <w:sz w:val="25"/>
                <w:szCs w:val="25"/>
                <w:lang w:val="uz-Cyrl-UZ"/>
              </w:rPr>
              <w:t>икки</w:t>
            </w:r>
            <w:r>
              <w:rPr>
                <w:rFonts w:ascii="Times New Roman" w:cs="Times New Roman" w:hAnsi="Times New Roman"/>
                <w:sz w:val="25"/>
                <w:szCs w:val="25"/>
                <w:lang w:val="uz-Cyrl-UZ"/>
              </w:rPr>
              <w:t xml:space="preserve"> бараваригача миқдорда жарима солишга сабаб бўлади.</w:t>
            </w:r>
          </w:p>
          <w:p>
            <w:pPr>
              <w:pStyle w:val="style0"/>
              <w:spacing w:after="120"/>
              <w:ind w:firstLine="284"/>
              <w:jc w:val="both"/>
              <w:rPr>
                <w:rFonts w:ascii="Times New Roman" w:cs="Times New Roman" w:hAnsi="Times New Roman"/>
                <w:sz w:val="25"/>
                <w:szCs w:val="25"/>
                <w:lang w:val="uz-Cyrl-UZ"/>
              </w:rPr>
            </w:pPr>
          </w:p>
          <w:p>
            <w:pPr>
              <w:pStyle w:val="style0"/>
              <w:spacing w:after="120"/>
              <w:ind w:firstLine="284"/>
              <w:jc w:val="both"/>
              <w:rPr>
                <w:rFonts w:ascii="Times New Roman" w:cs="Times New Roman" w:hAnsi="Times New Roman"/>
                <w:sz w:val="25"/>
                <w:szCs w:val="25"/>
                <w:lang w:val="uz-Cyrl-UZ"/>
              </w:rPr>
            </w:pPr>
          </w:p>
          <w:p>
            <w:pPr>
              <w:pStyle w:val="style0"/>
              <w:spacing w:after="120"/>
              <w:jc w:val="center"/>
              <w:rPr>
                <w:rFonts w:ascii="Times New Roman" w:cs="Times New Roman" w:hAnsi="Times New Roman"/>
                <w:b/>
                <w:sz w:val="25"/>
                <w:szCs w:val="25"/>
                <w:lang w:val="uz-Cyrl-UZ"/>
              </w:rPr>
            </w:pPr>
            <w:r>
              <w:rPr>
                <w:rFonts w:ascii="Times New Roman" w:cs="Times New Roman" w:hAnsi="Times New Roman"/>
                <w:b/>
                <w:sz w:val="25"/>
                <w:szCs w:val="25"/>
                <w:lang w:val="uz-Cyrl-UZ"/>
              </w:rPr>
              <w:t>Тўлдирилмоқда</w:t>
            </w:r>
          </w:p>
        </w:tc>
        <w:tc>
          <w:tcPr>
            <w:tcW w:w="5245" w:type="dxa"/>
            <w:tcBorders/>
          </w:tcPr>
          <w:p>
            <w:pPr>
              <w:pStyle w:val="style0"/>
              <w:spacing w:after="120"/>
              <w:ind w:firstLine="284"/>
              <w:jc w:val="both"/>
              <w:rPr>
                <w:rFonts w:ascii="Times New Roman" w:cs="Times New Roman" w:hAnsi="Times New Roman"/>
                <w:sz w:val="25"/>
                <w:szCs w:val="25"/>
                <w:lang w:val="uz-Cyrl-UZ"/>
              </w:rPr>
            </w:pPr>
            <w:r>
              <w:rPr>
                <w:rFonts w:ascii="Times New Roman" w:cs="Times New Roman" w:hAnsi="Times New Roman"/>
                <w:sz w:val="25"/>
                <w:szCs w:val="25"/>
                <w:lang w:val="uz-Cyrl-UZ"/>
              </w:rPr>
              <w:t>42-модда. Давлат тили тўғрисидаги қонун ҳужжатларини бузиш</w:t>
            </w:r>
          </w:p>
          <w:p>
            <w:pPr>
              <w:pStyle w:val="style0"/>
              <w:spacing w:after="120"/>
              <w:ind w:firstLine="284"/>
              <w:jc w:val="both"/>
              <w:rPr>
                <w:rFonts w:ascii="Times New Roman" w:cs="Times New Roman" w:hAnsi="Times New Roman"/>
                <w:sz w:val="25"/>
                <w:szCs w:val="25"/>
                <w:lang w:val="uz-Cyrl-UZ"/>
              </w:rPr>
            </w:pPr>
          </w:p>
          <w:p>
            <w:pPr>
              <w:pStyle w:val="style0"/>
              <w:spacing w:after="120"/>
              <w:ind w:firstLine="284"/>
              <w:jc w:val="both"/>
              <w:rPr>
                <w:rFonts w:ascii="Times New Roman" w:cs="Times New Roman" w:hAnsi="Times New Roman"/>
                <w:sz w:val="25"/>
                <w:szCs w:val="25"/>
                <w:lang w:val="uz-Cyrl-UZ"/>
              </w:rPr>
            </w:pPr>
            <w:r>
              <w:rPr>
                <w:rFonts w:ascii="Times New Roman" w:cs="Times New Roman" w:hAnsi="Times New Roman"/>
                <w:sz w:val="25"/>
                <w:szCs w:val="25"/>
                <w:lang w:val="uz-Cyrl-UZ"/>
              </w:rPr>
              <w:t>Фуқароларнинг тарбия ва таълим беришда тилни эркин танлашдан иборат ҳуқуқларини б</w:t>
            </w:r>
            <w:r>
              <w:rPr>
                <w:rFonts w:ascii="Times New Roman" w:cs="Times New Roman" w:hAnsi="Times New Roman"/>
                <w:spacing w:val="-4"/>
                <w:sz w:val="25"/>
                <w:szCs w:val="25"/>
                <w:lang w:val="uz-Cyrl-UZ"/>
              </w:rPr>
              <w:t>узиш, тилдан фойдаланишда тўсқинлик қилиш</w:t>
            </w:r>
            <w:r>
              <w:rPr>
                <w:rFonts w:ascii="Times New Roman" w:cs="Times New Roman" w:hAnsi="Times New Roman"/>
                <w:sz w:val="25"/>
                <w:szCs w:val="25"/>
                <w:lang w:val="uz-Cyrl-UZ"/>
              </w:rPr>
              <w:t xml:space="preserve"> ва чеклаш, давлат тилини, шунингдек Ўзбекистон Республикасида яшовчи бошқа миллатлар ва элатларнинг тилларини менсимаслик, - </w:t>
            </w:r>
          </w:p>
          <w:p>
            <w:pPr>
              <w:pStyle w:val="style0"/>
              <w:spacing w:after="120"/>
              <w:ind w:firstLine="284"/>
              <w:jc w:val="both"/>
              <w:rPr>
                <w:rFonts w:ascii="Times New Roman" w:cs="Times New Roman" w:hAnsi="Times New Roman"/>
                <w:sz w:val="25"/>
                <w:szCs w:val="25"/>
                <w:lang w:val="uz-Cyrl-UZ"/>
              </w:rPr>
            </w:pPr>
            <w:r>
              <w:rPr>
                <w:rFonts w:ascii="Times New Roman" w:cs="Times New Roman" w:hAnsi="Times New Roman"/>
                <w:sz w:val="25"/>
                <w:szCs w:val="25"/>
                <w:lang w:val="uz-Cyrl-UZ"/>
              </w:rPr>
              <w:t>базавий ҳисоблаш миқдорининг</w:t>
            </w:r>
            <w:r>
              <w:rPr>
                <w:rFonts w:ascii="Times New Roman" w:cs="Times New Roman" w:hAnsi="Times New Roman"/>
                <w:b/>
                <w:sz w:val="25"/>
                <w:szCs w:val="25"/>
                <w:lang w:val="uz-Cyrl-UZ"/>
              </w:rPr>
              <w:t xml:space="preserve"> </w:t>
            </w:r>
            <w:r>
              <w:rPr>
                <w:rFonts w:ascii="Times New Roman" w:cs="Times New Roman" w:hAnsi="Times New Roman"/>
                <w:b/>
                <w:sz w:val="25"/>
                <w:szCs w:val="25"/>
                <w:lang w:val="uz-Cyrl-UZ"/>
              </w:rPr>
              <w:br/>
            </w:r>
            <w:r>
              <w:rPr>
                <w:rFonts w:ascii="Times New Roman" w:cs="Times New Roman" w:hAnsi="Times New Roman"/>
                <w:b/>
                <w:sz w:val="25"/>
                <w:szCs w:val="25"/>
                <w:lang w:val="uz-Cyrl-UZ"/>
              </w:rPr>
              <w:t>уч</w:t>
            </w:r>
            <w:r>
              <w:rPr>
                <w:rFonts w:ascii="Times New Roman" w:cs="Times New Roman" w:hAnsi="Times New Roman"/>
                <w:sz w:val="25"/>
                <w:szCs w:val="25"/>
                <w:lang w:val="uz-Cyrl-UZ"/>
              </w:rPr>
              <w:t xml:space="preserve"> бараваридан </w:t>
            </w:r>
            <w:r>
              <w:rPr>
                <w:rFonts w:ascii="Times New Roman" w:cs="Times New Roman" w:hAnsi="Times New Roman"/>
                <w:b/>
                <w:sz w:val="25"/>
                <w:szCs w:val="25"/>
                <w:lang w:val="uz-Cyrl-UZ"/>
              </w:rPr>
              <w:t>беш</w:t>
            </w:r>
            <w:r>
              <w:rPr>
                <w:rFonts w:ascii="Times New Roman" w:cs="Times New Roman" w:hAnsi="Times New Roman"/>
                <w:sz w:val="25"/>
                <w:szCs w:val="25"/>
                <w:lang w:val="uz-Cyrl-UZ"/>
              </w:rPr>
              <w:t xml:space="preserve"> бараваригача миқдорда жарима солишга сабаб бўлади.</w:t>
            </w:r>
          </w:p>
          <w:p>
            <w:pPr>
              <w:pStyle w:val="style0"/>
              <w:spacing w:after="120"/>
              <w:ind w:firstLine="284"/>
              <w:jc w:val="both"/>
              <w:rPr>
                <w:rFonts w:ascii="Times New Roman" w:cs="Times New Roman" w:hAnsi="Times New Roman"/>
                <w:b/>
                <w:sz w:val="25"/>
                <w:szCs w:val="25"/>
                <w:lang w:val="uz-Cyrl-UZ"/>
              </w:rPr>
            </w:pPr>
            <w:r>
              <w:rPr>
                <w:rFonts w:ascii="Times New Roman" w:cs="Times New Roman" w:hAnsi="Times New Roman"/>
                <w:b/>
                <w:sz w:val="25"/>
                <w:szCs w:val="25"/>
                <w:lang w:val="uz-Cyrl-UZ"/>
              </w:rPr>
              <w:t>Худди шундай ҳуқуқбузарликлар маъмурий жазо чораси қўлланилганидан кейин бир йил давомида такрор содир этилган бўлса, –</w:t>
            </w:r>
          </w:p>
          <w:p>
            <w:pPr>
              <w:pStyle w:val="style0"/>
              <w:spacing w:after="120"/>
              <w:ind w:firstLine="284"/>
              <w:jc w:val="both"/>
              <w:rPr>
                <w:rFonts w:ascii="Times New Roman" w:cs="Times New Roman" w:hAnsi="Times New Roman"/>
                <w:sz w:val="25"/>
                <w:szCs w:val="25"/>
                <w:lang w:val="uz-Cyrl-UZ"/>
              </w:rPr>
            </w:pPr>
            <w:r>
              <w:rPr>
                <w:rFonts w:ascii="Times New Roman" w:cs="Times New Roman" w:hAnsi="Times New Roman"/>
                <w:b/>
                <w:sz w:val="25"/>
                <w:szCs w:val="25"/>
                <w:lang w:val="uz-Cyrl-UZ"/>
              </w:rPr>
              <w:t>базавий ҳисоблаш миқдорининг беш бараваридан етти бараваригача миқдорда жарима солишга сабаб бўлади.</w:t>
            </w:r>
          </w:p>
        </w:tc>
        <w:tc>
          <w:tcPr>
            <w:tcW w:w="5387" w:type="dxa"/>
            <w:tcBorders/>
          </w:tcPr>
          <w:p>
            <w:pPr>
              <w:pStyle w:val="style0"/>
              <w:ind w:firstLine="249"/>
              <w:jc w:val="both"/>
              <w:rPr>
                <w:rFonts w:ascii="Times New Roman" w:cs="Times New Roman" w:hAnsi="Times New Roman"/>
                <w:sz w:val="25"/>
                <w:szCs w:val="25"/>
                <w:lang w:val="uz-Cyrl-UZ"/>
              </w:rPr>
            </w:pPr>
            <w:r>
              <w:rPr>
                <w:rFonts w:ascii="Times New Roman" w:cs="Times New Roman" w:hAnsi="Times New Roman"/>
                <w:sz w:val="25"/>
                <w:szCs w:val="25"/>
                <w:lang w:val="uz-Cyrl-UZ"/>
              </w:rPr>
              <w:t>“Давлат тили ҳақида”ги Қонуннинг янги таҳрирдаги лойиҳаси ишлаб чиқилаётганлиги муносабати билан қонун ҳужжатларини хатловдан ўтказиш натижасида мазкур лойиҳа билан давлат тили тўғрисидаги қонун ҳужжатларини бузганлик учун маъмурий жазо чораларини кучайтиришни назарда тутади.</w:t>
            </w:r>
          </w:p>
          <w:p>
            <w:pPr>
              <w:pStyle w:val="style0"/>
              <w:ind w:firstLine="249"/>
              <w:jc w:val="both"/>
              <w:rPr>
                <w:rFonts w:ascii="Times New Roman" w:cs="Times New Roman" w:hAnsi="Times New Roman"/>
                <w:sz w:val="25"/>
                <w:szCs w:val="25"/>
                <w:lang w:val="uz-Cyrl-UZ"/>
              </w:rPr>
            </w:pPr>
            <w:r>
              <w:rPr>
                <w:rFonts w:ascii="Times New Roman" w:cs="Times New Roman" w:hAnsi="Times New Roman"/>
                <w:sz w:val="25"/>
                <w:szCs w:val="25"/>
                <w:lang w:val="uz-Cyrl-UZ"/>
              </w:rPr>
              <w:t xml:space="preserve">Хорижий давлатларнинг тажрибасига кўра, </w:t>
            </w:r>
            <w:r>
              <w:rPr>
                <w:rFonts w:ascii="Times New Roman" w:cs="Times New Roman" w:hAnsi="Times New Roman"/>
                <w:spacing w:val="-8"/>
                <w:sz w:val="25"/>
                <w:szCs w:val="25"/>
                <w:lang w:val="uz-Cyrl-UZ"/>
              </w:rPr>
              <w:t xml:space="preserve">хусусан, </w:t>
            </w:r>
            <w:r>
              <w:rPr>
                <w:rFonts w:ascii="Times New Roman" w:cs="Times New Roman" w:hAnsi="Times New Roman"/>
                <w:b/>
                <w:spacing w:val="-8"/>
                <w:sz w:val="25"/>
                <w:szCs w:val="25"/>
                <w:lang w:val="uz-Cyrl-UZ"/>
              </w:rPr>
              <w:t>Маъмурий ҳуқуқбузарликлар тўғрисидаги</w:t>
            </w:r>
            <w:r>
              <w:rPr>
                <w:rFonts w:ascii="Times New Roman" w:cs="Times New Roman" w:hAnsi="Times New Roman"/>
                <w:b/>
                <w:sz w:val="25"/>
                <w:szCs w:val="25"/>
                <w:lang w:val="uz-Cyrl-UZ"/>
              </w:rPr>
              <w:t xml:space="preserve"> Латвия кодексида</w:t>
            </w:r>
            <w:r>
              <w:rPr>
                <w:rFonts w:ascii="Times New Roman" w:cs="Times New Roman" w:hAnsi="Times New Roman"/>
                <w:sz w:val="25"/>
                <w:szCs w:val="25"/>
                <w:lang w:val="uz-Cyrl-UZ"/>
              </w:rPr>
              <w:t xml:space="preserve"> давлат тилидан профессионал ва лавозим мажбуриятларини бажариш учун зарур даражада фойдаланмаслик, агар норматив-ҳуқуқий ҳужжат давлат тили фойдаланилишини назарда тутса, – </w:t>
            </w:r>
            <w:r>
              <w:rPr>
                <w:rFonts w:ascii="Times New Roman" w:cs="Times New Roman" w:hAnsi="Times New Roman"/>
                <w:b/>
                <w:sz w:val="25"/>
                <w:szCs w:val="25"/>
                <w:lang w:val="uz-Cyrl-UZ"/>
              </w:rPr>
              <w:t>35 евродан</w:t>
            </w:r>
            <w:r>
              <w:rPr>
                <w:rFonts w:ascii="Times New Roman" w:cs="Times New Roman" w:hAnsi="Times New Roman"/>
                <w:sz w:val="25"/>
                <w:szCs w:val="25"/>
                <w:lang w:val="uz-Cyrl-UZ"/>
              </w:rPr>
              <w:t xml:space="preserve"> (329</w:t>
            </w:r>
            <w:r>
              <w:rPr>
                <w:rFonts w:ascii="Times New Roman" w:cs="Times New Roman" w:hAnsi="Times New Roman"/>
                <w:sz w:val="25"/>
                <w:szCs w:val="25"/>
                <w:lang w:val="uz-Cyrl-UZ"/>
              </w:rPr>
              <w:t> </w:t>
            </w:r>
            <w:r>
              <w:rPr>
                <w:rFonts w:ascii="Times New Roman" w:cs="Times New Roman" w:hAnsi="Times New Roman"/>
                <w:sz w:val="25"/>
                <w:szCs w:val="25"/>
                <w:lang w:val="uz-Cyrl-UZ"/>
              </w:rPr>
              <w:t xml:space="preserve">700 сўм) </w:t>
            </w:r>
            <w:r>
              <w:rPr>
                <w:rFonts w:ascii="Times New Roman" w:cs="Times New Roman" w:hAnsi="Times New Roman"/>
                <w:b/>
                <w:sz w:val="25"/>
                <w:szCs w:val="25"/>
                <w:lang w:val="uz-Cyrl-UZ"/>
              </w:rPr>
              <w:t>285 еврогача</w:t>
            </w:r>
            <w:r>
              <w:rPr>
                <w:rFonts w:ascii="Times New Roman" w:cs="Times New Roman" w:hAnsi="Times New Roman"/>
                <w:sz w:val="25"/>
                <w:szCs w:val="25"/>
                <w:lang w:val="uz-Cyrl-UZ"/>
              </w:rPr>
              <w:t xml:space="preserve"> (2</w:t>
            </w:r>
            <w:r>
              <w:rPr>
                <w:rFonts w:ascii="Times New Roman" w:cs="Times New Roman" w:hAnsi="Times New Roman"/>
                <w:sz w:val="25"/>
                <w:szCs w:val="25"/>
                <w:lang w:val="uz-Cyrl-UZ"/>
              </w:rPr>
              <w:t> </w:t>
            </w:r>
            <w:r>
              <w:rPr>
                <w:rFonts w:ascii="Times New Roman" w:cs="Times New Roman" w:hAnsi="Times New Roman"/>
                <w:sz w:val="25"/>
                <w:szCs w:val="25"/>
                <w:lang w:val="uz-Cyrl-UZ"/>
              </w:rPr>
              <w:t>684</w:t>
            </w:r>
            <w:r>
              <w:rPr>
                <w:rFonts w:ascii="Times New Roman" w:cs="Times New Roman" w:hAnsi="Times New Roman"/>
                <w:sz w:val="25"/>
                <w:szCs w:val="25"/>
                <w:lang w:val="uz-Cyrl-UZ"/>
              </w:rPr>
              <w:t> </w:t>
            </w:r>
            <w:r>
              <w:rPr>
                <w:rFonts w:ascii="Times New Roman" w:cs="Times New Roman" w:hAnsi="Times New Roman"/>
                <w:sz w:val="25"/>
                <w:szCs w:val="25"/>
                <w:lang w:val="uz-Cyrl-UZ"/>
              </w:rPr>
              <w:t xml:space="preserve">700 сўм) </w:t>
            </w:r>
            <w:r>
              <w:rPr>
                <w:rFonts w:ascii="Times New Roman" w:cs="Times New Roman" w:hAnsi="Times New Roman"/>
                <w:spacing w:val="-4"/>
                <w:sz w:val="25"/>
                <w:szCs w:val="25"/>
                <w:lang w:val="uz-Cyrl-UZ"/>
              </w:rPr>
              <w:t>миқдорда жарима солишга сабаб бўлиши, худди</w:t>
            </w:r>
            <w:r>
              <w:rPr>
                <w:rFonts w:ascii="Times New Roman" w:cs="Times New Roman" w:hAnsi="Times New Roman"/>
                <w:sz w:val="25"/>
                <w:szCs w:val="25"/>
                <w:lang w:val="uz-Cyrl-UZ"/>
              </w:rPr>
              <w:t xml:space="preserve"> шундай ҳуқуқбузарлик маъмурий жазо чораси қўлланилганидан кейин бир йил давомида такрор содир этилган бўлса, – </w:t>
            </w:r>
            <w:r>
              <w:rPr>
                <w:rFonts w:ascii="Times New Roman" w:cs="Times New Roman" w:hAnsi="Times New Roman"/>
                <w:b/>
                <w:sz w:val="25"/>
                <w:szCs w:val="25"/>
                <w:lang w:val="uz-Cyrl-UZ"/>
              </w:rPr>
              <w:t>285 евродан</w:t>
            </w:r>
            <w:r>
              <w:rPr>
                <w:rFonts w:ascii="Times New Roman" w:cs="Times New Roman" w:hAnsi="Times New Roman"/>
                <w:sz w:val="25"/>
                <w:szCs w:val="25"/>
                <w:lang w:val="uz-Cyrl-UZ"/>
              </w:rPr>
              <w:t xml:space="preserve"> </w:t>
            </w:r>
            <w:r>
              <w:rPr>
                <w:rFonts w:ascii="Times New Roman" w:cs="Times New Roman" w:hAnsi="Times New Roman"/>
                <w:sz w:val="25"/>
                <w:szCs w:val="25"/>
                <w:lang w:val="uz-Cyrl-UZ"/>
              </w:rPr>
              <w:br/>
            </w:r>
            <w:r>
              <w:rPr>
                <w:rFonts w:ascii="Times New Roman" w:cs="Times New Roman" w:hAnsi="Times New Roman"/>
                <w:sz w:val="25"/>
                <w:szCs w:val="25"/>
                <w:lang w:val="uz-Cyrl-UZ"/>
              </w:rPr>
              <w:t>(2</w:t>
            </w:r>
            <w:r>
              <w:rPr>
                <w:rFonts w:ascii="Times New Roman" w:cs="Times New Roman" w:hAnsi="Times New Roman"/>
                <w:sz w:val="25"/>
                <w:szCs w:val="25"/>
                <w:lang w:val="uz-Cyrl-UZ"/>
              </w:rPr>
              <w:t> </w:t>
            </w:r>
            <w:r>
              <w:rPr>
                <w:rFonts w:ascii="Times New Roman" w:cs="Times New Roman" w:hAnsi="Times New Roman"/>
                <w:sz w:val="25"/>
                <w:szCs w:val="25"/>
                <w:lang w:val="uz-Cyrl-UZ"/>
              </w:rPr>
              <w:t>684</w:t>
            </w:r>
            <w:r>
              <w:rPr>
                <w:rFonts w:ascii="Times New Roman" w:cs="Times New Roman" w:hAnsi="Times New Roman"/>
                <w:sz w:val="25"/>
                <w:szCs w:val="25"/>
                <w:lang w:val="uz-Cyrl-UZ"/>
              </w:rPr>
              <w:t> </w:t>
            </w:r>
            <w:r>
              <w:rPr>
                <w:rFonts w:ascii="Times New Roman" w:cs="Times New Roman" w:hAnsi="Times New Roman"/>
                <w:sz w:val="25"/>
                <w:szCs w:val="25"/>
                <w:lang w:val="uz-Cyrl-UZ"/>
              </w:rPr>
              <w:t xml:space="preserve">700 сўм) </w:t>
            </w:r>
            <w:r>
              <w:rPr>
                <w:rFonts w:ascii="Times New Roman" w:cs="Times New Roman" w:hAnsi="Times New Roman"/>
                <w:b/>
                <w:sz w:val="25"/>
                <w:szCs w:val="25"/>
                <w:lang w:val="uz-Cyrl-UZ"/>
              </w:rPr>
              <w:t>710 еврогача</w:t>
            </w:r>
            <w:r>
              <w:rPr>
                <w:rFonts w:ascii="Times New Roman" w:cs="Times New Roman" w:hAnsi="Times New Roman"/>
                <w:sz w:val="25"/>
                <w:szCs w:val="25"/>
                <w:lang w:val="uz-Cyrl-UZ"/>
              </w:rPr>
              <w:t xml:space="preserve"> (6</w:t>
            </w:r>
            <w:r>
              <w:rPr>
                <w:rFonts w:ascii="Times New Roman" w:cs="Times New Roman" w:hAnsi="Times New Roman"/>
                <w:sz w:val="25"/>
                <w:szCs w:val="25"/>
                <w:lang w:val="uz-Cyrl-UZ"/>
              </w:rPr>
              <w:t> </w:t>
            </w:r>
            <w:r>
              <w:rPr>
                <w:rFonts w:ascii="Times New Roman" w:cs="Times New Roman" w:hAnsi="Times New Roman"/>
                <w:sz w:val="25"/>
                <w:szCs w:val="25"/>
                <w:lang w:val="uz-Cyrl-UZ"/>
              </w:rPr>
              <w:t>688</w:t>
            </w:r>
            <w:r>
              <w:rPr>
                <w:rFonts w:ascii="Times New Roman" w:cs="Times New Roman" w:hAnsi="Times New Roman"/>
                <w:sz w:val="25"/>
                <w:szCs w:val="25"/>
                <w:lang w:val="uz-Cyrl-UZ"/>
              </w:rPr>
              <w:t> </w:t>
            </w:r>
            <w:r>
              <w:rPr>
                <w:rFonts w:ascii="Times New Roman" w:cs="Times New Roman" w:hAnsi="Times New Roman"/>
                <w:sz w:val="25"/>
                <w:szCs w:val="25"/>
                <w:lang w:val="uz-Cyrl-UZ"/>
              </w:rPr>
              <w:t>200 сўм) миқдорда жарима солишга сабаб бўлиши белгиланган.</w:t>
            </w:r>
          </w:p>
          <w:p>
            <w:pPr>
              <w:pStyle w:val="style0"/>
              <w:ind w:firstLine="249"/>
              <w:jc w:val="both"/>
              <w:rPr>
                <w:rFonts w:ascii="Times New Roman" w:cs="Times New Roman" w:hAnsi="Times New Roman"/>
                <w:sz w:val="25"/>
                <w:szCs w:val="25"/>
                <w:lang w:val="uz-Cyrl-UZ"/>
              </w:rPr>
            </w:pPr>
            <w:r>
              <w:rPr>
                <w:rFonts w:ascii="Times New Roman" w:cs="Times New Roman" w:hAnsi="Times New Roman"/>
                <w:sz w:val="25"/>
                <w:szCs w:val="25"/>
                <w:lang w:val="uz-Cyrl-UZ"/>
              </w:rPr>
              <w:t xml:space="preserve">Давлат тилига қўпол тарзда ҳурматсизлик кўрсатиш – </w:t>
            </w:r>
            <w:r>
              <w:rPr>
                <w:rFonts w:ascii="Times New Roman" w:cs="Times New Roman" w:hAnsi="Times New Roman"/>
                <w:b/>
                <w:sz w:val="25"/>
                <w:szCs w:val="25"/>
                <w:lang w:val="uz-Cyrl-UZ"/>
              </w:rPr>
              <w:t>350 еврогача</w:t>
            </w:r>
            <w:r>
              <w:rPr>
                <w:rFonts w:ascii="Times New Roman" w:cs="Times New Roman" w:hAnsi="Times New Roman"/>
                <w:sz w:val="25"/>
                <w:szCs w:val="25"/>
                <w:lang w:val="uz-Cyrl-UZ"/>
              </w:rPr>
              <w:t xml:space="preserve"> (3</w:t>
            </w:r>
            <w:r>
              <w:rPr>
                <w:rFonts w:ascii="Times New Roman" w:cs="Times New Roman" w:hAnsi="Times New Roman"/>
                <w:sz w:val="25"/>
                <w:szCs w:val="25"/>
                <w:lang w:val="uz-Cyrl-UZ"/>
              </w:rPr>
              <w:t> </w:t>
            </w:r>
            <w:r>
              <w:rPr>
                <w:rFonts w:ascii="Times New Roman" w:cs="Times New Roman" w:hAnsi="Times New Roman"/>
                <w:sz w:val="25"/>
                <w:szCs w:val="25"/>
                <w:lang w:val="uz-Cyrl-UZ"/>
              </w:rPr>
              <w:t>297</w:t>
            </w:r>
            <w:r>
              <w:rPr>
                <w:rFonts w:ascii="Times New Roman" w:cs="Times New Roman" w:hAnsi="Times New Roman"/>
                <w:sz w:val="25"/>
                <w:szCs w:val="25"/>
                <w:lang w:val="uz-Cyrl-UZ"/>
              </w:rPr>
              <w:t> </w:t>
            </w:r>
            <w:r>
              <w:rPr>
                <w:rFonts w:ascii="Times New Roman" w:cs="Times New Roman" w:hAnsi="Times New Roman"/>
                <w:sz w:val="25"/>
                <w:szCs w:val="25"/>
                <w:lang w:val="uz-Cyrl-UZ"/>
              </w:rPr>
              <w:t>000</w:t>
            </w:r>
            <w:r>
              <w:rPr>
                <w:rFonts w:ascii="Times New Roman" w:cs="Times New Roman" w:hAnsi="Times New Roman"/>
                <w:sz w:val="25"/>
                <w:szCs w:val="25"/>
                <w:lang w:val="uz-Cyrl-UZ"/>
              </w:rPr>
              <w:t> </w:t>
            </w:r>
            <w:r>
              <w:rPr>
                <w:rFonts w:ascii="Times New Roman" w:cs="Times New Roman" w:hAnsi="Times New Roman"/>
                <w:sz w:val="25"/>
                <w:szCs w:val="25"/>
                <w:lang w:val="uz-Cyrl-UZ"/>
              </w:rPr>
              <w:t>сўм) миқдорда жарима солишга сабаб бўлади.</w:t>
            </w:r>
          </w:p>
          <w:p>
            <w:pPr>
              <w:pStyle w:val="style0"/>
              <w:ind w:firstLine="249"/>
              <w:jc w:val="both"/>
              <w:rPr>
                <w:rFonts w:ascii="Times New Roman" w:cs="Times New Roman" w:hAnsi="Times New Roman"/>
                <w:spacing w:val="-8"/>
                <w:sz w:val="25"/>
                <w:szCs w:val="25"/>
                <w:lang w:val="uz-Cyrl-UZ"/>
              </w:rPr>
            </w:pPr>
          </w:p>
          <w:p>
            <w:pPr>
              <w:pStyle w:val="style0"/>
              <w:ind w:firstLine="249"/>
              <w:jc w:val="both"/>
              <w:rPr>
                <w:rFonts w:ascii="Times New Roman" w:cs="Times New Roman" w:hAnsi="Times New Roman"/>
                <w:sz w:val="25"/>
                <w:szCs w:val="25"/>
                <w:lang w:val="uz-Cyrl-UZ"/>
              </w:rPr>
            </w:pPr>
            <w:r>
              <w:rPr>
                <w:rFonts w:ascii="Times New Roman" w:cs="Times New Roman" w:hAnsi="Times New Roman"/>
                <w:spacing w:val="-8"/>
                <w:sz w:val="25"/>
                <w:szCs w:val="25"/>
                <w:lang w:val="uz-Cyrl-UZ"/>
              </w:rPr>
              <w:t>Тўғридан-тўғри истеъмолчи билан мулоқотда</w:t>
            </w:r>
            <w:r>
              <w:rPr>
                <w:rFonts w:ascii="Times New Roman" w:cs="Times New Roman" w:hAnsi="Times New Roman"/>
                <w:sz w:val="25"/>
                <w:szCs w:val="25"/>
                <w:lang w:val="uz-Cyrl-UZ"/>
              </w:rPr>
              <w:t xml:space="preserve"> бўладиган ёки меҳнат мажбуриятларига давлат томонидан белгиланган иш юритувини олиб </w:t>
            </w:r>
            <w:r>
              <w:rPr>
                <w:rFonts w:ascii="Times New Roman" w:cs="Times New Roman" w:hAnsi="Times New Roman"/>
                <w:spacing w:val="-8"/>
                <w:sz w:val="25"/>
                <w:szCs w:val="25"/>
                <w:lang w:val="uz-Cyrl-UZ"/>
              </w:rPr>
              <w:t>бориш кирадиган мутахассисликлар ва лавозимлар</w:t>
            </w:r>
            <w:r>
              <w:rPr>
                <w:rFonts w:ascii="Times New Roman" w:cs="Times New Roman" w:hAnsi="Times New Roman"/>
                <w:sz w:val="25"/>
                <w:szCs w:val="25"/>
                <w:lang w:val="uz-Cyrl-UZ"/>
              </w:rPr>
              <w:t xml:space="preserve"> </w:t>
            </w:r>
            <w:r>
              <w:rPr>
                <w:rFonts w:ascii="Times New Roman" w:cs="Times New Roman" w:hAnsi="Times New Roman"/>
                <w:spacing w:val="-6"/>
                <w:sz w:val="25"/>
                <w:szCs w:val="25"/>
                <w:lang w:val="uz-Cyrl-UZ"/>
              </w:rPr>
              <w:t>учун давлат тилини билишнинг зарур даражасини</w:t>
            </w:r>
            <w:r>
              <w:rPr>
                <w:rFonts w:ascii="Times New Roman" w:cs="Times New Roman" w:hAnsi="Times New Roman"/>
                <w:sz w:val="25"/>
                <w:szCs w:val="25"/>
                <w:lang w:val="uz-Cyrl-UZ"/>
              </w:rPr>
              <w:t xml:space="preserve"> белгиламаслик, – иш берувчиларга </w:t>
            </w:r>
            <w:r>
              <w:rPr>
                <w:rFonts w:ascii="Times New Roman" w:cs="Times New Roman" w:hAnsi="Times New Roman"/>
                <w:b/>
                <w:sz w:val="25"/>
                <w:szCs w:val="25"/>
                <w:lang w:val="uz-Cyrl-UZ"/>
              </w:rPr>
              <w:t>35 евродан</w:t>
            </w:r>
            <w:r>
              <w:rPr>
                <w:rFonts w:ascii="Times New Roman" w:cs="Times New Roman" w:hAnsi="Times New Roman"/>
                <w:sz w:val="25"/>
                <w:szCs w:val="25"/>
                <w:lang w:val="uz-Cyrl-UZ"/>
              </w:rPr>
              <w:t xml:space="preserve"> (329</w:t>
            </w:r>
            <w:r>
              <w:rPr>
                <w:rFonts w:ascii="Times New Roman" w:cs="Times New Roman" w:hAnsi="Times New Roman"/>
                <w:sz w:val="25"/>
                <w:szCs w:val="25"/>
                <w:lang w:val="uz-Cyrl-UZ"/>
              </w:rPr>
              <w:t> </w:t>
            </w:r>
            <w:r>
              <w:rPr>
                <w:rFonts w:ascii="Times New Roman" w:cs="Times New Roman" w:hAnsi="Times New Roman"/>
                <w:sz w:val="25"/>
                <w:szCs w:val="25"/>
                <w:lang w:val="uz-Cyrl-UZ"/>
              </w:rPr>
              <w:t xml:space="preserve">700 сўм) – </w:t>
            </w:r>
            <w:r>
              <w:rPr>
                <w:rFonts w:ascii="Times New Roman" w:cs="Times New Roman" w:hAnsi="Times New Roman"/>
                <w:b/>
                <w:sz w:val="25"/>
                <w:szCs w:val="25"/>
                <w:lang w:val="uz-Cyrl-UZ"/>
              </w:rPr>
              <w:t>140 еврогача</w:t>
            </w:r>
            <w:r>
              <w:rPr>
                <w:rFonts w:ascii="Times New Roman" w:cs="Times New Roman" w:hAnsi="Times New Roman"/>
                <w:sz w:val="25"/>
                <w:szCs w:val="25"/>
                <w:lang w:val="uz-Cyrl-UZ"/>
              </w:rPr>
              <w:t xml:space="preserve"> (1</w:t>
            </w:r>
            <w:r>
              <w:rPr>
                <w:rFonts w:ascii="Times New Roman" w:cs="Times New Roman" w:hAnsi="Times New Roman"/>
                <w:sz w:val="25"/>
                <w:szCs w:val="25"/>
                <w:lang w:val="uz-Cyrl-UZ"/>
              </w:rPr>
              <w:t> </w:t>
            </w:r>
            <w:r>
              <w:rPr>
                <w:rFonts w:ascii="Times New Roman" w:cs="Times New Roman" w:hAnsi="Times New Roman"/>
                <w:sz w:val="25"/>
                <w:szCs w:val="25"/>
                <w:lang w:val="uz-Cyrl-UZ"/>
              </w:rPr>
              <w:t>318</w:t>
            </w:r>
            <w:r>
              <w:rPr>
                <w:rFonts w:ascii="Times New Roman" w:cs="Times New Roman" w:hAnsi="Times New Roman"/>
                <w:sz w:val="25"/>
                <w:szCs w:val="25"/>
                <w:lang w:val="uz-Cyrl-UZ"/>
              </w:rPr>
              <w:t> </w:t>
            </w:r>
            <w:r>
              <w:rPr>
                <w:rFonts w:ascii="Times New Roman" w:cs="Times New Roman" w:hAnsi="Times New Roman"/>
                <w:sz w:val="25"/>
                <w:szCs w:val="25"/>
                <w:lang w:val="uz-Cyrl-UZ"/>
              </w:rPr>
              <w:t>800 сўм) миқдорда жарима солишга сабаб бўлади.</w:t>
            </w:r>
          </w:p>
          <w:p>
            <w:pPr>
              <w:pStyle w:val="style0"/>
              <w:ind w:firstLine="249"/>
              <w:jc w:val="both"/>
              <w:rPr>
                <w:rFonts w:ascii="Times New Roman" w:cs="Times New Roman" w:hAnsi="Times New Roman"/>
                <w:sz w:val="25"/>
                <w:szCs w:val="25"/>
                <w:lang w:val="uz-Cyrl-UZ"/>
              </w:rPr>
            </w:pPr>
            <w:r>
              <w:rPr>
                <w:rFonts w:ascii="Times New Roman" w:cs="Times New Roman" w:hAnsi="Times New Roman"/>
                <w:b/>
                <w:spacing w:val="-6"/>
                <w:sz w:val="25"/>
                <w:szCs w:val="25"/>
                <w:lang w:val="uz-Cyrl-UZ"/>
              </w:rPr>
              <w:t>Озарбайжон Республикасининг Маъмурий</w:t>
            </w:r>
            <w:r>
              <w:rPr>
                <w:rFonts w:ascii="Times New Roman" w:cs="Times New Roman" w:hAnsi="Times New Roman"/>
                <w:b/>
                <w:sz w:val="25"/>
                <w:szCs w:val="25"/>
                <w:lang w:val="uz-Cyrl-UZ"/>
              </w:rPr>
              <w:t xml:space="preserve"> хатти-ҳаракатлар тўғрисидаги кодексида</w:t>
            </w:r>
            <w:r>
              <w:rPr>
                <w:rFonts w:ascii="Times New Roman" w:cs="Times New Roman" w:hAnsi="Times New Roman"/>
                <w:sz w:val="25"/>
                <w:szCs w:val="25"/>
                <w:lang w:val="uz-Cyrl-UZ"/>
              </w:rPr>
              <w:t xml:space="preserve"> Озарбайжон Республикасида давлат тилига қарши тарғибот олиб борганлик, озарбайжан </w:t>
            </w:r>
            <w:r>
              <w:rPr>
                <w:rFonts w:ascii="Times New Roman" w:cs="Times New Roman" w:hAnsi="Times New Roman"/>
                <w:spacing w:val="-8"/>
                <w:sz w:val="25"/>
                <w:szCs w:val="25"/>
                <w:lang w:val="uz-Cyrl-UZ"/>
              </w:rPr>
              <w:t>тилини қўллаш ва ривожлантиришга қаршилик</w:t>
            </w:r>
            <w:r>
              <w:rPr>
                <w:rFonts w:ascii="Times New Roman" w:cs="Times New Roman" w:hAnsi="Times New Roman"/>
                <w:sz w:val="25"/>
                <w:szCs w:val="25"/>
                <w:lang w:val="uz-Cyrl-UZ"/>
              </w:rPr>
              <w:t xml:space="preserve"> кўрсатганлик ҳамда унинг қўллаш доирасини </w:t>
            </w:r>
            <w:r>
              <w:rPr>
                <w:rFonts w:ascii="Times New Roman" w:cs="Times New Roman" w:hAnsi="Times New Roman"/>
                <w:spacing w:val="-8"/>
                <w:sz w:val="25"/>
                <w:szCs w:val="25"/>
                <w:lang w:val="uz-Cyrl-UZ"/>
              </w:rPr>
              <w:t>чеклаганлик, шунингдек озарбайжан тили лотин</w:t>
            </w:r>
            <w:r>
              <w:rPr>
                <w:rFonts w:ascii="Times New Roman" w:cs="Times New Roman" w:hAnsi="Times New Roman"/>
                <w:sz w:val="25"/>
                <w:szCs w:val="25"/>
                <w:lang w:val="uz-Cyrl-UZ"/>
              </w:rPr>
              <w:t xml:space="preserve"> алифбосини қўллашга тўсқинлик қилганлик учун – жисмоний шахслар </w:t>
            </w:r>
            <w:r>
              <w:rPr>
                <w:rFonts w:ascii="Times New Roman" w:cs="Times New Roman" w:hAnsi="Times New Roman"/>
                <w:b/>
                <w:sz w:val="25"/>
                <w:szCs w:val="25"/>
                <w:lang w:val="uz-Cyrl-UZ"/>
              </w:rPr>
              <w:t xml:space="preserve">20 манатдан </w:t>
            </w:r>
            <w:r>
              <w:rPr>
                <w:rFonts w:ascii="Times New Roman" w:cs="Times New Roman" w:hAnsi="Times New Roman"/>
                <w:b/>
                <w:sz w:val="25"/>
                <w:szCs w:val="25"/>
                <w:lang w:val="uz-Cyrl-UZ"/>
              </w:rPr>
              <w:br/>
            </w:r>
            <w:r>
              <w:rPr>
                <w:rFonts w:ascii="Times New Roman" w:cs="Times New Roman" w:hAnsi="Times New Roman"/>
                <w:b/>
                <w:sz w:val="25"/>
                <w:szCs w:val="25"/>
                <w:lang w:val="uz-Cyrl-UZ"/>
              </w:rPr>
              <w:t>40 манатгача</w:t>
            </w:r>
            <w:r>
              <w:rPr>
                <w:rFonts w:ascii="Times New Roman" w:cs="Times New Roman" w:hAnsi="Times New Roman"/>
                <w:sz w:val="25"/>
                <w:szCs w:val="25"/>
                <w:lang w:val="uz-Cyrl-UZ"/>
              </w:rPr>
              <w:t xml:space="preserve"> (98</w:t>
            </w:r>
            <w:r>
              <w:rPr>
                <w:rFonts w:ascii="Times New Roman" w:cs="Times New Roman" w:hAnsi="Times New Roman"/>
                <w:sz w:val="25"/>
                <w:szCs w:val="25"/>
                <w:lang w:val="uz-Cyrl-UZ"/>
              </w:rPr>
              <w:t> </w:t>
            </w:r>
            <w:r>
              <w:rPr>
                <w:rFonts w:ascii="Times New Roman" w:cs="Times New Roman" w:hAnsi="Times New Roman"/>
                <w:sz w:val="25"/>
                <w:szCs w:val="25"/>
                <w:lang w:val="uz-Cyrl-UZ"/>
              </w:rPr>
              <w:t xml:space="preserve">520 сўмдан </w:t>
            </w:r>
            <w:r>
              <w:rPr>
                <w:rFonts w:ascii="Times New Roman" w:cs="Times New Roman" w:hAnsi="Times New Roman"/>
                <w:spacing w:val="-6"/>
                <w:sz w:val="25"/>
                <w:szCs w:val="25"/>
                <w:lang w:val="uz-Cyrl-UZ"/>
              </w:rPr>
              <w:t>197</w:t>
            </w:r>
            <w:r>
              <w:rPr>
                <w:rFonts w:ascii="Times New Roman" w:cs="Times New Roman" w:hAnsi="Times New Roman"/>
                <w:spacing w:val="-6"/>
                <w:sz w:val="25"/>
                <w:szCs w:val="25"/>
                <w:lang w:val="uz-Cyrl-UZ"/>
              </w:rPr>
              <w:t> </w:t>
            </w:r>
            <w:r>
              <w:rPr>
                <w:rFonts w:ascii="Times New Roman" w:cs="Times New Roman" w:hAnsi="Times New Roman"/>
                <w:spacing w:val="-6"/>
                <w:sz w:val="25"/>
                <w:szCs w:val="25"/>
                <w:lang w:val="uz-Cyrl-UZ"/>
              </w:rPr>
              <w:t xml:space="preserve">067 сўмгача), мансабдор шахслар </w:t>
            </w:r>
            <w:r>
              <w:rPr>
                <w:rFonts w:ascii="Times New Roman" w:cs="Times New Roman" w:hAnsi="Times New Roman"/>
                <w:b/>
                <w:spacing w:val="-6"/>
                <w:sz w:val="25"/>
                <w:szCs w:val="25"/>
                <w:lang w:val="uz-Cyrl-UZ"/>
              </w:rPr>
              <w:t>50 манатдан</w:t>
            </w:r>
            <w:r>
              <w:rPr>
                <w:rFonts w:ascii="Times New Roman" w:cs="Times New Roman" w:hAnsi="Times New Roman"/>
                <w:b/>
                <w:sz w:val="25"/>
                <w:szCs w:val="25"/>
                <w:lang w:val="uz-Cyrl-UZ"/>
              </w:rPr>
              <w:t xml:space="preserve"> 90 манатгача</w:t>
            </w:r>
            <w:r>
              <w:rPr>
                <w:rFonts w:ascii="Times New Roman" w:cs="Times New Roman" w:hAnsi="Times New Roman"/>
                <w:sz w:val="25"/>
                <w:szCs w:val="25"/>
                <w:lang w:val="uz-Cyrl-UZ"/>
              </w:rPr>
              <w:t xml:space="preserve"> (246</w:t>
            </w:r>
            <w:r>
              <w:rPr>
                <w:rFonts w:ascii="Times New Roman" w:cs="Times New Roman" w:hAnsi="Times New Roman"/>
                <w:sz w:val="25"/>
                <w:szCs w:val="25"/>
                <w:lang w:val="uz-Cyrl-UZ"/>
              </w:rPr>
              <w:t> </w:t>
            </w:r>
            <w:r>
              <w:rPr>
                <w:rFonts w:ascii="Times New Roman" w:cs="Times New Roman" w:hAnsi="Times New Roman"/>
                <w:sz w:val="25"/>
                <w:szCs w:val="25"/>
                <w:lang w:val="uz-Cyrl-UZ"/>
              </w:rPr>
              <w:t>334 сўмдан 443</w:t>
            </w:r>
            <w:r>
              <w:rPr>
                <w:rFonts w:ascii="Times New Roman" w:cs="Times New Roman" w:hAnsi="Times New Roman"/>
                <w:sz w:val="25"/>
                <w:szCs w:val="25"/>
                <w:lang w:val="uz-Cyrl-UZ"/>
              </w:rPr>
              <w:t> </w:t>
            </w:r>
            <w:r>
              <w:rPr>
                <w:rFonts w:ascii="Times New Roman" w:cs="Times New Roman" w:hAnsi="Times New Roman"/>
                <w:sz w:val="25"/>
                <w:szCs w:val="25"/>
                <w:lang w:val="uz-Cyrl-UZ"/>
              </w:rPr>
              <w:t xml:space="preserve">402 сўмгача), юридик шахслар эса </w:t>
            </w:r>
            <w:r>
              <w:rPr>
                <w:rFonts w:ascii="Times New Roman" w:cs="Times New Roman" w:hAnsi="Times New Roman"/>
                <w:b/>
                <w:sz w:val="25"/>
                <w:szCs w:val="25"/>
                <w:lang w:val="uz-Cyrl-UZ"/>
              </w:rPr>
              <w:t>150 дан 300 манатгача</w:t>
            </w:r>
            <w:r>
              <w:rPr>
                <w:rFonts w:ascii="Times New Roman" w:cs="Times New Roman" w:hAnsi="Times New Roman"/>
                <w:sz w:val="25"/>
                <w:szCs w:val="25"/>
                <w:lang w:val="uz-Cyrl-UZ"/>
              </w:rPr>
              <w:t xml:space="preserve"> (739</w:t>
            </w:r>
            <w:r>
              <w:rPr>
                <w:rFonts w:ascii="Times New Roman" w:cs="Times New Roman" w:hAnsi="Times New Roman"/>
                <w:sz w:val="25"/>
                <w:szCs w:val="25"/>
                <w:lang w:val="uz-Cyrl-UZ"/>
              </w:rPr>
              <w:t> </w:t>
            </w:r>
            <w:r>
              <w:rPr>
                <w:rFonts w:ascii="Times New Roman" w:cs="Times New Roman" w:hAnsi="Times New Roman"/>
                <w:sz w:val="25"/>
                <w:szCs w:val="25"/>
                <w:lang w:val="uz-Cyrl-UZ"/>
              </w:rPr>
              <w:t>003 сўмдан 1</w:t>
            </w:r>
            <w:r>
              <w:rPr>
                <w:rFonts w:ascii="Times New Roman" w:cs="Times New Roman" w:hAnsi="Times New Roman"/>
                <w:sz w:val="25"/>
                <w:szCs w:val="25"/>
                <w:lang w:val="uz-Cyrl-UZ"/>
              </w:rPr>
              <w:t> </w:t>
            </w:r>
            <w:r>
              <w:rPr>
                <w:rFonts w:ascii="Times New Roman" w:cs="Times New Roman" w:hAnsi="Times New Roman"/>
                <w:sz w:val="25"/>
                <w:szCs w:val="25"/>
                <w:lang w:val="uz-Cyrl-UZ"/>
              </w:rPr>
              <w:t>478</w:t>
            </w:r>
            <w:r>
              <w:rPr>
                <w:rFonts w:ascii="Times New Roman" w:cs="Times New Roman" w:hAnsi="Times New Roman"/>
                <w:sz w:val="25"/>
                <w:szCs w:val="25"/>
                <w:lang w:val="uz-Cyrl-UZ"/>
              </w:rPr>
              <w:t> </w:t>
            </w:r>
            <w:r>
              <w:rPr>
                <w:rFonts w:ascii="Times New Roman" w:cs="Times New Roman" w:hAnsi="Times New Roman"/>
                <w:sz w:val="25"/>
                <w:szCs w:val="25"/>
                <w:lang w:val="uz-Cyrl-UZ"/>
              </w:rPr>
              <w:t>007 сўмгача) жаримага тортилиши белгилаб қўйилган.</w:t>
            </w:r>
          </w:p>
          <w:p>
            <w:pPr>
              <w:pStyle w:val="style0"/>
              <w:ind w:firstLine="249"/>
              <w:jc w:val="both"/>
              <w:rPr>
                <w:rFonts w:ascii="Times New Roman" w:cs="Times New Roman" w:hAnsi="Times New Roman"/>
                <w:sz w:val="25"/>
                <w:szCs w:val="25"/>
                <w:lang w:val="uz-Cyrl-UZ"/>
              </w:rPr>
            </w:pPr>
            <w:r>
              <w:rPr>
                <w:rFonts w:ascii="Times New Roman" w:cs="Times New Roman" w:hAnsi="Times New Roman"/>
                <w:b/>
                <w:sz w:val="25"/>
                <w:szCs w:val="25"/>
                <w:lang w:val="uz-Cyrl-UZ"/>
              </w:rPr>
              <w:t>Қ</w:t>
            </w:r>
            <w:r>
              <w:rPr>
                <w:rFonts w:ascii="Times New Roman" w:cs="Times New Roman" w:hAnsi="Times New Roman"/>
                <w:b/>
                <w:spacing w:val="-6"/>
                <w:sz w:val="25"/>
                <w:szCs w:val="25"/>
                <w:lang w:val="uz-Cyrl-UZ"/>
              </w:rPr>
              <w:t>озоғистон Республикасининг Маъмурий</w:t>
            </w:r>
            <w:r>
              <w:rPr>
                <w:rFonts w:ascii="Times New Roman" w:cs="Times New Roman" w:hAnsi="Times New Roman"/>
                <w:b/>
                <w:sz w:val="25"/>
                <w:szCs w:val="25"/>
                <w:lang w:val="uz-Cyrl-UZ"/>
              </w:rPr>
              <w:t xml:space="preserve"> ҳуқуқбузарликлар тўғрисидаги кодексида</w:t>
            </w:r>
            <w:r>
              <w:rPr>
                <w:rFonts w:ascii="Times New Roman" w:cs="Times New Roman" w:hAnsi="Times New Roman"/>
                <w:sz w:val="25"/>
                <w:szCs w:val="25"/>
                <w:lang w:val="uz-Cyrl-UZ"/>
              </w:rPr>
              <w:t xml:space="preserve"> </w:t>
            </w:r>
            <w:r>
              <w:rPr>
                <w:rFonts w:ascii="Times New Roman" w:cs="Times New Roman" w:hAnsi="Times New Roman"/>
                <w:spacing w:val="-6"/>
                <w:sz w:val="25"/>
                <w:szCs w:val="25"/>
                <w:lang w:val="uz-Cyrl-UZ"/>
              </w:rPr>
              <w:t>жисмоний шахсларнинг тилни эркин танлашини</w:t>
            </w:r>
            <w:r>
              <w:rPr>
                <w:rFonts w:ascii="Times New Roman" w:cs="Times New Roman" w:hAnsi="Times New Roman"/>
                <w:sz w:val="25"/>
                <w:szCs w:val="25"/>
                <w:lang w:val="uz-Cyrl-UZ"/>
              </w:rPr>
              <w:t xml:space="preserve"> </w:t>
            </w:r>
            <w:r>
              <w:rPr>
                <w:rFonts w:ascii="Times New Roman" w:cs="Times New Roman" w:hAnsi="Times New Roman"/>
                <w:spacing w:val="-8"/>
                <w:sz w:val="25"/>
                <w:szCs w:val="25"/>
                <w:lang w:val="uz-Cyrl-UZ"/>
              </w:rPr>
              <w:t>чеклаш, тил хусусиятлари бўйича дискриминация</w:t>
            </w:r>
            <w:r>
              <w:rPr>
                <w:rFonts w:ascii="Times New Roman" w:cs="Times New Roman" w:hAnsi="Times New Roman"/>
                <w:sz w:val="25"/>
                <w:szCs w:val="25"/>
                <w:lang w:val="uz-Cyrl-UZ"/>
              </w:rPr>
              <w:t xml:space="preserve"> қилиш учун мансабдор шахсларга нисбатан </w:t>
            </w:r>
            <w:r>
              <w:rPr>
                <w:rFonts w:ascii="Times New Roman" w:cs="Times New Roman" w:hAnsi="Times New Roman"/>
                <w:b/>
                <w:sz w:val="25"/>
                <w:szCs w:val="25"/>
                <w:lang w:val="uz-Cyrl-UZ"/>
              </w:rPr>
              <w:t>йигирма ойлик</w:t>
            </w:r>
            <w:r>
              <w:rPr>
                <w:rFonts w:ascii="Times New Roman" w:cs="Times New Roman" w:hAnsi="Times New Roman"/>
                <w:sz w:val="25"/>
                <w:szCs w:val="25"/>
                <w:lang w:val="uz-Cyrl-UZ"/>
              </w:rPr>
              <w:t xml:space="preserve"> ҳисоб кўрсаткичлари</w:t>
            </w:r>
            <w:r>
              <w:rPr>
                <w:rFonts w:ascii="Times New Roman" w:cs="Times New Roman" w:hAnsi="Times New Roman"/>
                <w:spacing w:val="-6"/>
                <w:sz w:val="25"/>
                <w:szCs w:val="25"/>
                <w:lang w:val="uz-Cyrl-UZ"/>
              </w:rPr>
              <w:t xml:space="preserve"> </w:t>
            </w:r>
            <w:r>
              <w:rPr>
                <w:rFonts w:ascii="Times New Roman" w:cs="Times New Roman" w:hAnsi="Times New Roman"/>
                <w:spacing w:val="-6"/>
                <w:sz w:val="25"/>
                <w:szCs w:val="25"/>
                <w:lang w:val="uz-Cyrl-UZ"/>
              </w:rPr>
              <w:br/>
            </w:r>
            <w:r>
              <w:rPr>
                <w:rFonts w:ascii="Times New Roman" w:cs="Times New Roman" w:hAnsi="Times New Roman"/>
                <w:spacing w:val="-6"/>
                <w:sz w:val="25"/>
                <w:szCs w:val="25"/>
                <w:lang w:val="uz-Cyrl-UZ"/>
              </w:rPr>
              <w:t>(1</w:t>
            </w:r>
            <w:r>
              <w:rPr>
                <w:rFonts w:ascii="Times New Roman" w:cs="Times New Roman" w:hAnsi="Times New Roman"/>
                <w:spacing w:val="-6"/>
                <w:sz w:val="25"/>
                <w:szCs w:val="25"/>
                <w:lang w:val="uz-Cyrl-UZ"/>
              </w:rPr>
              <w:t> </w:t>
            </w:r>
            <w:r>
              <w:rPr>
                <w:rFonts w:ascii="Times New Roman" w:cs="Times New Roman" w:hAnsi="Times New Roman"/>
                <w:spacing w:val="-6"/>
                <w:sz w:val="25"/>
                <w:szCs w:val="25"/>
                <w:lang w:val="uz-Cyrl-UZ"/>
              </w:rPr>
              <w:t>127</w:t>
            </w:r>
            <w:r>
              <w:rPr>
                <w:rFonts w:ascii="Times New Roman" w:cs="Times New Roman" w:hAnsi="Times New Roman"/>
                <w:spacing w:val="-6"/>
                <w:sz w:val="25"/>
                <w:szCs w:val="25"/>
                <w:lang w:val="uz-Cyrl-UZ"/>
              </w:rPr>
              <w:t> </w:t>
            </w:r>
            <w:r>
              <w:rPr>
                <w:rFonts w:ascii="Times New Roman" w:cs="Times New Roman" w:hAnsi="Times New Roman"/>
                <w:spacing w:val="-6"/>
                <w:sz w:val="25"/>
                <w:szCs w:val="25"/>
                <w:lang w:val="uz-Cyrl-UZ"/>
              </w:rPr>
              <w:t>665</w:t>
            </w:r>
            <w:r>
              <w:rPr>
                <w:rFonts w:ascii="Times New Roman" w:cs="Times New Roman" w:hAnsi="Times New Roman"/>
                <w:sz w:val="25"/>
                <w:szCs w:val="25"/>
                <w:lang w:val="uz-Cyrl-UZ"/>
              </w:rPr>
              <w:t xml:space="preserve"> сўм) миқдорида жарима белгиланган. </w:t>
            </w:r>
          </w:p>
          <w:p>
            <w:pPr>
              <w:pStyle w:val="style0"/>
              <w:ind w:firstLine="249"/>
              <w:jc w:val="both"/>
              <w:rPr>
                <w:rFonts w:ascii="Times New Roman" w:cs="Times New Roman" w:hAnsi="Times New Roman"/>
                <w:sz w:val="25"/>
                <w:szCs w:val="25"/>
                <w:lang w:val="uz-Cyrl-UZ"/>
              </w:rPr>
            </w:pPr>
            <w:r>
              <w:rPr>
                <w:rFonts w:ascii="Times New Roman" w:cs="Times New Roman" w:hAnsi="Times New Roman"/>
                <w:sz w:val="25"/>
                <w:szCs w:val="25"/>
                <w:lang w:val="uz-Cyrl-UZ"/>
              </w:rPr>
              <w:t xml:space="preserve">Худди шундай ҳаракат бир йил давомида қайта такрорланса, </w:t>
            </w:r>
            <w:r>
              <w:rPr>
                <w:rFonts w:ascii="Times New Roman" w:cs="Times New Roman" w:hAnsi="Times New Roman"/>
                <w:b/>
                <w:sz w:val="25"/>
                <w:szCs w:val="25"/>
                <w:lang w:val="uz-Cyrl-UZ"/>
              </w:rPr>
              <w:t>қирқ ойлик ҳисоб кўрсаткичлари</w:t>
            </w:r>
            <w:r>
              <w:rPr>
                <w:rFonts w:ascii="Times New Roman" w:cs="Times New Roman" w:hAnsi="Times New Roman"/>
                <w:sz w:val="25"/>
                <w:szCs w:val="25"/>
                <w:lang w:val="uz-Cyrl-UZ"/>
              </w:rPr>
              <w:t xml:space="preserve"> миқдорида (2</w:t>
            </w:r>
            <w:r>
              <w:rPr>
                <w:rFonts w:ascii="Times New Roman" w:cs="Times New Roman" w:hAnsi="Times New Roman"/>
                <w:sz w:val="25"/>
                <w:szCs w:val="25"/>
                <w:lang w:val="uz-Cyrl-UZ"/>
              </w:rPr>
              <w:t> </w:t>
            </w:r>
            <w:r>
              <w:rPr>
                <w:rFonts w:ascii="Times New Roman" w:cs="Times New Roman" w:hAnsi="Times New Roman"/>
                <w:sz w:val="25"/>
                <w:szCs w:val="25"/>
                <w:lang w:val="uz-Cyrl-UZ"/>
              </w:rPr>
              <w:t>225</w:t>
            </w:r>
            <w:r>
              <w:rPr>
                <w:rFonts w:ascii="Times New Roman" w:cs="Times New Roman" w:hAnsi="Times New Roman"/>
                <w:sz w:val="25"/>
                <w:szCs w:val="25"/>
                <w:lang w:val="uz-Cyrl-UZ"/>
              </w:rPr>
              <w:t> </w:t>
            </w:r>
            <w:r>
              <w:rPr>
                <w:rFonts w:ascii="Times New Roman" w:cs="Times New Roman" w:hAnsi="Times New Roman"/>
                <w:sz w:val="25"/>
                <w:szCs w:val="25"/>
                <w:lang w:val="uz-Cyrl-UZ"/>
              </w:rPr>
              <w:t>330</w:t>
            </w:r>
            <w:r>
              <w:rPr>
                <w:rFonts w:ascii="Times New Roman" w:cs="Times New Roman" w:hAnsi="Times New Roman"/>
                <w:sz w:val="25"/>
                <w:szCs w:val="25"/>
                <w:lang w:val="uz-Cyrl-UZ"/>
              </w:rPr>
              <w:t> </w:t>
            </w:r>
            <w:r>
              <w:rPr>
                <w:rFonts w:ascii="Times New Roman" w:cs="Times New Roman" w:hAnsi="Times New Roman"/>
                <w:sz w:val="25"/>
                <w:szCs w:val="25"/>
                <w:lang w:val="uz-Cyrl-UZ"/>
              </w:rPr>
              <w:t>сўм) жарима солишга сабаб бўлади</w:t>
            </w:r>
            <w:r>
              <w:rPr>
                <w:rFonts w:ascii="Times New Roman" w:cs="Times New Roman" w:hAnsi="Times New Roman"/>
                <w:sz w:val="25"/>
                <w:szCs w:val="25"/>
                <w:lang w:val="uz-Cyrl-UZ"/>
              </w:rPr>
              <w:t>.</w:t>
            </w:r>
          </w:p>
          <w:p>
            <w:pPr>
              <w:pStyle w:val="style0"/>
              <w:ind w:firstLine="249"/>
              <w:jc w:val="both"/>
              <w:rPr>
                <w:rFonts w:ascii="Times New Roman" w:cs="Times New Roman" w:hAnsi="Times New Roman"/>
                <w:sz w:val="25"/>
                <w:szCs w:val="25"/>
                <w:lang w:val="uz-Cyrl-UZ"/>
              </w:rPr>
            </w:pPr>
          </w:p>
        </w:tc>
      </w:tr>
      <w:tr>
        <w:tblPrEx/>
        <w:trPr>
          <w:trHeight w:val="533" w:hRule="atLeast"/>
        </w:trPr>
        <w:tc>
          <w:tcPr>
            <w:tcW w:w="15594" w:type="dxa"/>
            <w:gridSpan w:val="3"/>
            <w:tcBorders/>
            <w:vAlign w:val="center"/>
          </w:tcPr>
          <w:p>
            <w:pPr>
              <w:pStyle w:val="style0"/>
              <w:ind w:firstLine="249"/>
              <w:jc w:val="center"/>
              <w:rPr>
                <w:rFonts w:ascii="Times New Roman" w:cs="Times New Roman" w:hAnsi="Times New Roman"/>
                <w:sz w:val="25"/>
                <w:szCs w:val="25"/>
                <w:lang w:val="uz-Cyrl-UZ"/>
              </w:rPr>
            </w:pPr>
            <w:r>
              <w:rPr>
                <w:rFonts w:ascii="Times New Roman" w:cs="Times New Roman" w:hAnsi="Times New Roman"/>
                <w:b/>
                <w:sz w:val="25"/>
                <w:szCs w:val="25"/>
                <w:lang w:val="uz-Cyrl-UZ"/>
              </w:rPr>
              <w:t>2. Ўзбекистон Республикасининг 1998 йил 25 декабрда қабул қилинган “Реклама тўғрисида”ги 723–I-сонли Қонуни</w:t>
            </w:r>
          </w:p>
        </w:tc>
      </w:tr>
      <w:tr>
        <w:tblPrEx/>
        <w:trPr/>
        <w:tc>
          <w:tcPr>
            <w:tcW w:w="4962" w:type="dxa"/>
            <w:tcBorders/>
          </w:tcPr>
          <w:p>
            <w:pPr>
              <w:pStyle w:val="style0"/>
              <w:ind w:firstLine="284"/>
              <w:jc w:val="both"/>
              <w:rPr>
                <w:rFonts w:ascii="Times New Roman" w:cs="Times New Roman" w:hAnsi="Times New Roman"/>
                <w:sz w:val="25"/>
                <w:szCs w:val="25"/>
                <w:lang w:val="uz-Cyrl-UZ"/>
              </w:rPr>
            </w:pPr>
            <w:r>
              <w:rPr>
                <w:rFonts w:ascii="Times New Roman" w:cs="Times New Roman" w:hAnsi="Times New Roman"/>
                <w:sz w:val="25"/>
                <w:szCs w:val="25"/>
                <w:lang w:val="uz-Cyrl-UZ"/>
              </w:rPr>
              <w:t>5-модда. Рекламанинг тили</w:t>
            </w:r>
          </w:p>
          <w:p>
            <w:pPr>
              <w:pStyle w:val="style0"/>
              <w:ind w:firstLine="284"/>
              <w:jc w:val="both"/>
              <w:rPr>
                <w:rFonts w:ascii="Times New Roman" w:cs="Times New Roman" w:hAnsi="Times New Roman"/>
                <w:b/>
                <w:sz w:val="25"/>
                <w:szCs w:val="25"/>
                <w:lang w:val="uz-Cyrl-UZ"/>
              </w:rPr>
            </w:pPr>
          </w:p>
          <w:p>
            <w:pPr>
              <w:pStyle w:val="style0"/>
              <w:ind w:firstLine="284"/>
              <w:jc w:val="both"/>
              <w:rPr>
                <w:rFonts w:ascii="Times New Roman" w:cs="Times New Roman" w:hAnsi="Times New Roman"/>
                <w:sz w:val="25"/>
                <w:szCs w:val="25"/>
                <w:lang w:val="uz-Cyrl-UZ"/>
              </w:rPr>
            </w:pPr>
            <w:r>
              <w:rPr>
                <w:rFonts w:ascii="Times New Roman" w:cs="Times New Roman" w:hAnsi="Times New Roman"/>
                <w:spacing w:val="-10"/>
                <w:sz w:val="25"/>
                <w:szCs w:val="25"/>
                <w:lang w:val="uz-Cyrl-UZ"/>
              </w:rPr>
              <w:t>Ўзбекистон Республикаси ҳудудида реклама</w:t>
            </w:r>
            <w:r>
              <w:rPr>
                <w:rFonts w:ascii="Times New Roman" w:cs="Times New Roman" w:hAnsi="Times New Roman"/>
                <w:sz w:val="25"/>
                <w:szCs w:val="25"/>
                <w:lang w:val="uz-Cyrl-UZ"/>
              </w:rPr>
              <w:t xml:space="preserve"> </w:t>
            </w:r>
            <w:r>
              <w:rPr>
                <w:rFonts w:ascii="Times New Roman" w:cs="Times New Roman" w:hAnsi="Times New Roman"/>
                <w:spacing w:val="-4"/>
                <w:sz w:val="25"/>
                <w:szCs w:val="25"/>
                <w:lang w:val="uz-Cyrl-UZ"/>
              </w:rPr>
              <w:t>Ўзбекистон Республикасининг давлат тилида</w:t>
            </w:r>
            <w:r>
              <w:rPr>
                <w:rFonts w:ascii="Times New Roman" w:cs="Times New Roman" w:hAnsi="Times New Roman"/>
                <w:sz w:val="25"/>
                <w:szCs w:val="25"/>
                <w:lang w:val="uz-Cyrl-UZ"/>
              </w:rPr>
              <w:t xml:space="preserve"> </w:t>
            </w:r>
            <w:r>
              <w:rPr>
                <w:rFonts w:ascii="Times New Roman" w:cs="Times New Roman" w:hAnsi="Times New Roman"/>
                <w:b/>
                <w:i/>
                <w:sz w:val="25"/>
                <w:szCs w:val="25"/>
                <w:lang w:val="uz-Cyrl-UZ"/>
              </w:rPr>
              <w:t xml:space="preserve">ёки </w:t>
            </w:r>
            <w:r>
              <w:rPr>
                <w:rFonts w:ascii="Times New Roman" w:cs="Times New Roman" w:hAnsi="Times New Roman"/>
                <w:b/>
                <w:sz w:val="25"/>
                <w:szCs w:val="25"/>
                <w:lang w:val="uz-Cyrl-UZ"/>
              </w:rPr>
              <w:t>р</w:t>
            </w:r>
            <w:r>
              <w:rPr>
                <w:rFonts w:ascii="Times New Roman" w:cs="Times New Roman" w:hAnsi="Times New Roman"/>
                <w:sz w:val="25"/>
                <w:szCs w:val="25"/>
                <w:lang w:val="uz-Cyrl-UZ"/>
              </w:rPr>
              <w:t xml:space="preserve">еклама берувчининг хоҳишига кўра бошқа тилларда </w:t>
            </w:r>
            <w:r>
              <w:rPr>
                <w:rFonts w:ascii="Times New Roman" w:cs="Times New Roman" w:hAnsi="Times New Roman"/>
                <w:b/>
                <w:sz w:val="25"/>
                <w:szCs w:val="25"/>
                <w:lang w:val="uz-Cyrl-UZ"/>
              </w:rPr>
              <w:t>тарқатилади</w:t>
            </w:r>
            <w:r>
              <w:rPr>
                <w:rFonts w:ascii="Times New Roman" w:cs="Times New Roman" w:hAnsi="Times New Roman"/>
                <w:sz w:val="25"/>
                <w:szCs w:val="25"/>
                <w:lang w:val="uz-Cyrl-UZ"/>
              </w:rPr>
              <w:t>. Белгиланган тартибда рўйхатга олинган товар белгилари (хизмат кўрсатиш белгилари), босма усулда тер</w:t>
            </w:r>
            <w:r>
              <w:rPr>
                <w:rFonts w:ascii="Times New Roman" w:cs="Times New Roman" w:hAnsi="Times New Roman"/>
                <w:spacing w:val="-4"/>
                <w:sz w:val="25"/>
                <w:szCs w:val="25"/>
                <w:lang w:val="uz-Cyrl-UZ"/>
              </w:rPr>
              <w:t>илган бўғинли белгилар (логотиплар) асли</w:t>
            </w:r>
            <w:r>
              <w:rPr>
                <w:rFonts w:ascii="Times New Roman" w:cs="Times New Roman" w:hAnsi="Times New Roman"/>
                <w:sz w:val="25"/>
                <w:szCs w:val="25"/>
                <w:lang w:val="uz-Cyrl-UZ"/>
              </w:rPr>
              <w:t xml:space="preserve"> қайси тилда бўлса, шу тилда келтирилиши мумкин.</w:t>
            </w:r>
          </w:p>
        </w:tc>
        <w:tc>
          <w:tcPr>
            <w:tcW w:w="5245" w:type="dxa"/>
            <w:tcBorders/>
          </w:tcPr>
          <w:p>
            <w:pPr>
              <w:pStyle w:val="style0"/>
              <w:ind w:firstLine="284"/>
              <w:jc w:val="both"/>
              <w:rPr>
                <w:rFonts w:ascii="Times New Roman" w:cs="Times New Roman" w:hAnsi="Times New Roman"/>
                <w:sz w:val="25"/>
                <w:szCs w:val="25"/>
                <w:lang w:val="uz-Cyrl-UZ"/>
              </w:rPr>
            </w:pPr>
            <w:r>
              <w:rPr>
                <w:rFonts w:ascii="Times New Roman" w:cs="Times New Roman" w:hAnsi="Times New Roman"/>
                <w:sz w:val="25"/>
                <w:szCs w:val="25"/>
                <w:lang w:val="uz-Cyrl-UZ"/>
              </w:rPr>
              <w:t>5-модда. Рекламанинг тили</w:t>
            </w:r>
          </w:p>
          <w:p>
            <w:pPr>
              <w:pStyle w:val="style0"/>
              <w:ind w:firstLine="284"/>
              <w:jc w:val="both"/>
              <w:rPr>
                <w:rFonts w:ascii="Times New Roman" w:cs="Times New Roman" w:hAnsi="Times New Roman"/>
                <w:b/>
                <w:sz w:val="25"/>
                <w:szCs w:val="25"/>
                <w:lang w:val="uz-Cyrl-UZ"/>
              </w:rPr>
            </w:pPr>
          </w:p>
          <w:p>
            <w:pPr>
              <w:pStyle w:val="style0"/>
              <w:ind w:firstLine="284"/>
              <w:jc w:val="both"/>
              <w:rPr>
                <w:rFonts w:ascii="Times New Roman" w:cs="Times New Roman" w:hAnsi="Times New Roman"/>
                <w:sz w:val="25"/>
                <w:szCs w:val="25"/>
                <w:lang w:val="uz-Cyrl-UZ"/>
              </w:rPr>
            </w:pPr>
            <w:r>
              <w:rPr>
                <w:rFonts w:ascii="Times New Roman" w:cs="Times New Roman" w:hAnsi="Times New Roman"/>
                <w:sz w:val="25"/>
                <w:szCs w:val="25"/>
                <w:lang w:val="uz-Cyrl-UZ"/>
              </w:rPr>
              <w:t>Ў</w:t>
            </w:r>
            <w:r>
              <w:rPr>
                <w:rFonts w:ascii="Times New Roman" w:cs="Times New Roman" w:hAnsi="Times New Roman"/>
                <w:spacing w:val="-6"/>
                <w:sz w:val="25"/>
                <w:szCs w:val="25"/>
                <w:lang w:val="uz-Cyrl-UZ"/>
              </w:rPr>
              <w:t>збекистон Республикаси ҳудудида реклама</w:t>
            </w:r>
            <w:r>
              <w:rPr>
                <w:rFonts w:ascii="Times New Roman" w:cs="Times New Roman" w:hAnsi="Times New Roman"/>
                <w:sz w:val="25"/>
                <w:szCs w:val="25"/>
                <w:lang w:val="uz-Cyrl-UZ"/>
              </w:rPr>
              <w:t xml:space="preserve"> Ўзбекистон Республикасининг давлат тилида тарқатилади. </w:t>
            </w:r>
            <w:r>
              <w:rPr>
                <w:rFonts w:ascii="Times New Roman" w:cs="Times New Roman" w:hAnsi="Times New Roman"/>
                <w:b/>
                <w:sz w:val="25"/>
                <w:szCs w:val="25"/>
                <w:lang w:val="uz-Cyrl-UZ"/>
              </w:rPr>
              <w:t>Р</w:t>
            </w:r>
            <w:r>
              <w:rPr>
                <w:rFonts w:ascii="Times New Roman" w:cs="Times New Roman" w:hAnsi="Times New Roman"/>
                <w:sz w:val="25"/>
                <w:szCs w:val="25"/>
                <w:lang w:val="uz-Cyrl-UZ"/>
              </w:rPr>
              <w:t xml:space="preserve">еклама берувчининг хоҳишига </w:t>
            </w:r>
            <w:r>
              <w:rPr>
                <w:rFonts w:ascii="Times New Roman" w:cs="Times New Roman" w:hAnsi="Times New Roman"/>
                <w:spacing w:val="-10"/>
                <w:sz w:val="25"/>
                <w:szCs w:val="25"/>
                <w:lang w:val="uz-Cyrl-UZ"/>
              </w:rPr>
              <w:t>кўра</w:t>
            </w:r>
            <w:r>
              <w:rPr>
                <w:rFonts w:ascii="Times New Roman" w:cs="Times New Roman" w:hAnsi="Times New Roman"/>
                <w:spacing w:val="-10"/>
                <w:sz w:val="25"/>
                <w:szCs w:val="25"/>
                <w:lang w:val="uz-Cyrl-UZ"/>
              </w:rPr>
              <w:t>,</w:t>
            </w:r>
            <w:r>
              <w:rPr>
                <w:rFonts w:ascii="Times New Roman" w:cs="Times New Roman" w:hAnsi="Times New Roman"/>
                <w:spacing w:val="-10"/>
                <w:sz w:val="25"/>
                <w:szCs w:val="25"/>
                <w:lang w:val="uz-Cyrl-UZ"/>
              </w:rPr>
              <w:t xml:space="preserve"> </w:t>
            </w:r>
            <w:r>
              <w:rPr>
                <w:rFonts w:ascii="Times New Roman" w:cs="Times New Roman" w:hAnsi="Times New Roman"/>
                <w:b/>
                <w:spacing w:val="-10"/>
                <w:sz w:val="25"/>
                <w:szCs w:val="25"/>
                <w:highlight w:val="yellow"/>
                <w:lang w:val="uz-Cyrl-UZ"/>
              </w:rPr>
              <w:t>реклама</w:t>
            </w:r>
            <w:r>
              <w:rPr>
                <w:rFonts w:ascii="Times New Roman" w:cs="Times New Roman" w:hAnsi="Times New Roman"/>
                <w:spacing w:val="-10"/>
                <w:sz w:val="25"/>
                <w:szCs w:val="25"/>
                <w:highlight w:val="yellow"/>
                <w:lang w:val="uz-Cyrl-UZ"/>
              </w:rPr>
              <w:t xml:space="preserve"> бошқа тилларда </w:t>
            </w:r>
            <w:r>
              <w:rPr>
                <w:rFonts w:ascii="Times New Roman" w:cs="Times New Roman" w:hAnsi="Times New Roman"/>
                <w:b/>
                <w:spacing w:val="-10"/>
                <w:sz w:val="25"/>
                <w:szCs w:val="25"/>
                <w:highlight w:val="yellow"/>
                <w:lang w:val="uz-Cyrl-UZ"/>
              </w:rPr>
              <w:t>ҳам</w:t>
            </w:r>
            <w:r>
              <w:rPr>
                <w:rFonts w:ascii="Times New Roman" w:cs="Times New Roman" w:hAnsi="Times New Roman"/>
                <w:spacing w:val="-10"/>
                <w:sz w:val="25"/>
                <w:szCs w:val="25"/>
                <w:highlight w:val="yellow"/>
                <w:lang w:val="uz-Cyrl-UZ"/>
              </w:rPr>
              <w:t xml:space="preserve"> </w:t>
            </w:r>
            <w:r>
              <w:rPr>
                <w:rFonts w:ascii="Times New Roman" w:cs="Times New Roman" w:hAnsi="Times New Roman"/>
                <w:b/>
                <w:spacing w:val="-10"/>
                <w:sz w:val="25"/>
                <w:szCs w:val="25"/>
                <w:highlight w:val="yellow"/>
                <w:lang w:val="uz-Cyrl-UZ"/>
              </w:rPr>
              <w:t>тарқатилиши</w:t>
            </w:r>
            <w:r>
              <w:rPr>
                <w:rFonts w:ascii="Times New Roman" w:cs="Times New Roman" w:hAnsi="Times New Roman"/>
                <w:b/>
                <w:sz w:val="25"/>
                <w:szCs w:val="25"/>
                <w:highlight w:val="yellow"/>
                <w:lang w:val="uz-Cyrl-UZ"/>
              </w:rPr>
              <w:t xml:space="preserve"> </w:t>
            </w:r>
            <w:r>
              <w:rPr>
                <w:rFonts w:ascii="Times New Roman" w:cs="Times New Roman" w:hAnsi="Times New Roman"/>
                <w:b/>
                <w:spacing w:val="-10"/>
                <w:sz w:val="25"/>
                <w:szCs w:val="25"/>
                <w:highlight w:val="yellow"/>
                <w:lang w:val="uz-Cyrl-UZ"/>
              </w:rPr>
              <w:t>мумкин</w:t>
            </w:r>
            <w:r>
              <w:rPr>
                <w:rFonts w:ascii="Times New Roman" w:cs="Times New Roman" w:hAnsi="Times New Roman"/>
                <w:spacing w:val="-10"/>
                <w:sz w:val="25"/>
                <w:szCs w:val="25"/>
                <w:lang w:val="uz-Cyrl-UZ"/>
              </w:rPr>
              <w:t>. Белгиланган тартибда рўйхатга олинган</w:t>
            </w:r>
            <w:r>
              <w:rPr>
                <w:rFonts w:ascii="Times New Roman" w:cs="Times New Roman" w:hAnsi="Times New Roman"/>
                <w:sz w:val="25"/>
                <w:szCs w:val="25"/>
                <w:lang w:val="uz-Cyrl-UZ"/>
              </w:rPr>
              <w:t xml:space="preserve"> товар </w:t>
            </w:r>
            <w:r>
              <w:rPr>
                <w:rFonts w:ascii="Times New Roman" w:cs="Times New Roman" w:hAnsi="Times New Roman"/>
                <w:spacing w:val="-4"/>
                <w:sz w:val="25"/>
                <w:szCs w:val="25"/>
                <w:lang w:val="uz-Cyrl-UZ"/>
              </w:rPr>
              <w:t>белгилари (хизмат кўрсатиш белгилари), босма</w:t>
            </w:r>
            <w:r>
              <w:rPr>
                <w:rFonts w:ascii="Times New Roman" w:cs="Times New Roman" w:hAnsi="Times New Roman"/>
                <w:sz w:val="25"/>
                <w:szCs w:val="25"/>
                <w:lang w:val="uz-Cyrl-UZ"/>
              </w:rPr>
              <w:t xml:space="preserve"> </w:t>
            </w:r>
            <w:r>
              <w:rPr>
                <w:rFonts w:ascii="Times New Roman" w:cs="Times New Roman" w:hAnsi="Times New Roman"/>
                <w:spacing w:val="-4"/>
                <w:sz w:val="25"/>
                <w:szCs w:val="25"/>
                <w:lang w:val="uz-Cyrl-UZ"/>
              </w:rPr>
              <w:t>усулда терилган бўғинли белгилар (логотиплар</w:t>
            </w:r>
            <w:r>
              <w:rPr>
                <w:rFonts w:ascii="Times New Roman" w:cs="Times New Roman" w:hAnsi="Times New Roman"/>
                <w:sz w:val="25"/>
                <w:szCs w:val="25"/>
                <w:lang w:val="uz-Cyrl-UZ"/>
              </w:rPr>
              <w:t xml:space="preserve">) </w:t>
            </w:r>
            <w:r>
              <w:rPr>
                <w:rFonts w:ascii="Times New Roman" w:cs="Times New Roman" w:hAnsi="Times New Roman"/>
                <w:spacing w:val="-4"/>
                <w:sz w:val="25"/>
                <w:szCs w:val="25"/>
                <w:lang w:val="uz-Cyrl-UZ"/>
              </w:rPr>
              <w:t xml:space="preserve">асли қайси тилда бўлса, шу тилда </w:t>
            </w:r>
            <w:r>
              <w:rPr>
                <w:rFonts w:ascii="Times New Roman" w:cs="Times New Roman" w:hAnsi="Times New Roman"/>
                <w:spacing w:val="-6"/>
                <w:sz w:val="25"/>
                <w:szCs w:val="25"/>
                <w:lang w:val="uz-Cyrl-UZ"/>
              </w:rPr>
              <w:t xml:space="preserve">келтирилиши мумкин. </w:t>
            </w:r>
            <w:r>
              <w:rPr>
                <w:rFonts w:ascii="Times New Roman" w:cs="Times New Roman" w:hAnsi="Times New Roman"/>
                <w:b/>
                <w:spacing w:val="-6"/>
                <w:sz w:val="25"/>
                <w:szCs w:val="25"/>
                <w:lang w:val="uz-Cyrl-UZ"/>
              </w:rPr>
              <w:t>Бу</w:t>
            </w:r>
            <w:r>
              <w:rPr>
                <w:rFonts w:ascii="Times New Roman" w:cs="Times New Roman" w:hAnsi="Times New Roman"/>
                <w:b/>
                <w:spacing w:val="-6"/>
                <w:sz w:val="25"/>
                <w:szCs w:val="25"/>
                <w:highlight w:val="yellow"/>
                <w:lang w:val="uz-Cyrl-UZ"/>
              </w:rPr>
              <w:t>нда уларнинг давлат</w:t>
            </w:r>
            <w:r>
              <w:rPr>
                <w:rFonts w:ascii="Times New Roman" w:cs="Times New Roman" w:hAnsi="Times New Roman"/>
                <w:b/>
                <w:sz w:val="25"/>
                <w:szCs w:val="25"/>
                <w:highlight w:val="yellow"/>
                <w:lang w:val="uz-Cyrl-UZ"/>
              </w:rPr>
              <w:t xml:space="preserve"> тилидаги таржимаси ҳам баён этилади.</w:t>
            </w:r>
          </w:p>
        </w:tc>
        <w:tc>
          <w:tcPr>
            <w:tcW w:w="5387" w:type="dxa"/>
            <w:tcBorders/>
          </w:tcPr>
          <w:p>
            <w:pPr>
              <w:pStyle w:val="style0"/>
              <w:ind w:firstLine="249"/>
              <w:jc w:val="both"/>
              <w:rPr>
                <w:rFonts w:ascii="Times New Roman" w:cs="Times New Roman" w:hAnsi="Times New Roman"/>
                <w:sz w:val="25"/>
                <w:szCs w:val="25"/>
                <w:lang w:val="uz-Cyrl-UZ"/>
              </w:rPr>
            </w:pPr>
            <w:r>
              <w:rPr>
                <w:rFonts w:ascii="Times New Roman" w:cs="Times New Roman" w:hAnsi="Times New Roman"/>
                <w:sz w:val="25"/>
                <w:szCs w:val="25"/>
                <w:lang w:val="uz-Cyrl-UZ"/>
              </w:rPr>
              <w:t xml:space="preserve">“Давлат тили ҳақида”ги Қонуннинг янги таҳрирдаги лойиҳаси ишлаб чиқилаётганлиги </w:t>
            </w:r>
            <w:r>
              <w:rPr>
                <w:rFonts w:ascii="Times New Roman" w:cs="Times New Roman" w:hAnsi="Times New Roman"/>
                <w:spacing w:val="-6"/>
                <w:sz w:val="25"/>
                <w:szCs w:val="25"/>
                <w:lang w:val="uz-Cyrl-UZ"/>
              </w:rPr>
              <w:t>муносабати билан қонун ҳужжатларини хатловдан</w:t>
            </w:r>
            <w:r>
              <w:rPr>
                <w:rFonts w:ascii="Times New Roman" w:cs="Times New Roman" w:hAnsi="Times New Roman"/>
                <w:sz w:val="25"/>
                <w:szCs w:val="25"/>
                <w:lang w:val="uz-Cyrl-UZ"/>
              </w:rPr>
              <w:t xml:space="preserve"> ўтказиш натижасида мазкур лойиҳа билан “Реклама </w:t>
            </w:r>
            <w:r>
              <w:rPr>
                <w:rFonts w:ascii="Times New Roman" w:cs="Times New Roman" w:hAnsi="Times New Roman"/>
                <w:spacing w:val="-8"/>
                <w:sz w:val="25"/>
                <w:szCs w:val="25"/>
                <w:lang w:val="uz-Cyrl-UZ"/>
              </w:rPr>
              <w:t>тўғрисида”ги Қонуннинг 5-моддасига ўзгартириш</w:t>
            </w:r>
            <w:r>
              <w:rPr>
                <w:rFonts w:ascii="Times New Roman" w:cs="Times New Roman" w:hAnsi="Times New Roman"/>
                <w:sz w:val="25"/>
                <w:szCs w:val="25"/>
                <w:lang w:val="uz-Cyrl-UZ"/>
              </w:rPr>
              <w:t xml:space="preserve"> киритилмоқда.</w:t>
            </w:r>
          </w:p>
          <w:p>
            <w:pPr>
              <w:pStyle w:val="style0"/>
              <w:ind w:firstLine="249"/>
              <w:jc w:val="both"/>
              <w:rPr>
                <w:rFonts w:ascii="Times New Roman" w:cs="Times New Roman" w:hAnsi="Times New Roman"/>
                <w:sz w:val="25"/>
                <w:szCs w:val="25"/>
                <w:lang w:val="uz-Cyrl-UZ"/>
              </w:rPr>
            </w:pPr>
            <w:r>
              <w:rPr>
                <w:rFonts w:ascii="Times New Roman" w:cs="Times New Roman" w:hAnsi="Times New Roman"/>
                <w:sz w:val="25"/>
                <w:szCs w:val="25"/>
                <w:highlight w:val="yellow"/>
                <w:lang w:val="en-US"/>
              </w:rPr>
              <w:t>Реклама берувчининг хоҳишига кўра, рекламанинг бошқа тиллардаги таржимаси ҳам берилиши мумкин</w:t>
            </w:r>
            <w:r>
              <w:rPr>
                <w:rFonts w:ascii="Times New Roman" w:cs="Times New Roman" w:hAnsi="Times New Roman"/>
                <w:sz w:val="25"/>
                <w:szCs w:val="25"/>
                <w:lang w:val="en-US"/>
              </w:rPr>
              <w:t>. - таклиф ушбу нормани шу тахрирда бериш. Шунда асосий мақсад бўлган давлат тилининг мавқеини оширишга эришилади.</w:t>
            </w:r>
          </w:p>
          <w:p>
            <w:pPr>
              <w:pStyle w:val="style0"/>
              <w:ind w:firstLine="249"/>
              <w:jc w:val="both"/>
              <w:rPr>
                <w:rFonts w:ascii="Times New Roman" w:cs="Times New Roman" w:hAnsi="Times New Roman"/>
                <w:sz w:val="25"/>
                <w:szCs w:val="25"/>
                <w:lang w:val="uz-Cyrl-UZ"/>
              </w:rPr>
            </w:pPr>
            <w:r>
              <w:rPr>
                <w:rFonts w:ascii="Times New Roman" w:cs="Times New Roman" w:hAnsi="Times New Roman"/>
                <w:sz w:val="25"/>
                <w:szCs w:val="25"/>
                <w:lang w:val="en-US"/>
              </w:rPr>
              <w:t>Охирги банд бўйича - Товар белгиси ёки логотипни таржимасини келтиришга қанчалик зарурият бор. Уларни таржимаси келтирилса, интел. мулк хуқуқига ҳам мос эмас. Шу сабаб,таклиф ушбу жумлани чиқариб ташлаш.</w:t>
            </w:r>
          </w:p>
        </w:tc>
      </w:tr>
    </w:tbl>
    <w:p>
      <w:pPr>
        <w:pStyle w:val="style0"/>
        <w:spacing w:after="0" w:lineRule="auto" w:line="240"/>
        <w:ind w:left="709"/>
        <w:jc w:val="both"/>
        <w:rPr>
          <w:rFonts w:ascii="Times New Roman" w:cs="Times New Roman" w:hAnsi="Times New Roman"/>
          <w:sz w:val="26"/>
          <w:szCs w:val="26"/>
          <w:lang w:val="uz-Cyrl-UZ"/>
        </w:rPr>
      </w:pPr>
    </w:p>
    <w:bookmarkStart w:id="0" w:name="_GoBack"/>
    <w:bookmarkEnd w:id="0"/>
    <w:p>
      <w:pPr>
        <w:pStyle w:val="style0"/>
        <w:spacing w:lineRule="auto" w:line="240"/>
        <w:ind w:firstLine="709"/>
        <w:rPr>
          <w:rFonts w:ascii="Times New Roman" w:hAnsi="Times New Roman"/>
          <w:sz w:val="27"/>
          <w:szCs w:val="27"/>
          <w:lang w:val="uz-Cyrl-UZ"/>
        </w:rPr>
      </w:pPr>
    </w:p>
    <w:p>
      <w:pPr>
        <w:pStyle w:val="style0"/>
        <w:spacing w:lineRule="auto" w:line="240"/>
        <w:ind w:firstLine="709"/>
        <w:rPr>
          <w:rFonts w:ascii="Times New Roman" w:hAnsi="Times New Roman"/>
          <w:sz w:val="27"/>
          <w:szCs w:val="27"/>
          <w:lang w:val="uz-Cyrl-UZ"/>
        </w:rPr>
      </w:pPr>
    </w:p>
    <w:p>
      <w:pPr>
        <w:pStyle w:val="style0"/>
        <w:spacing w:after="0" w:lineRule="auto" w:line="240"/>
        <w:ind w:firstLine="709"/>
        <w:rPr>
          <w:rFonts w:ascii="Times New Roman" w:hAnsi="Times New Roman"/>
          <w:b/>
          <w:sz w:val="24"/>
          <w:szCs w:val="24"/>
          <w:lang w:val="uz-Cyrl-UZ"/>
        </w:rPr>
      </w:pPr>
      <w:r>
        <w:rPr>
          <w:rFonts w:ascii="Times New Roman" w:hAnsi="Times New Roman"/>
          <w:b/>
          <w:sz w:val="24"/>
          <w:szCs w:val="24"/>
          <w:lang w:val="uz-Cyrl-UZ"/>
        </w:rPr>
        <w:t xml:space="preserve">Вазирлар Маҳкамасининг </w:t>
      </w:r>
    </w:p>
    <w:p>
      <w:pPr>
        <w:pStyle w:val="style0"/>
        <w:spacing w:after="0" w:lineRule="auto" w:line="240"/>
        <w:ind w:firstLine="709"/>
        <w:rPr>
          <w:rFonts w:ascii="Times New Roman" w:hAnsi="Times New Roman"/>
          <w:b/>
          <w:sz w:val="24"/>
          <w:szCs w:val="24"/>
          <w:lang w:val="uz-Cyrl-UZ"/>
        </w:rPr>
      </w:pPr>
      <w:r>
        <w:rPr>
          <w:rFonts w:ascii="Times New Roman" w:hAnsi="Times New Roman"/>
          <w:b/>
          <w:sz w:val="24"/>
          <w:szCs w:val="24"/>
          <w:lang w:val="uz-Cyrl-UZ"/>
        </w:rPr>
        <w:t xml:space="preserve">департаменти мудири  </w:t>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ab/>
      </w:r>
      <w:r>
        <w:rPr>
          <w:rFonts w:ascii="Times New Roman" w:hAnsi="Times New Roman"/>
          <w:b/>
          <w:sz w:val="24"/>
          <w:szCs w:val="24"/>
          <w:lang w:val="uz-Cyrl-UZ"/>
        </w:rPr>
        <w:t>А. Қирғизбоев</w:t>
      </w:r>
    </w:p>
    <w:p>
      <w:pPr>
        <w:pStyle w:val="style0"/>
        <w:spacing w:after="0" w:lineRule="auto" w:line="240"/>
        <w:ind w:firstLine="709"/>
        <w:rPr>
          <w:rFonts w:ascii="Times New Roman" w:hAnsi="Times New Roman"/>
          <w:b/>
          <w:sz w:val="24"/>
          <w:szCs w:val="24"/>
          <w:lang w:val="uz-Cyrl-UZ"/>
        </w:rPr>
      </w:pPr>
    </w:p>
    <w:p>
      <w:pPr>
        <w:pStyle w:val="style0"/>
        <w:spacing w:after="0" w:lineRule="auto" w:line="240"/>
        <w:ind w:firstLine="709"/>
        <w:rPr>
          <w:rFonts w:ascii="Times New Roman" w:hAnsi="Times New Roman"/>
          <w:b/>
          <w:sz w:val="24"/>
          <w:szCs w:val="24"/>
          <w:lang w:val="en-US"/>
        </w:rPr>
      </w:pPr>
      <w:r>
        <w:rPr>
          <w:rFonts w:ascii="Times New Roman" w:hAnsi="Times New Roman"/>
          <w:b/>
          <w:sz w:val="24"/>
          <w:szCs w:val="24"/>
          <w:lang w:val="en-US"/>
        </w:rPr>
        <w:t>Фарғона вилоятини ижтимоий-иқтисодий ривожлантириш бўйича вазифалар белгиланди</w:t>
      </w:r>
    </w:p>
    <w:p>
      <w:pPr>
        <w:pStyle w:val="style0"/>
        <w:spacing w:after="0" w:lineRule="auto" w:line="240"/>
        <w:ind w:firstLine="709"/>
        <w:rPr>
          <w:rFonts w:ascii="Times New Roman" w:hAnsi="Times New Roman"/>
          <w:b/>
          <w:sz w:val="24"/>
          <w:szCs w:val="24"/>
          <w:lang w:val="en-US"/>
        </w:rPr>
      </w:pPr>
      <w:r>
        <w:rPr>
          <w:rFonts w:ascii="Times New Roman" w:hAnsi="Times New Roman"/>
          <w:b/>
          <w:sz w:val="24"/>
          <w:szCs w:val="24"/>
          <w:lang w:val="en-US"/>
        </w:rPr>
        <w:t>6 июня 2020</w:t>
      </w:r>
    </w:p>
    <w:p>
      <w:pPr>
        <w:pStyle w:val="style0"/>
        <w:spacing w:after="0" w:lineRule="auto" w:line="240"/>
        <w:ind w:firstLine="709"/>
        <w:rPr>
          <w:rFonts w:ascii="Times New Roman" w:hAnsi="Times New Roman"/>
          <w:b/>
          <w:sz w:val="24"/>
          <w:szCs w:val="24"/>
          <w:lang w:val="en-US"/>
        </w:rPr>
      </w:pPr>
      <w:r>
        <w:rPr>
          <w:rFonts w:ascii="Times New Roman" w:hAnsi="Times New Roman"/>
          <w:b/>
          <w:sz w:val="24"/>
          <w:szCs w:val="24"/>
          <w:lang w:val="en-US"/>
        </w:rPr>
        <w:t>Ўзбекистон Республикаси президенти Шавкат Мирзиёев иштирокида Фарғона шаҳрида вилоят ва туман ҳокимлари, соҳа ва тармоқлар раҳбарлари, жамоатчилик вакиллари билан йиғилиш бўлиб ўтди.</w:t>
      </w:r>
    </w:p>
    <w:p>
      <w:pPr>
        <w:pStyle w:val="style0"/>
        <w:spacing w:after="0" w:lineRule="auto" w:line="240"/>
        <w:ind w:firstLine="709"/>
        <w:rPr>
          <w:rFonts w:ascii="Times New Roman" w:hAnsi="Times New Roman"/>
          <w:b/>
          <w:sz w:val="24"/>
          <w:szCs w:val="24"/>
          <w:lang w:val="en-US"/>
        </w:rPr>
      </w:pPr>
      <w:r>
        <w:rPr>
          <w:rFonts w:ascii="Times New Roman" w:hAnsi="Times New Roman"/>
          <w:b/>
          <w:sz w:val="24"/>
          <w:szCs w:val="24"/>
          <w:lang w:val="en-US"/>
        </w:rPr>
        <w:t>«Мамлакатимизда камбағалликни қисқартириш, одамларни иш билан таъминлаш, даромадини ошириш бўйича катта ишлар амалга оширилмоқда. Йиғилишда бу борада Фарғонада ҳам кенг кўламли саъй-ҳаракатлар бошлангани, вилоятдаги 43 мингдан зиёд оилани йил якунига қадар камбағалликдан чиқариш мақсад қилингани қайд этилди.</w:t>
      </w:r>
    </w:p>
    <w:p>
      <w:pPr>
        <w:pStyle w:val="style0"/>
        <w:spacing w:after="0" w:lineRule="auto" w:line="240"/>
        <w:ind w:firstLine="709"/>
        <w:rPr>
          <w:rFonts w:ascii="Times New Roman" w:hAnsi="Times New Roman"/>
          <w:b/>
          <w:sz w:val="24"/>
          <w:szCs w:val="24"/>
          <w:lang w:val="en-US"/>
        </w:rPr>
      </w:pPr>
      <w:r>
        <w:rPr>
          <w:rFonts w:ascii="Times New Roman" w:hAnsi="Times New Roman"/>
          <w:b/>
          <w:sz w:val="24"/>
          <w:szCs w:val="24"/>
          <w:lang w:val="en-US"/>
        </w:rPr>
        <w:t>Хусусан, кичик бизнес, оилавий тадбиркорлик ва ўзини ўзи банд қилиш орқали қарийб 14 минг оиланинг оёққа туришига кўмаклашилади. Бундай лойиҳаларни молиялаштириш учун кредит ресурслари ҳажмини 25 фоизга ошириш, оилавий тадбиркорлик дастурлари доирасида 400 миллиард сўм кредит ажратиш бўйича кўрсатма берилди.</w:t>
      </w:r>
    </w:p>
    <w:p>
      <w:pPr>
        <w:pStyle w:val="style0"/>
        <w:spacing w:after="0" w:lineRule="auto" w:line="240"/>
        <w:ind w:firstLine="709"/>
        <w:rPr>
          <w:rFonts w:ascii="Times New Roman" w:hAnsi="Times New Roman"/>
          <w:b/>
          <w:sz w:val="24"/>
          <w:szCs w:val="24"/>
          <w:lang w:val="en-US"/>
        </w:rPr>
      </w:pPr>
      <w:r>
        <w:rPr>
          <w:rFonts w:ascii="Times New Roman" w:hAnsi="Times New Roman"/>
          <w:b/>
          <w:sz w:val="24"/>
          <w:szCs w:val="24"/>
          <w:lang w:val="en-US"/>
        </w:rPr>
        <w:t>Инвестиция лойиҳаларини амалга ошириш ва эркин иқтисодий зоналар орқали 6 мингдан, қишлоқ хўжалиги соҳасида 17 мингдан ортиқ оилани камбағалликдан чиқариш чоралари кўрилади.</w:t>
      </w:r>
    </w:p>
    <w:p>
      <w:pPr>
        <w:pStyle w:val="style0"/>
        <w:spacing w:after="0" w:lineRule="auto" w:line="240"/>
        <w:ind w:firstLine="709"/>
        <w:rPr>
          <w:rFonts w:ascii="Times New Roman" w:hAnsi="Times New Roman"/>
          <w:b/>
          <w:sz w:val="24"/>
          <w:szCs w:val="24"/>
          <w:lang w:val="en-US"/>
        </w:rPr>
      </w:pPr>
      <w:r>
        <w:rPr>
          <w:rFonts w:ascii="Times New Roman" w:hAnsi="Times New Roman"/>
          <w:b/>
          <w:sz w:val="24"/>
          <w:szCs w:val="24"/>
          <w:lang w:val="en-US"/>
        </w:rPr>
        <w:t>Масалан, ғалладан қисқарган 4 минг гектар, оборотдан чиққан 3,5 минг гектар ерда боғ ва токзорлар ташкил этилади. Ўрмон хўжалиги давлат қўмитаси ҳузурида Доривор ўсимликлар илмий маркази ташкил этилиб, 10 минг гектарда шу турдаги ўсимликлар етиштириш йўлга қўйилади.</w:t>
      </w:r>
    </w:p>
    <w:p>
      <w:pPr>
        <w:pStyle w:val="style0"/>
        <w:spacing w:after="0" w:lineRule="auto" w:line="240"/>
        <w:ind w:firstLine="709"/>
        <w:rPr>
          <w:rFonts w:ascii="Times New Roman" w:hAnsi="Times New Roman"/>
          <w:b/>
          <w:sz w:val="24"/>
          <w:szCs w:val="24"/>
          <w:lang w:val="en-US"/>
        </w:rPr>
      </w:pPr>
      <w:r>
        <w:rPr>
          <w:rFonts w:ascii="Times New Roman" w:hAnsi="Times New Roman"/>
          <w:b/>
          <w:sz w:val="24"/>
          <w:szCs w:val="24"/>
          <w:lang w:val="en-US"/>
        </w:rPr>
        <w:t>Ирригация тизимидаги йўқотишларни камайтириш ва замонавий технологияларни жорий этиш, бунинг учун Тикланиш ва тараққиёт жамғармасидан 50 миллион доллар ажратиш тўғрисидаги қарор ҳам Фарғона вилояти учун катта аҳамиятга эга», дейилади президент матбуот хизмати хабарида.</w:t>
      </w:r>
    </w:p>
    <w:p>
      <w:pPr>
        <w:pStyle w:val="style0"/>
        <w:spacing w:after="0" w:lineRule="auto" w:line="240"/>
        <w:ind w:firstLine="709"/>
        <w:rPr>
          <w:rFonts w:ascii="Times New Roman" w:hAnsi="Times New Roman"/>
          <w:b/>
          <w:sz w:val="24"/>
          <w:szCs w:val="24"/>
          <w:lang w:val="en-US"/>
        </w:rPr>
      </w:pPr>
      <w:r>
        <w:rPr>
          <w:rFonts w:ascii="Times New Roman" w:hAnsi="Times New Roman"/>
          <w:b/>
          <w:sz w:val="24"/>
          <w:szCs w:val="24"/>
          <w:lang w:val="en-US"/>
        </w:rPr>
        <w:t>Йиғилишда уй-жойлар қуриш, ичимлик суви таъминоти ва оқова тармоқларини яхшилаш бўйича ҳам вазифалар белгиланди.</w:t>
      </w:r>
    </w:p>
    <w:p>
      <w:pPr>
        <w:pStyle w:val="style0"/>
        <w:spacing w:after="0" w:lineRule="auto" w:line="240"/>
        <w:ind w:firstLine="709"/>
        <w:rPr>
          <w:rFonts w:ascii="Times New Roman" w:hAnsi="Times New Roman"/>
          <w:b/>
          <w:sz w:val="24"/>
          <w:szCs w:val="24"/>
          <w:lang w:val="en-US"/>
        </w:rPr>
      </w:pPr>
      <w:r>
        <w:rPr>
          <w:rFonts w:ascii="Times New Roman" w:hAnsi="Times New Roman"/>
          <w:b/>
          <w:sz w:val="24"/>
          <w:szCs w:val="24"/>
          <w:lang w:val="en-US"/>
        </w:rPr>
        <w:t>Фарғона тажрибаси асосида «лойиҳалар фабрикаси»ни кенг ривожлантириш, IT марказларда ўқув курслари ташкил этиб,  йилига 262 мингдан зиёд ёшлар ўқитиш муҳимлиги таъкидланди.</w:t>
      </w:r>
    </w:p>
    <w:p>
      <w:pPr>
        <w:pStyle w:val="style0"/>
        <w:spacing w:after="0" w:lineRule="auto" w:line="240"/>
        <w:ind w:firstLine="709"/>
        <w:rPr>
          <w:rFonts w:ascii="Times New Roman" w:hAnsi="Times New Roman"/>
          <w:b/>
          <w:sz w:val="24"/>
          <w:szCs w:val="24"/>
          <w:lang w:val="uz-Cyrl-UZ"/>
        </w:rPr>
      </w:pPr>
      <w:r>
        <w:rPr>
          <w:rFonts w:ascii="Times New Roman" w:hAnsi="Times New Roman"/>
          <w:b/>
          <w:sz w:val="24"/>
          <w:szCs w:val="24"/>
          <w:lang w:val="en-US"/>
        </w:rPr>
        <w:t>Тадбирда Бош вазир ўринбосарлари, вазирлар, иқтисодиёт тармоқлари мутасаддилари, ҳокимлар ҳисоботи эшитилди.</w:t>
      </w:r>
    </w:p>
    <w:p>
      <w:pPr>
        <w:pStyle w:val="style0"/>
        <w:spacing w:after="0" w:lineRule="auto" w:line="240"/>
        <w:ind w:firstLine="709"/>
        <w:rPr>
          <w:rFonts w:ascii="Times New Roman" w:cs="Times New Roman" w:hAnsi="Times New Roman"/>
          <w:sz w:val="26"/>
          <w:szCs w:val="26"/>
          <w:lang w:val="uz-Cyrl-UZ"/>
        </w:rPr>
      </w:pPr>
    </w:p>
    <w:p>
      <w:pPr>
        <w:pStyle w:val="style0"/>
        <w:spacing w:after="0" w:lineRule="auto" w:line="240"/>
        <w:ind w:left="709"/>
        <w:jc w:val="both"/>
        <w:rPr>
          <w:rFonts w:ascii="Times New Roman" w:cs="Times New Roman" w:hAnsi="Times New Roman"/>
          <w:sz w:val="26"/>
          <w:szCs w:val="26"/>
          <w:lang w:val="uz-Cyrl-UZ"/>
        </w:rPr>
      </w:pPr>
    </w:p>
    <w:p>
      <w:pPr>
        <w:pStyle w:val="style0"/>
        <w:spacing w:after="0" w:lineRule="auto" w:line="240"/>
        <w:ind w:left="709"/>
        <w:jc w:val="both"/>
        <w:rPr>
          <w:rFonts w:ascii="Times New Roman" w:cs="Times New Roman" w:hAnsi="Times New Roman"/>
          <w:sz w:val="26"/>
          <w:szCs w:val="26"/>
          <w:lang w:val="uz-Cyrl-UZ"/>
        </w:rPr>
      </w:pPr>
    </w:p>
    <w:p>
      <w:pPr>
        <w:pStyle w:val="style0"/>
        <w:spacing w:after="0" w:lineRule="auto" w:line="240"/>
        <w:ind w:left="709"/>
        <w:jc w:val="both"/>
        <w:rPr>
          <w:rFonts w:ascii="Times New Roman" w:cs="Times New Roman" w:hAnsi="Times New Roman"/>
          <w:sz w:val="26"/>
          <w:szCs w:val="26"/>
          <w:lang w:val="uz-Cyrl-UZ"/>
        </w:rPr>
      </w:pPr>
    </w:p>
    <w:p>
      <w:pPr>
        <w:pStyle w:val="style0"/>
        <w:spacing w:after="0" w:lineRule="auto" w:line="288"/>
        <w:ind w:left="709"/>
        <w:jc w:val="both"/>
        <w:rPr>
          <w:rFonts w:ascii="Times New Roman" w:cs="Times New Roman" w:hAnsi="Times New Roman"/>
          <w:sz w:val="26"/>
          <w:szCs w:val="26"/>
          <w:lang w:val="uz-Cyrl-UZ"/>
        </w:rPr>
      </w:pPr>
    </w:p>
    <w:sectPr>
      <w:headerReference w:type="default" r:id="rId2"/>
      <w:pgSz w:w="16838" w:h="11906" w:orient="landscape"/>
      <w:pgMar w:top="993" w:right="1134" w:bottom="567" w:left="1134"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cc"/>
    <w:family w:val="swiss"/>
    <w:pitch w:val="variable"/>
    <w:sig w:usb0="E0002AFF" w:usb1="C000247B" w:usb2="00000009" w:usb3="00000000" w:csb0="000001FF" w:csb1="00000000"/>
  </w:font>
  <w:font w:name="Times New Roman">
    <w:altName w:val="Times New Roman"/>
    <w:panose1 w:val="02020603050000020304"/>
    <w:charset w:val="cc"/>
    <w:family w:val="roman"/>
    <w:pitch w:val="variable"/>
    <w:sig w:usb0="E0002EFF" w:usb1="C000785B" w:usb2="00000009" w:usb3="00000000" w:csb0="000001FF" w:csb1="00000000"/>
  </w:font>
  <w:font w:name="Segoe UI">
    <w:altName w:val="Segoe UI"/>
    <w:panose1 w:val="020b0502040000020203"/>
    <w:charset w:val="cc"/>
    <w:family w:val="swiss"/>
    <w:pitch w:val="variable"/>
    <w:sig w:usb0="E4002EFF" w:usb1="C000E47F" w:usb2="00000009" w:usb3="00000000" w:csb0="000001FF" w:csb1="00000000"/>
  </w:font>
  <w:font w:name="Cambria">
    <w:altName w:val="Cambria"/>
    <w:panose1 w:val="02040503050000030204"/>
    <w:charset w:val="cc"/>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center"/>
      <w:rPr>
        <w:rFonts w:ascii="Times New Roman" w:cs="Times New Roman" w:hAnsi="Times New Roman"/>
      </w:rPr>
    </w:pPr>
    <w:r>
      <w:rPr>
        <w:rFonts w:ascii="Times New Roman" w:cs="Times New Roman" w:hAnsi="Times New Roman"/>
      </w:rPr>
      <w:fldChar w:fldCharType="begin"/>
    </w:r>
    <w:r>
      <w:rPr>
        <w:rFonts w:ascii="Times New Roman" w:cs="Times New Roman" w:hAnsi="Times New Roman"/>
      </w:rPr>
      <w:instrText xml:space="preserve"> PAGE   \* MERGEFORMAT </w:instrText>
    </w:r>
    <w:r>
      <w:rPr>
        <w:rFonts w:ascii="Times New Roman" w:cs="Times New Roman" w:hAnsi="Times New Roman"/>
      </w:rPr>
      <w:fldChar w:fldCharType="separate"/>
    </w:r>
    <w:r>
      <w:rPr>
        <w:rFonts w:ascii="Times New Roman" w:cs="Times New Roman" w:hAnsi="Times New Roman"/>
        <w:noProof/>
      </w:rPr>
      <w:t>2</w:t>
    </w:r>
    <w:r>
      <w:rPr>
        <w:rFonts w:ascii="Times New Roman" w:cs="Times New Roman" w:hAnsi="Times New Roman"/>
        <w:noProof/>
      </w:rPr>
      <w:fldChar w:fldCharType="end"/>
    </w:r>
  </w:p>
  <w:p>
    <w:pPr>
      <w:pStyle w:val="style31"/>
      <w:rPr>
        <w:rFonts w:ascii="Times New Roman" w:cs="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drawingGridHorizontalSpacing w:val="110"/>
  <w:displayHorizontalDrawingGridEvery w:val="2"/>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ru-RU" w:bidi="ar-SA" w:eastAsia="ru-RU"/>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31">
    <w:name w:val="header"/>
    <w:basedOn w:val="style0"/>
    <w:next w:val="style31"/>
    <w:link w:val="style4097"/>
    <w:uiPriority w:val="99"/>
    <w:pPr>
      <w:tabs>
        <w:tab w:val="center" w:leader="none" w:pos="4677"/>
        <w:tab w:val="right" w:leader="none" w:pos="9355"/>
      </w:tabs>
      <w:spacing w:after="0" w:lineRule="auto" w:line="240"/>
    </w:pPr>
    <w:rPr/>
  </w:style>
  <w:style w:type="character" w:customStyle="1" w:styleId="style4097">
    <w:name w:val="Верхний колонтитул Знак"/>
    <w:basedOn w:val="style65"/>
    <w:next w:val="style4097"/>
    <w:link w:val="style31"/>
    <w:uiPriority w:val="99"/>
  </w:style>
  <w:style w:type="paragraph" w:styleId="style32">
    <w:name w:val="footer"/>
    <w:basedOn w:val="style0"/>
    <w:next w:val="style32"/>
    <w:link w:val="style4098"/>
    <w:uiPriority w:val="99"/>
    <w:pPr>
      <w:tabs>
        <w:tab w:val="center" w:leader="none" w:pos="4677"/>
        <w:tab w:val="right" w:leader="none" w:pos="9355"/>
      </w:tabs>
      <w:spacing w:after="0" w:lineRule="auto" w:line="240"/>
    </w:pPr>
    <w:rPr/>
  </w:style>
  <w:style w:type="character" w:customStyle="1" w:styleId="style4098">
    <w:name w:val="Нижний колонтитул Знак"/>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9"/>
    <w:uiPriority w:val="99"/>
    <w:pPr>
      <w:spacing w:after="0" w:lineRule="auto" w:line="240"/>
    </w:pPr>
    <w:rPr>
      <w:rFonts w:ascii="Segoe UI" w:cs="Segoe UI" w:hAnsi="Segoe UI"/>
      <w:sz w:val="18"/>
      <w:szCs w:val="18"/>
    </w:rPr>
  </w:style>
  <w:style w:type="character" w:customStyle="1" w:styleId="style4099">
    <w:name w:val="Текст выноски Знак"/>
    <w:basedOn w:val="style65"/>
    <w:next w:val="style4099"/>
    <w:link w:val="style153"/>
    <w:uiPriority w:val="99"/>
    <w:rPr>
      <w:rFonts w:ascii="Segoe UI" w:cs="Segoe UI" w:hAnsi="Segoe UI"/>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912</Words>
  <Pages>3</Pages>
  <Characters>6510</Characters>
  <Application>WPS Office</Application>
  <DocSecurity>0</DocSecurity>
  <Paragraphs>69</Paragraphs>
  <ScaleCrop>false</ScaleCrop>
  <LinksUpToDate>false</LinksUpToDate>
  <CharactersWithSpaces>7407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2021-01-26T10:44:59Z</dcterms:created>
  <dc:creator>doniyorov.sh</dc:creator>
  <lastModifiedBy>SM-A515F</lastModifiedBy>
  <lastPrinted>2020-04-30T08:38:00Z</lastPrinted>
  <dcterms:modified xsi:type="dcterms:W3CDTF">2021-02-04T11:30:37Z</dcterms:modified>
  <revision>258</revision>
</coreProperties>
</file>

<file path=docProps/custom.xml><?xml version="1.0" encoding="utf-8"?>
<Properties xmlns="http://schemas.openxmlformats.org/officeDocument/2006/custom-properties" xmlns:vt="http://schemas.openxmlformats.org/officeDocument/2006/docPropsVTypes"/>
</file>