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7D4" w:rsidRDefault="004A2BFC" w:rsidP="00234DDC">
      <w:pPr>
        <w:ind w:firstLine="0"/>
        <w:textAlignment w:val="top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</w:pP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 xml:space="preserve">Тошкент давлат юридик университети </w:t>
      </w:r>
      <w:r w:rsidR="00234DDC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докторанти Пулатова Нодирахон Собиржоновнанинг</w:t>
      </w: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 xml:space="preserve"> “</w:t>
      </w:r>
      <w:r w:rsidR="00234DDC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Инсон ҳуқуқларини ҳимоя қилишда суд ҳужжатларининг ролини кучайтириш</w:t>
      </w:r>
      <w:r w:rsidRPr="00655631">
        <w:rPr>
          <w:rFonts w:ascii="Times New Roman" w:eastAsia="Times New Roman" w:hAnsi="Times New Roman"/>
          <w:b/>
          <w:sz w:val="28"/>
          <w:szCs w:val="28"/>
          <w:lang w:val="uz-Cyrl-UZ" w:eastAsia="uz-Cyrl-UZ"/>
        </w:rPr>
        <w:t>” мавзусида ёзилган докторлик диссертацияси натижаларини амалиётга жорий этилганлиги тўғрисида</w:t>
      </w:r>
    </w:p>
    <w:p w:rsidR="00234DDC" w:rsidRDefault="00234DDC" w:rsidP="00234DDC">
      <w:pPr>
        <w:ind w:firstLine="0"/>
        <w:textAlignment w:val="top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</w:pPr>
    </w:p>
    <w:p w:rsidR="00140D82" w:rsidRPr="00140D82" w:rsidRDefault="00140D82" w:rsidP="000E50C0">
      <w:pPr>
        <w:spacing w:line="20" w:lineRule="atLeast"/>
        <w:ind w:firstLine="0"/>
        <w:jc w:val="center"/>
        <w:textAlignment w:val="top"/>
        <w:rPr>
          <w:rFonts w:ascii="Times New Roman" w:eastAsia="Times New Roman" w:hAnsi="Times New Roman" w:cs="Times New Roman"/>
          <w:b/>
          <w:caps/>
          <w:sz w:val="28"/>
          <w:szCs w:val="28"/>
          <w:bdr w:val="none" w:sz="0" w:space="0" w:color="auto" w:frame="1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uz-Cyrl-UZ" w:eastAsia="ru-RU"/>
        </w:rPr>
        <w:t>ДАЛОЛАТНОМА</w:t>
      </w:r>
    </w:p>
    <w:p w:rsidR="000E50C0" w:rsidRDefault="000E50C0" w:rsidP="000E50C0">
      <w:pPr>
        <w:spacing w:line="20" w:lineRule="atLeas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140D82" w:rsidRPr="00140D82" w:rsidRDefault="000E50C0" w:rsidP="000E50C0">
      <w:pPr>
        <w:spacing w:line="20" w:lineRule="atLeas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(Чиқиш рақами №______________)</w:t>
      </w:r>
    </w:p>
    <w:p w:rsidR="000E50C0" w:rsidRDefault="000E50C0" w:rsidP="000E50C0">
      <w:pPr>
        <w:spacing w:line="20" w:lineRule="atLeast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</w:p>
    <w:p w:rsidR="00140D82" w:rsidRPr="00140D82" w:rsidRDefault="00140D82" w:rsidP="000E50C0">
      <w:pPr>
        <w:spacing w:line="20" w:lineRule="atLeast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2020 йил “____”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декабр</w:t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ь</w:t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="000E50C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Тошкент шаҳри</w:t>
      </w:r>
    </w:p>
    <w:p w:rsidR="000E50C0" w:rsidRDefault="00140D82" w:rsidP="00C67BCF">
      <w:pPr>
        <w:ind w:firstLine="0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140D82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ab/>
      </w:r>
    </w:p>
    <w:p w:rsidR="0036369E" w:rsidRDefault="00420F82" w:rsidP="000E50C0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</w:t>
      </w:r>
      <w:r w:rsidR="000E50C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шбу далолатнома</w:t>
      </w:r>
      <w:r w:rsidR="00140D82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орқали шуни </w:t>
      </w:r>
      <w:r w:rsidR="000E50C0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маълум қиламизки</w:t>
      </w:r>
      <w:r w:rsidR="00140D82" w:rsidRP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Тошкент давлат юридик университети </w:t>
      </w:r>
      <w:r w:rsidR="00140D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докторанти Пулатова Нодирахон Собиржоновна </w:t>
      </w:r>
      <w:r w:rsid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Ўзбекистон Республикаси </w:t>
      </w:r>
      <w:r w:rsidR="00C67BCF" w:rsidRP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Олий Мажлиси Қонунчилик палатасининг Коррупцияга қарши курашиш в</w:t>
      </w:r>
      <w:r w:rsidR="00C67BCF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а суд-ҳуқуқ масалалари қўмитаси</w:t>
      </w:r>
      <w:r w:rsidR="00514CFA" w:rsidRPr="00514CF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томонидан қонунчиликни такомиллаштириш бўйича ташкил этилган эксперт гуруҳи фаолиятида </w:t>
      </w:r>
      <w:r w:rsidR="00CB4436" w:rsidRPr="00CB443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иштирок этган</w:t>
      </w:r>
      <w:r w:rsidR="00CB443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.</w:t>
      </w:r>
    </w:p>
    <w:p w:rsidR="00140D82" w:rsidRDefault="00656602" w:rsidP="00656602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Унинг 12.00.01</w:t>
      </w:r>
      <w:r w:rsidR="00A436D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-</w:t>
      </w:r>
      <w:r w:rsidR="00A436D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 w:rsidRPr="0065660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Давлат ва ҳуқуқ назарияси ва тарихи. Ҳуқуқий таълимотлар тарихи ихтисослиги бўйича “Инсон ҳуқуқларини ҳимоя қилишда суд ҳужжатларининг ролини кучайтириш” мавзусидаги докторлик диссертацияси натижалари бўйича ишлаб чиқилган т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аклиф ва тавсияларидан </w:t>
      </w:r>
      <w:r w:rsidR="000F67DA">
        <w:rPr>
          <w:rFonts w:ascii="Times New Roman" w:hAnsi="Times New Roman"/>
          <w:sz w:val="28"/>
          <w:lang w:val="uz-Cyrl-UZ"/>
        </w:rPr>
        <w:t>Ўзбекистон Республикасининг 2020 йил 10 мартдаги ЎРҚ-607-сонли “</w:t>
      </w:r>
      <w:r w:rsidR="000F67DA"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="000F67DA" w:rsidRPr="000F67DA">
        <w:rPr>
          <w:rFonts w:ascii="Times New Roman" w:hAnsi="Times New Roman" w:cs="Times New Roman"/>
          <w:sz w:val="28"/>
          <w:szCs w:val="28"/>
          <w:lang w:val="uz-Cyrl-UZ"/>
        </w:rPr>
        <w:t>уд ишларини юритиш тартиби таком</w:t>
      </w:r>
      <w:r w:rsidR="000F67DA">
        <w:rPr>
          <w:rFonts w:ascii="Times New Roman" w:hAnsi="Times New Roman" w:cs="Times New Roman"/>
          <w:sz w:val="28"/>
          <w:szCs w:val="28"/>
          <w:lang w:val="uz-Cyrl-UZ"/>
        </w:rPr>
        <w:t>иллаштирилиши муносабати билан Ўзбекистон Р</w:t>
      </w:r>
      <w:r w:rsidR="000F67DA" w:rsidRPr="000F67DA">
        <w:rPr>
          <w:rFonts w:ascii="Times New Roman" w:hAnsi="Times New Roman" w:cs="Times New Roman"/>
          <w:sz w:val="28"/>
          <w:szCs w:val="28"/>
          <w:lang w:val="uz-Cyrl-UZ"/>
        </w:rPr>
        <w:t>еспубликасининг айрим қонун ҳужжатларига ўзгартиш ва қўшимчалар киритиш тўғрисида”ги</w:t>
      </w:r>
      <w:r w:rsidR="001C0FED">
        <w:rPr>
          <w:rFonts w:ascii="Times New Roman" w:hAnsi="Times New Roman" w:cs="Times New Roman"/>
          <w:sz w:val="28"/>
          <w:szCs w:val="28"/>
          <w:lang w:val="uz-Cyrl-UZ"/>
        </w:rPr>
        <w:t xml:space="preserve"> Қонунининг 4-моддаси 1 ва 3- бандларини</w:t>
      </w:r>
      <w:r w:rsidR="000F67DA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ишлаб чиқишда фойдаланилган.</w:t>
      </w:r>
    </w:p>
    <w:p w:rsidR="004A2BFC" w:rsidRPr="00655631" w:rsidRDefault="004A2BFC" w:rsidP="004727AD">
      <w:pPr>
        <w:spacing w:line="20" w:lineRule="atLeast"/>
        <w:rPr>
          <w:rFonts w:ascii="Times New Roman" w:eastAsia="Times New Roman" w:hAnsi="Times New Roman"/>
          <w:sz w:val="28"/>
          <w:szCs w:val="28"/>
          <w:lang w:val="uz-Cyrl-UZ" w:eastAsia="uz-Cyrl-UZ"/>
        </w:rPr>
      </w:pPr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>Илмий тадқиқот натижаларини амалиётга жорий этилганлиги тўғрисидаги ушбу далолатнома Тошкент давлат юр</w:t>
      </w:r>
      <w:bookmarkStart w:id="0" w:name="_GoBack"/>
      <w:bookmarkEnd w:id="0"/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 xml:space="preserve">идик университети ҳузуридаги фан доктори илмий даражасини берувчи </w:t>
      </w:r>
      <w:r w:rsidRPr="00B63AB5">
        <w:rPr>
          <w:rFonts w:ascii="Times New Roman" w:hAnsi="Times New Roman" w:cs="Times New Roman"/>
          <w:bCs/>
          <w:sz w:val="28"/>
          <w:szCs w:val="28"/>
          <w:lang w:val="uz-Cyrl-UZ"/>
        </w:rPr>
        <w:t>DSc.07/30.12.2019.Yu.22.02</w:t>
      </w:r>
      <w:r w:rsidR="001C0FED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655631">
        <w:rPr>
          <w:rFonts w:ascii="Times New Roman" w:eastAsia="Times New Roman" w:hAnsi="Times New Roman"/>
          <w:sz w:val="28"/>
          <w:szCs w:val="28"/>
          <w:lang w:val="uz-Cyrl-UZ" w:eastAsia="uz-Cyrl-UZ"/>
        </w:rPr>
        <w:t xml:space="preserve">рақамли Илмий кенгашга тақдим қилиш ҳамда Ўзбекистон Республикаси Вазирлар Маҳкамаси қошидаги Олий аттестация комиссиясига маълум қилиш учун берилди. </w:t>
      </w:r>
    </w:p>
    <w:p w:rsidR="004A2BFC" w:rsidRPr="00140D82" w:rsidRDefault="004A2BFC" w:rsidP="00656602">
      <w:pP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140D82" w:rsidRPr="00140D82" w:rsidRDefault="00140D82" w:rsidP="00140D82">
      <w:pPr>
        <w:shd w:val="clear" w:color="auto" w:fill="FFFFFF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uz-Cyrl-UZ" w:eastAsia="ru-RU"/>
        </w:rPr>
      </w:pPr>
    </w:p>
    <w:p w:rsidR="00BE12F1" w:rsidRDefault="00B63AB5" w:rsidP="00BE12F1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Ўзбекистон Республикаси Олий Мажлиси</w:t>
      </w:r>
    </w:p>
    <w:p w:rsidR="00BE12F1" w:rsidRDefault="00BE12F1" w:rsidP="00BE12F1">
      <w:pPr>
        <w:pStyle w:val="30"/>
        <w:shd w:val="clear" w:color="auto" w:fill="auto"/>
        <w:spacing w:after="0" w:line="240" w:lineRule="auto"/>
        <w:rPr>
          <w:rFonts w:eastAsia="Times New Roman"/>
          <w:sz w:val="28"/>
          <w:szCs w:val="28"/>
          <w:lang w:val="uz-Cyrl-UZ" w:eastAsia="ru-RU"/>
        </w:rPr>
      </w:pPr>
      <w:r w:rsidRPr="00C67BCF">
        <w:rPr>
          <w:rFonts w:eastAsia="Times New Roman"/>
          <w:sz w:val="28"/>
          <w:szCs w:val="28"/>
          <w:lang w:val="uz-Cyrl-UZ" w:eastAsia="ru-RU"/>
        </w:rPr>
        <w:t>Қонунчилик палатасининг</w:t>
      </w:r>
      <w:r w:rsidR="00A436D2">
        <w:rPr>
          <w:rFonts w:eastAsia="Times New Roman"/>
          <w:sz w:val="28"/>
          <w:szCs w:val="28"/>
          <w:lang w:val="uz-Cyrl-UZ" w:eastAsia="ru-RU"/>
        </w:rPr>
        <w:t xml:space="preserve"> </w:t>
      </w:r>
      <w:r w:rsidRPr="00C67BCF">
        <w:rPr>
          <w:rFonts w:eastAsia="Times New Roman"/>
          <w:sz w:val="28"/>
          <w:szCs w:val="28"/>
          <w:lang w:val="uz-Cyrl-UZ" w:eastAsia="ru-RU"/>
        </w:rPr>
        <w:t>Коррупцияга</w:t>
      </w:r>
    </w:p>
    <w:p w:rsidR="00BE12F1" w:rsidRDefault="00BE12F1" w:rsidP="00BE12F1">
      <w:pPr>
        <w:pStyle w:val="30"/>
        <w:shd w:val="clear" w:color="auto" w:fill="auto"/>
        <w:spacing w:after="0" w:line="240" w:lineRule="auto"/>
        <w:rPr>
          <w:rFonts w:eastAsia="Times New Roman"/>
          <w:sz w:val="28"/>
          <w:szCs w:val="28"/>
          <w:lang w:val="uz-Cyrl-UZ" w:eastAsia="ru-RU"/>
        </w:rPr>
      </w:pPr>
      <w:r w:rsidRPr="00C67BCF">
        <w:rPr>
          <w:rFonts w:eastAsia="Times New Roman"/>
          <w:sz w:val="28"/>
          <w:szCs w:val="28"/>
          <w:lang w:val="uz-Cyrl-UZ" w:eastAsia="ru-RU"/>
        </w:rPr>
        <w:t>қарши курашиш в</w:t>
      </w:r>
      <w:r>
        <w:rPr>
          <w:rFonts w:eastAsia="Times New Roman"/>
          <w:sz w:val="28"/>
          <w:szCs w:val="28"/>
          <w:lang w:val="uz-Cyrl-UZ" w:eastAsia="ru-RU"/>
        </w:rPr>
        <w:t>а суд-ҳуқуқ масалалари</w:t>
      </w:r>
    </w:p>
    <w:p w:rsidR="00B63AB5" w:rsidRDefault="00BE12F1" w:rsidP="00FA4499">
      <w:pPr>
        <w:pStyle w:val="30"/>
        <w:shd w:val="clear" w:color="auto" w:fill="auto"/>
        <w:spacing w:after="0" w:line="240" w:lineRule="auto"/>
        <w:ind w:right="-1"/>
        <w:rPr>
          <w:sz w:val="28"/>
          <w:szCs w:val="28"/>
          <w:highlight w:val="yellow"/>
          <w:lang w:val="uz-Cyrl-UZ"/>
        </w:rPr>
      </w:pPr>
      <w:r>
        <w:rPr>
          <w:rFonts w:eastAsia="Times New Roman"/>
          <w:sz w:val="28"/>
          <w:szCs w:val="28"/>
          <w:lang w:val="uz-Cyrl-UZ" w:eastAsia="ru-RU"/>
        </w:rPr>
        <w:t>қўмитаси</w:t>
      </w:r>
      <w:r w:rsidR="001339FD">
        <w:rPr>
          <w:rFonts w:eastAsia="Times New Roman"/>
          <w:sz w:val="28"/>
          <w:szCs w:val="28"/>
          <w:lang w:val="uz-Cyrl-UZ" w:eastAsia="ru-RU"/>
        </w:rPr>
        <w:t xml:space="preserve"> </w:t>
      </w:r>
      <w:r w:rsidR="00BC0568">
        <w:rPr>
          <w:sz w:val="28"/>
          <w:szCs w:val="28"/>
          <w:lang w:val="uz-Cyrl-UZ"/>
        </w:rPr>
        <w:t>раиси</w:t>
      </w:r>
      <w:r w:rsidR="001339FD">
        <w:rPr>
          <w:sz w:val="28"/>
          <w:szCs w:val="28"/>
          <w:lang w:val="uz-Cyrl-UZ"/>
        </w:rPr>
        <w:t xml:space="preserve"> </w:t>
      </w:r>
      <w:r w:rsidR="00A436D2">
        <w:rPr>
          <w:sz w:val="28"/>
          <w:szCs w:val="28"/>
          <w:lang w:val="uz-Cyrl-UZ"/>
        </w:rPr>
        <w:t xml:space="preserve">ўринбосари </w:t>
      </w:r>
      <w:r w:rsidR="00BC0568">
        <w:rPr>
          <w:sz w:val="28"/>
          <w:szCs w:val="28"/>
          <w:lang w:val="uz-Cyrl-UZ"/>
        </w:rPr>
        <w:t xml:space="preserve">                  </w:t>
      </w:r>
      <w:r w:rsidR="00A436D2">
        <w:rPr>
          <w:sz w:val="28"/>
          <w:szCs w:val="28"/>
          <w:lang w:val="uz-Cyrl-UZ"/>
        </w:rPr>
        <w:t xml:space="preserve">                            </w:t>
      </w:r>
      <w:r w:rsidR="00CE5F5E">
        <w:rPr>
          <w:sz w:val="28"/>
          <w:szCs w:val="28"/>
          <w:lang w:val="uz-Cyrl-UZ"/>
        </w:rPr>
        <w:t xml:space="preserve">    </w:t>
      </w:r>
      <w:r w:rsidR="000D3EE9">
        <w:rPr>
          <w:sz w:val="28"/>
          <w:szCs w:val="28"/>
          <w:lang w:val="uz-Cyrl-UZ"/>
        </w:rPr>
        <w:t xml:space="preserve">   Ш.Т.</w:t>
      </w:r>
      <w:r w:rsidR="00A436D2">
        <w:rPr>
          <w:sz w:val="28"/>
          <w:szCs w:val="28"/>
          <w:lang w:val="uz-Cyrl-UZ"/>
        </w:rPr>
        <w:t>Полванов</w:t>
      </w:r>
    </w:p>
    <w:p w:rsidR="00B63AB5" w:rsidRPr="00C30992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</w:p>
    <w:p w:rsidR="00B63AB5" w:rsidRDefault="00B63AB5" w:rsidP="00B63AB5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Ўзбекистон Республикаси Олий </w:t>
      </w:r>
    </w:p>
    <w:p w:rsidR="00B63AB5" w:rsidRDefault="00B63AB5" w:rsidP="00B63AB5">
      <w:pPr>
        <w:pStyle w:val="30"/>
        <w:shd w:val="clear" w:color="auto" w:fill="auto"/>
        <w:spacing w:after="0" w:line="24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Мажлиси Сенати Қонунчилик ва</w:t>
      </w:r>
    </w:p>
    <w:p w:rsidR="00B63AB5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суд-ҳуқуқ масалалари </w:t>
      </w:r>
    </w:p>
    <w:p w:rsidR="00B63AB5" w:rsidRDefault="00B63AB5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қўмитаси </w:t>
      </w:r>
      <w:r w:rsidRPr="00C30992">
        <w:rPr>
          <w:sz w:val="28"/>
          <w:szCs w:val="28"/>
          <w:lang w:val="uz-Cyrl-UZ"/>
        </w:rPr>
        <w:t>аъзоси</w:t>
      </w:r>
      <w:r w:rsidR="00FA4499">
        <w:rPr>
          <w:sz w:val="28"/>
          <w:szCs w:val="28"/>
          <w:lang w:val="uz-Cyrl-UZ"/>
        </w:rPr>
        <w:t xml:space="preserve">                                                                           </w:t>
      </w:r>
      <w:r w:rsidR="00CE5F5E">
        <w:rPr>
          <w:sz w:val="28"/>
          <w:szCs w:val="28"/>
          <w:lang w:val="uz-Cyrl-UZ"/>
        </w:rPr>
        <w:t xml:space="preserve"> </w:t>
      </w:r>
      <w:r w:rsidR="00FA4499">
        <w:rPr>
          <w:sz w:val="28"/>
          <w:szCs w:val="28"/>
          <w:lang w:val="uz-Cyrl-UZ"/>
        </w:rPr>
        <w:t>М.</w:t>
      </w:r>
      <w:r w:rsidR="00CE5F5E">
        <w:rPr>
          <w:sz w:val="28"/>
          <w:szCs w:val="28"/>
          <w:lang w:val="uz-Cyrl-UZ"/>
        </w:rPr>
        <w:t>А.</w:t>
      </w:r>
      <w:r w:rsidR="00FA4499">
        <w:rPr>
          <w:sz w:val="28"/>
          <w:szCs w:val="28"/>
          <w:lang w:val="uz-Cyrl-UZ"/>
        </w:rPr>
        <w:t>Хусанова</w:t>
      </w:r>
    </w:p>
    <w:p w:rsidR="000D3EE9" w:rsidRPr="00574A22" w:rsidRDefault="000D3EE9" w:rsidP="00B63AB5">
      <w:pPr>
        <w:pStyle w:val="30"/>
        <w:shd w:val="clear" w:color="auto" w:fill="auto"/>
        <w:spacing w:after="0" w:line="240" w:lineRule="auto"/>
        <w:jc w:val="left"/>
        <w:rPr>
          <w:sz w:val="28"/>
          <w:szCs w:val="28"/>
          <w:lang w:val="uz-Cyrl-UZ"/>
        </w:rPr>
      </w:pPr>
    </w:p>
    <w:p w:rsidR="00140D82" w:rsidRPr="00483BAA" w:rsidRDefault="00140D82" w:rsidP="00B63AB5">
      <w:pPr>
        <w:shd w:val="clear" w:color="auto" w:fill="FFFFFF"/>
        <w:ind w:firstLine="0"/>
        <w:outlineLvl w:val="2"/>
        <w:rPr>
          <w:rFonts w:ascii="Times New Roman" w:eastAsia="Times New Roman" w:hAnsi="Times New Roman" w:cs="Times New Roman"/>
          <w:lang w:val="uz-Cyrl-UZ" w:eastAsia="ru-RU"/>
        </w:rPr>
      </w:pPr>
    </w:p>
    <w:sectPr w:rsidR="00140D82" w:rsidRPr="00483BAA" w:rsidSect="0002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45F90"/>
    <w:rsid w:val="000A7936"/>
    <w:rsid w:val="000D3EE9"/>
    <w:rsid w:val="000E50C0"/>
    <w:rsid w:val="000F67DA"/>
    <w:rsid w:val="001339FD"/>
    <w:rsid w:val="00140D82"/>
    <w:rsid w:val="00161512"/>
    <w:rsid w:val="001C0FED"/>
    <w:rsid w:val="00234DDC"/>
    <w:rsid w:val="002B1BD5"/>
    <w:rsid w:val="00345F90"/>
    <w:rsid w:val="0036369E"/>
    <w:rsid w:val="003F3C94"/>
    <w:rsid w:val="00420F82"/>
    <w:rsid w:val="00424CB7"/>
    <w:rsid w:val="004727AD"/>
    <w:rsid w:val="00483BAA"/>
    <w:rsid w:val="004A2BFC"/>
    <w:rsid w:val="00514CFA"/>
    <w:rsid w:val="005167D4"/>
    <w:rsid w:val="00517CF9"/>
    <w:rsid w:val="00656602"/>
    <w:rsid w:val="00716ED3"/>
    <w:rsid w:val="00814A97"/>
    <w:rsid w:val="0088158D"/>
    <w:rsid w:val="00911B47"/>
    <w:rsid w:val="00A436D2"/>
    <w:rsid w:val="00B63AB5"/>
    <w:rsid w:val="00BC0568"/>
    <w:rsid w:val="00BC0BA9"/>
    <w:rsid w:val="00BE12F1"/>
    <w:rsid w:val="00C67BCF"/>
    <w:rsid w:val="00CB4436"/>
    <w:rsid w:val="00CE5F5E"/>
    <w:rsid w:val="00D21690"/>
    <w:rsid w:val="00DB5447"/>
    <w:rsid w:val="00F26CDE"/>
    <w:rsid w:val="00FA4499"/>
    <w:rsid w:val="00FC6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uiPriority w:val="99"/>
    <w:locked/>
    <w:rsid w:val="00B63AB5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B63AB5"/>
    <w:pPr>
      <w:widowControl w:val="0"/>
      <w:shd w:val="clear" w:color="auto" w:fill="FFFFFF"/>
      <w:spacing w:after="240" w:line="317" w:lineRule="exact"/>
      <w:ind w:firstLine="0"/>
    </w:pPr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9BF28-17D2-423E-A08B-B0F3F868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Nodira</cp:lastModifiedBy>
  <cp:revision>21</cp:revision>
  <dcterms:created xsi:type="dcterms:W3CDTF">2020-12-16T05:53:00Z</dcterms:created>
  <dcterms:modified xsi:type="dcterms:W3CDTF">2020-12-16T15:03:00Z</dcterms:modified>
</cp:coreProperties>
</file>