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687CC" w14:textId="77777777" w:rsidR="00387221" w:rsidRDefault="00387221" w:rsidP="00387221">
      <w:pPr>
        <w:spacing w:before="12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uz-Cyrl-UZ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>Ўзбекистон Республикаси Президентининг 2020 йил 15 октябрдаги ПҚ-4863-сонли “Саримсоқпиёз ҳамда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/>
        <w:t>тўқсонбости усулида маҳсулотларини етиштириш ва экспорт қилишни кўпайтириш чора-тадбирлари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br/>
        <w:t xml:space="preserve"> тўғрисида” қарори ижросини таъминлаш юзасидан 2021 йилга мўлжалланган</w:t>
      </w:r>
    </w:p>
    <w:tbl>
      <w:tblPr>
        <w:tblStyle w:val="a3"/>
        <w:tblW w:w="1516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7230"/>
        <w:gridCol w:w="1947"/>
        <w:gridCol w:w="2994"/>
        <w:gridCol w:w="2994"/>
      </w:tblGrid>
      <w:tr w:rsidR="00387221" w14:paraId="735CF199" w14:textId="77777777" w:rsidTr="000D1C41">
        <w:tc>
          <w:tcPr>
            <w:tcW w:w="7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83A1" w14:textId="77777777" w:rsidR="00387221" w:rsidRDefault="00387221" w:rsidP="000D1C41">
            <w:pPr>
              <w:spacing w:after="0" w:line="240" w:lineRule="auto"/>
              <w:ind w:firstLine="482"/>
              <w:jc w:val="both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Авгус пиёзи, саримсоқпиёз ва тўқсонбости усулида сабзавот экинларининг янги, экспортбоп навларини яратиш, оналик уруғ ва кўчатзорларни ташкил этиш  бўйича</w:t>
            </w:r>
            <w:r>
              <w:rPr>
                <w:rFonts w:ascii="Times New Roman" w:hAnsi="Times New Roman" w:cs="Times New Roman"/>
                <w:bCs/>
                <w:i/>
                <w:iCs/>
                <w:sz w:val="26"/>
                <w:szCs w:val="26"/>
                <w:shd w:val="clear" w:color="auto" w:fill="FFFFFF"/>
                <w:lang w:val="uz-Cyrl-UZ"/>
              </w:rPr>
              <w:t xml:space="preserve"> </w:t>
            </w:r>
            <w:r>
              <w:rPr>
                <w:rStyle w:val="a4"/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  <w:lang w:val="uz-Cyrl-UZ"/>
              </w:rPr>
              <w:t>Олий Мажлис Қонунчилик палатаси Аграр ва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uz-Cyrl-UZ"/>
              </w:rPr>
              <w:t xml:space="preserve"> сув хўжалиги масалалари Қўмитаси, Қишлоқ хўжалиги вазирлиги, Ўзбекистон фермер, деҳқон хўжаликлари ва томорқа ер эгалари кенгаши, Ўсимликлар карантини давлат инспекцияси, Сабзавот, полиз экинлари ва картошкачилик илмий-тадқиқот институти,  </w:t>
            </w:r>
            <w:r>
              <w:rPr>
                <w:rStyle w:val="a4"/>
                <w:rFonts w:ascii="Times New Roman" w:hAnsi="Times New Roman" w:cs="Times New Roman"/>
                <w:bCs/>
                <w:sz w:val="26"/>
                <w:szCs w:val="26"/>
                <w:shd w:val="clear" w:color="auto" w:fill="FFFFFF"/>
                <w:lang w:val="uz-Cyrl-UZ"/>
              </w:rPr>
              <w:t>Тошкент давлат аграр университети</w:t>
            </w:r>
            <w:r>
              <w:rPr>
                <w:rFonts w:ascii="Times New Roman" w:hAnsi="Times New Roman" w:cs="Times New Roman"/>
                <w:sz w:val="26"/>
                <w:szCs w:val="26"/>
                <w:shd w:val="clear" w:color="auto" w:fill="FFFFFF"/>
                <w:lang w:val="uz-Cyrl-UZ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билан биргаликда давра суҳбати  ташкил этиш, ЎзМТРКда ёритиш.</w:t>
            </w:r>
          </w:p>
        </w:tc>
        <w:tc>
          <w:tcPr>
            <w:tcW w:w="1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8558" w14:textId="77777777" w:rsidR="00387221" w:rsidRDefault="00387221" w:rsidP="000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Февраль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C29E2" w14:textId="77777777" w:rsidR="00387221" w:rsidRDefault="00387221" w:rsidP="000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ЎзМТРК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7D52" w14:textId="77777777" w:rsidR="00387221" w:rsidRDefault="00387221" w:rsidP="000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Х.Каримов,</w:t>
            </w:r>
          </w:p>
          <w:p w14:paraId="4C5791CC" w14:textId="77777777" w:rsidR="00387221" w:rsidRDefault="00387221" w:rsidP="000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М.Мухаммадиев,</w:t>
            </w:r>
          </w:p>
          <w:p w14:paraId="5681253C" w14:textId="77777777" w:rsidR="00387221" w:rsidRDefault="00387221" w:rsidP="000D1C41">
            <w:pPr>
              <w:spacing w:after="0" w:line="240" w:lineRule="auto"/>
              <w:ind w:left="184" w:hanging="18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З.Файзуллаев,</w:t>
            </w:r>
          </w:p>
          <w:p w14:paraId="337E5EBE" w14:textId="77777777" w:rsidR="00387221" w:rsidRDefault="00387221" w:rsidP="000D1C41">
            <w:pPr>
              <w:spacing w:after="0" w:line="240" w:lineRule="auto"/>
              <w:ind w:left="184" w:hanging="184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uz-Cyrl-UZ"/>
              </w:rPr>
              <w:t>Р.Мирзаев,</w:t>
            </w:r>
          </w:p>
          <w:p w14:paraId="120560BD" w14:textId="77777777" w:rsidR="00387221" w:rsidRDefault="00387221" w:rsidP="000D1C4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uz-Cyrl-UZ"/>
              </w:rPr>
            </w:pPr>
          </w:p>
        </w:tc>
      </w:tr>
    </w:tbl>
    <w:p w14:paraId="3BB80E4B" w14:textId="77777777" w:rsidR="00A03F0B" w:rsidRPr="00387221" w:rsidRDefault="00A03F0B">
      <w:pPr>
        <w:rPr>
          <w:lang w:val="uz-Cyrl-UZ"/>
        </w:rPr>
      </w:pPr>
    </w:p>
    <w:sectPr w:rsidR="00A03F0B" w:rsidRPr="00387221" w:rsidSect="00B941F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CBA"/>
    <w:rsid w:val="00083CBA"/>
    <w:rsid w:val="00387221"/>
    <w:rsid w:val="00A03F0B"/>
    <w:rsid w:val="00B94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C572A"/>
  <w15:chartTrackingRefBased/>
  <w15:docId w15:val="{C63E510A-BB2D-46F9-9C5D-927CAF1B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1F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941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B941F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2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KENGASH</dc:creator>
  <cp:keywords/>
  <dc:description/>
  <cp:lastModifiedBy>KENGASH</cp:lastModifiedBy>
  <cp:revision>6</cp:revision>
  <dcterms:created xsi:type="dcterms:W3CDTF">2021-01-29T11:02:00Z</dcterms:created>
  <dcterms:modified xsi:type="dcterms:W3CDTF">2021-01-29T11:06:00Z</dcterms:modified>
</cp:coreProperties>
</file>