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B46" w:rsidRDefault="00DA0B46" w:rsidP="00A24281">
      <w:pPr>
        <w:pStyle w:val="a3"/>
        <w:spacing w:before="120"/>
        <w:ind w:firstLine="567"/>
        <w:jc w:val="both"/>
        <w:rPr>
          <w:rFonts w:ascii="Arial" w:hAnsi="Arial" w:cs="Arial"/>
          <w:sz w:val="28"/>
          <w:szCs w:val="28"/>
          <w:lang w:val="uz-Cyrl-UZ"/>
        </w:rPr>
      </w:pPr>
    </w:p>
    <w:p w:rsidR="00DA0B46" w:rsidRDefault="00DA0B46" w:rsidP="00A24281">
      <w:pPr>
        <w:pStyle w:val="a3"/>
        <w:spacing w:before="120"/>
        <w:ind w:firstLine="567"/>
        <w:jc w:val="both"/>
        <w:rPr>
          <w:rFonts w:ascii="Arial" w:hAnsi="Arial" w:cs="Arial"/>
          <w:sz w:val="28"/>
          <w:szCs w:val="28"/>
          <w:lang w:val="uz-Cyrl-UZ"/>
        </w:rPr>
      </w:pPr>
    </w:p>
    <w:p w:rsidR="00052023" w:rsidRDefault="00052023" w:rsidP="00A24281">
      <w:pPr>
        <w:pStyle w:val="a3"/>
        <w:spacing w:before="120"/>
        <w:ind w:firstLine="567"/>
        <w:jc w:val="both"/>
        <w:rPr>
          <w:rFonts w:ascii="Arial" w:hAnsi="Arial" w:cs="Arial"/>
          <w:sz w:val="28"/>
          <w:szCs w:val="28"/>
          <w:lang w:val="uz-Cyrl-UZ"/>
        </w:rPr>
      </w:pPr>
      <w:r w:rsidRPr="00052023">
        <w:rPr>
          <w:rFonts w:ascii="Arial" w:hAnsi="Arial" w:cs="Arial"/>
          <w:sz w:val="28"/>
          <w:szCs w:val="28"/>
          <w:lang w:val="uz-Cyrl-UZ"/>
        </w:rPr>
        <w:t>Ўзбекистон Республикаси Президентининг  2020 йил 2 м</w:t>
      </w:r>
      <w:r>
        <w:rPr>
          <w:rFonts w:ascii="Arial" w:hAnsi="Arial" w:cs="Arial"/>
          <w:sz w:val="28"/>
          <w:szCs w:val="28"/>
          <w:lang w:val="uz-Cyrl-UZ"/>
        </w:rPr>
        <w:t xml:space="preserve">артдаги ПФ-5953-сон Фармонига асосан ишлаб чиқилган </w:t>
      </w:r>
      <w:r w:rsidRPr="00052023">
        <w:rPr>
          <w:rFonts w:ascii="Arial" w:hAnsi="Arial" w:cs="Arial"/>
          <w:sz w:val="28"/>
          <w:szCs w:val="28"/>
          <w:lang w:val="uz-Cyrl-UZ"/>
        </w:rPr>
        <w:t>“</w:t>
      </w:r>
      <w:r>
        <w:rPr>
          <w:rFonts w:ascii="Arial" w:hAnsi="Arial" w:cs="Arial"/>
          <w:sz w:val="28"/>
          <w:szCs w:val="28"/>
          <w:lang w:val="uz-Cyrl-UZ"/>
        </w:rPr>
        <w:t>Ичимлик с</w:t>
      </w:r>
      <w:r w:rsidRPr="00052023">
        <w:rPr>
          <w:rFonts w:ascii="Arial" w:hAnsi="Arial" w:cs="Arial"/>
          <w:sz w:val="28"/>
          <w:szCs w:val="28"/>
          <w:lang w:val="uz-Cyrl-UZ"/>
        </w:rPr>
        <w:t xml:space="preserve">ув таъминоти ва оқава </w:t>
      </w:r>
      <w:r>
        <w:rPr>
          <w:rFonts w:ascii="Arial" w:hAnsi="Arial" w:cs="Arial"/>
          <w:sz w:val="28"/>
          <w:szCs w:val="28"/>
          <w:lang w:val="uz-Cyrl-UZ"/>
        </w:rPr>
        <w:t xml:space="preserve">чиқариш </w:t>
      </w:r>
      <w:r w:rsidRPr="00052023">
        <w:rPr>
          <w:rFonts w:ascii="Arial" w:hAnsi="Arial" w:cs="Arial"/>
          <w:sz w:val="28"/>
          <w:szCs w:val="28"/>
          <w:lang w:val="uz-Cyrl-UZ"/>
        </w:rPr>
        <w:t>тўғрисида”</w:t>
      </w:r>
      <w:r>
        <w:rPr>
          <w:rFonts w:ascii="Arial" w:hAnsi="Arial" w:cs="Arial"/>
          <w:sz w:val="28"/>
          <w:szCs w:val="28"/>
          <w:lang w:val="uz-Cyrl-UZ"/>
        </w:rPr>
        <w:t xml:space="preserve"> </w:t>
      </w:r>
      <w:r w:rsidRPr="00052023">
        <w:rPr>
          <w:rFonts w:ascii="Arial" w:hAnsi="Arial" w:cs="Arial"/>
          <w:sz w:val="28"/>
          <w:szCs w:val="28"/>
          <w:lang w:val="uz-Cyrl-UZ"/>
        </w:rPr>
        <w:t>Ўзбекистон Ре</w:t>
      </w:r>
      <w:r>
        <w:rPr>
          <w:rFonts w:ascii="Arial" w:hAnsi="Arial" w:cs="Arial"/>
          <w:sz w:val="28"/>
          <w:szCs w:val="28"/>
          <w:lang w:val="uz-Cyrl-UZ"/>
        </w:rPr>
        <w:t>спубликасининг Қонуни лойиҳаси ўрганиб чиқилди.</w:t>
      </w:r>
    </w:p>
    <w:p w:rsidR="00DD3600" w:rsidRPr="00327D71" w:rsidRDefault="00DD3600" w:rsidP="00A24281">
      <w:pPr>
        <w:pStyle w:val="a3"/>
        <w:spacing w:before="120"/>
        <w:ind w:firstLine="567"/>
        <w:jc w:val="both"/>
        <w:rPr>
          <w:rFonts w:ascii="Arial" w:hAnsi="Arial" w:cs="Arial"/>
          <w:b/>
          <w:sz w:val="28"/>
          <w:szCs w:val="28"/>
          <w:lang w:val="uz-Cyrl-UZ"/>
        </w:rPr>
      </w:pPr>
      <w:r w:rsidRPr="00327D71">
        <w:rPr>
          <w:rFonts w:ascii="Arial" w:hAnsi="Arial" w:cs="Arial"/>
          <w:b/>
          <w:sz w:val="28"/>
          <w:szCs w:val="28"/>
          <w:lang w:val="uz-Cyrl-UZ"/>
        </w:rPr>
        <w:t>1.</w:t>
      </w:r>
      <w:r w:rsidR="001A4350">
        <w:rPr>
          <w:rFonts w:ascii="Arial" w:hAnsi="Arial" w:cs="Arial"/>
          <w:b/>
          <w:sz w:val="28"/>
          <w:szCs w:val="28"/>
          <w:lang w:val="uz-Cyrl-UZ"/>
        </w:rPr>
        <w:tab/>
      </w:r>
      <w:r w:rsidRPr="00327D71">
        <w:rPr>
          <w:rFonts w:ascii="Arial" w:hAnsi="Arial" w:cs="Arial"/>
          <w:b/>
          <w:sz w:val="28"/>
          <w:szCs w:val="28"/>
          <w:lang w:val="uz-Cyrl-UZ"/>
        </w:rPr>
        <w:t>Концептуал таклиф ва эътирозлар:</w:t>
      </w:r>
    </w:p>
    <w:p w:rsidR="00DD3600" w:rsidRPr="001A4350" w:rsidRDefault="001A4350" w:rsidP="00A24281">
      <w:pPr>
        <w:pStyle w:val="a3"/>
        <w:spacing w:before="120"/>
        <w:ind w:firstLine="567"/>
        <w:jc w:val="both"/>
        <w:rPr>
          <w:rFonts w:ascii="Arial" w:hAnsi="Arial" w:cs="Arial"/>
          <w:sz w:val="28"/>
          <w:szCs w:val="28"/>
          <w:lang w:val="uz-Cyrl-UZ"/>
        </w:rPr>
      </w:pPr>
      <w:r w:rsidRPr="005728A4">
        <w:rPr>
          <w:rFonts w:ascii="Arial" w:hAnsi="Arial" w:cs="Arial"/>
          <w:b/>
          <w:sz w:val="28"/>
          <w:szCs w:val="28"/>
          <w:lang w:val="uz-Cyrl-UZ"/>
        </w:rPr>
        <w:t>1.1.</w:t>
      </w:r>
      <w:r w:rsidRPr="001A4350">
        <w:rPr>
          <w:rFonts w:ascii="Arial" w:hAnsi="Arial" w:cs="Arial"/>
          <w:sz w:val="28"/>
          <w:szCs w:val="28"/>
          <w:lang w:val="uz-Cyrl-UZ"/>
        </w:rPr>
        <w:tab/>
      </w:r>
      <w:r w:rsidR="00DD3600" w:rsidRPr="001A4350">
        <w:rPr>
          <w:rFonts w:ascii="Arial" w:hAnsi="Arial" w:cs="Arial"/>
          <w:sz w:val="28"/>
          <w:szCs w:val="28"/>
          <w:lang w:val="uz-Cyrl-UZ"/>
        </w:rPr>
        <w:t>4-моддада:</w:t>
      </w:r>
    </w:p>
    <w:p w:rsidR="00DD3600" w:rsidRDefault="00533C5B" w:rsidP="00A24281">
      <w:pPr>
        <w:pStyle w:val="a3"/>
        <w:spacing w:before="120"/>
        <w:ind w:firstLine="567"/>
        <w:jc w:val="both"/>
        <w:rPr>
          <w:rFonts w:ascii="Arial" w:hAnsi="Arial" w:cs="Arial"/>
          <w:sz w:val="28"/>
          <w:szCs w:val="28"/>
          <w:lang w:val="uz-Cyrl-UZ"/>
        </w:rPr>
      </w:pPr>
      <w:r w:rsidRPr="00CE4B03">
        <w:rPr>
          <w:rFonts w:ascii="Arial" w:hAnsi="Arial" w:cs="Arial"/>
          <w:sz w:val="28"/>
          <w:szCs w:val="28"/>
          <w:lang w:val="uz-Cyrl-UZ"/>
        </w:rPr>
        <w:t>а)</w:t>
      </w:r>
      <w:r w:rsidR="001A4350">
        <w:rPr>
          <w:rFonts w:ascii="Arial" w:hAnsi="Arial" w:cs="Arial"/>
          <w:sz w:val="28"/>
          <w:szCs w:val="28"/>
          <w:lang w:val="uz-Cyrl-UZ"/>
        </w:rPr>
        <w:tab/>
      </w:r>
      <w:r w:rsidR="00DD3600">
        <w:rPr>
          <w:rFonts w:ascii="Arial" w:hAnsi="Arial" w:cs="Arial"/>
          <w:sz w:val="28"/>
          <w:szCs w:val="28"/>
          <w:lang w:val="uz-Cyrl-UZ"/>
        </w:rPr>
        <w:t xml:space="preserve">“маиший” ва “ишлаб чиқариш” оқова сувларига изоҳ берилганлиги сабабли, ушбу изоҳларни таколмиллаштирган ҳолда, “оқова сув” </w:t>
      </w:r>
      <w:r w:rsidR="00A24281">
        <w:rPr>
          <w:rFonts w:ascii="Arial" w:hAnsi="Arial" w:cs="Arial"/>
          <w:sz w:val="28"/>
          <w:szCs w:val="28"/>
          <w:lang w:val="uz-Cyrl-UZ"/>
        </w:rPr>
        <w:t xml:space="preserve">тушунчасига </w:t>
      </w:r>
      <w:r w:rsidR="00DD3600">
        <w:rPr>
          <w:rFonts w:ascii="Arial" w:hAnsi="Arial" w:cs="Arial"/>
          <w:sz w:val="28"/>
          <w:szCs w:val="28"/>
          <w:lang w:val="uz-Cyrl-UZ"/>
        </w:rPr>
        <w:t>изоҳни чиқариб ташлаш зарур;</w:t>
      </w:r>
    </w:p>
    <w:p w:rsidR="00DD3600" w:rsidRDefault="00533C5B" w:rsidP="00A24281">
      <w:pPr>
        <w:pStyle w:val="a3"/>
        <w:spacing w:before="120"/>
        <w:ind w:firstLine="567"/>
        <w:jc w:val="both"/>
        <w:rPr>
          <w:rFonts w:ascii="Arial" w:hAnsi="Arial" w:cs="Arial"/>
          <w:sz w:val="28"/>
          <w:szCs w:val="28"/>
          <w:lang w:val="uz-Cyrl-UZ"/>
        </w:rPr>
      </w:pPr>
      <w:r w:rsidRPr="00CE4B03">
        <w:rPr>
          <w:rFonts w:ascii="Arial" w:hAnsi="Arial" w:cs="Arial"/>
          <w:sz w:val="28"/>
          <w:szCs w:val="28"/>
          <w:lang w:val="uz-Cyrl-UZ"/>
        </w:rPr>
        <w:t>б)</w:t>
      </w:r>
      <w:r w:rsidR="001A4350">
        <w:rPr>
          <w:rFonts w:ascii="Arial" w:hAnsi="Arial" w:cs="Arial"/>
          <w:sz w:val="28"/>
          <w:szCs w:val="28"/>
          <w:lang w:val="uz-Cyrl-UZ"/>
        </w:rPr>
        <w:tab/>
      </w:r>
      <w:r>
        <w:rPr>
          <w:rFonts w:ascii="Arial" w:hAnsi="Arial" w:cs="Arial"/>
          <w:sz w:val="28"/>
          <w:szCs w:val="28"/>
          <w:lang w:val="uz-Cyrl-UZ"/>
        </w:rPr>
        <w:t>л</w:t>
      </w:r>
      <w:r w:rsidR="00DD3600">
        <w:rPr>
          <w:rFonts w:ascii="Arial" w:hAnsi="Arial" w:cs="Arial"/>
          <w:sz w:val="28"/>
          <w:szCs w:val="28"/>
          <w:lang w:val="uz-Cyrl-UZ"/>
        </w:rPr>
        <w:t>ойиҳада “</w:t>
      </w:r>
      <w:r w:rsidR="00DD3600" w:rsidRPr="00DD3600">
        <w:rPr>
          <w:rFonts w:ascii="Arial" w:hAnsi="Arial" w:cs="Arial"/>
          <w:sz w:val="28"/>
          <w:szCs w:val="28"/>
          <w:lang w:val="uz-Cyrl-UZ"/>
        </w:rPr>
        <w:t>нархларни тасдиқловчи орган</w:t>
      </w:r>
      <w:r w:rsidR="00DD3600">
        <w:rPr>
          <w:rFonts w:ascii="Arial" w:hAnsi="Arial" w:cs="Arial"/>
          <w:sz w:val="28"/>
          <w:szCs w:val="28"/>
          <w:lang w:val="uz-Cyrl-UZ"/>
        </w:rPr>
        <w:t xml:space="preserve">” </w:t>
      </w:r>
      <w:r w:rsidR="00A24281">
        <w:rPr>
          <w:rFonts w:ascii="Arial" w:hAnsi="Arial" w:cs="Arial"/>
          <w:sz w:val="28"/>
          <w:szCs w:val="28"/>
          <w:lang w:val="uz-Cyrl-UZ"/>
        </w:rPr>
        <w:t xml:space="preserve">тушунчаси </w:t>
      </w:r>
      <w:r w:rsidR="00DD3600">
        <w:rPr>
          <w:rFonts w:ascii="Arial" w:hAnsi="Arial" w:cs="Arial"/>
          <w:sz w:val="28"/>
          <w:szCs w:val="28"/>
          <w:lang w:val="uz-Cyrl-UZ"/>
        </w:rPr>
        <w:t xml:space="preserve">иштилмаганлиги </w:t>
      </w:r>
      <w:r>
        <w:rPr>
          <w:rFonts w:ascii="Arial" w:hAnsi="Arial" w:cs="Arial"/>
          <w:sz w:val="28"/>
          <w:szCs w:val="28"/>
          <w:lang w:val="uz-Cyrl-UZ"/>
        </w:rPr>
        <w:t>ва уларни изоҳи талаб этилма</w:t>
      </w:r>
      <w:r w:rsidR="00CE4B03">
        <w:rPr>
          <w:rFonts w:ascii="Arial" w:hAnsi="Arial" w:cs="Arial"/>
          <w:sz w:val="28"/>
          <w:szCs w:val="28"/>
          <w:lang w:val="uz-Cyrl-UZ"/>
        </w:rPr>
        <w:t>с</w:t>
      </w:r>
      <w:r>
        <w:rPr>
          <w:rFonts w:ascii="Arial" w:hAnsi="Arial" w:cs="Arial"/>
          <w:sz w:val="28"/>
          <w:szCs w:val="28"/>
          <w:lang w:val="uz-Cyrl-UZ"/>
        </w:rPr>
        <w:t xml:space="preserve">лиги </w:t>
      </w:r>
      <w:r w:rsidR="00DD3600">
        <w:rPr>
          <w:rFonts w:ascii="Arial" w:hAnsi="Arial" w:cs="Arial"/>
          <w:sz w:val="28"/>
          <w:szCs w:val="28"/>
          <w:lang w:val="uz-Cyrl-UZ"/>
        </w:rPr>
        <w:t xml:space="preserve">сабабли мазкур </w:t>
      </w:r>
      <w:r>
        <w:rPr>
          <w:rFonts w:ascii="Arial" w:hAnsi="Arial" w:cs="Arial"/>
          <w:sz w:val="28"/>
          <w:szCs w:val="28"/>
          <w:lang w:val="uz-Cyrl-UZ"/>
        </w:rPr>
        <w:t>изоҳни чиқариб ташлаш зарур;</w:t>
      </w:r>
    </w:p>
    <w:p w:rsidR="00CE4B03" w:rsidRDefault="00533C5B" w:rsidP="00A24281">
      <w:pPr>
        <w:pStyle w:val="a3"/>
        <w:spacing w:before="120"/>
        <w:ind w:firstLine="567"/>
        <w:jc w:val="both"/>
        <w:rPr>
          <w:rFonts w:ascii="Arial" w:hAnsi="Arial" w:cs="Arial"/>
          <w:sz w:val="28"/>
          <w:szCs w:val="28"/>
          <w:lang w:val="uz-Cyrl-UZ"/>
        </w:rPr>
      </w:pPr>
      <w:r w:rsidRPr="00CE4B03">
        <w:rPr>
          <w:rFonts w:ascii="Arial" w:hAnsi="Arial" w:cs="Arial"/>
          <w:sz w:val="28"/>
          <w:szCs w:val="28"/>
          <w:lang w:val="uz-Cyrl-UZ"/>
        </w:rPr>
        <w:t>в)</w:t>
      </w:r>
      <w:r w:rsidR="001A4350">
        <w:rPr>
          <w:rFonts w:ascii="Arial" w:hAnsi="Arial" w:cs="Arial"/>
          <w:sz w:val="28"/>
          <w:szCs w:val="28"/>
          <w:lang w:val="uz-Cyrl-UZ"/>
        </w:rPr>
        <w:tab/>
      </w:r>
      <w:r w:rsidR="00327D71" w:rsidRPr="00327D71">
        <w:rPr>
          <w:rFonts w:ascii="Arial" w:hAnsi="Arial" w:cs="Arial"/>
          <w:sz w:val="28"/>
          <w:szCs w:val="28"/>
          <w:lang w:val="uz-Cyrl-UZ"/>
        </w:rPr>
        <w:t>ичимлик сув таъминоти</w:t>
      </w:r>
      <w:r w:rsidR="00327D71">
        <w:rPr>
          <w:rFonts w:ascii="Arial" w:hAnsi="Arial" w:cs="Arial"/>
          <w:sz w:val="28"/>
          <w:szCs w:val="28"/>
          <w:lang w:val="uz-Cyrl-UZ"/>
        </w:rPr>
        <w:t xml:space="preserve"> изоҳида </w:t>
      </w:r>
      <w:r w:rsidR="00327D71" w:rsidRPr="00327D71">
        <w:rPr>
          <w:rFonts w:ascii="Arial" w:hAnsi="Arial" w:cs="Arial"/>
          <w:sz w:val="28"/>
          <w:szCs w:val="28"/>
          <w:lang w:val="uz-Cyrl-UZ"/>
        </w:rPr>
        <w:t xml:space="preserve">ичимлик сув таъминоти иншооти орқали истеъмолчиларга </w:t>
      </w:r>
      <w:r w:rsidR="00327D71" w:rsidRPr="00327D71">
        <w:rPr>
          <w:rFonts w:ascii="Arial" w:hAnsi="Arial" w:cs="Arial"/>
          <w:b/>
          <w:sz w:val="28"/>
          <w:szCs w:val="28"/>
          <w:lang w:val="uz-Cyrl-UZ"/>
        </w:rPr>
        <w:t>марказлашган</w:t>
      </w:r>
      <w:r w:rsidR="00327D71" w:rsidRPr="00327D71">
        <w:rPr>
          <w:rFonts w:ascii="Arial" w:hAnsi="Arial" w:cs="Arial"/>
          <w:sz w:val="28"/>
          <w:szCs w:val="28"/>
          <w:lang w:val="uz-Cyrl-UZ"/>
        </w:rPr>
        <w:t xml:space="preserve"> ичимлик сув етказиш</w:t>
      </w:r>
      <w:r w:rsidR="00327D71">
        <w:rPr>
          <w:rFonts w:ascii="Arial" w:hAnsi="Arial" w:cs="Arial"/>
          <w:sz w:val="28"/>
          <w:szCs w:val="28"/>
          <w:lang w:val="uz-Cyrl-UZ"/>
        </w:rPr>
        <w:t xml:space="preserve"> назарда тутилган бўлиб, </w:t>
      </w:r>
      <w:r w:rsidR="00CE4B03">
        <w:rPr>
          <w:rFonts w:ascii="Arial" w:hAnsi="Arial" w:cs="Arial"/>
          <w:sz w:val="28"/>
          <w:szCs w:val="28"/>
          <w:lang w:val="uz-Cyrl-UZ"/>
        </w:rPr>
        <w:t xml:space="preserve">айнан қандай кўрсаткичлар доирасида етказилган сув </w:t>
      </w:r>
      <w:r w:rsidR="00327D71">
        <w:rPr>
          <w:rFonts w:ascii="Arial" w:hAnsi="Arial" w:cs="Arial"/>
          <w:sz w:val="28"/>
          <w:szCs w:val="28"/>
          <w:lang w:val="uz-Cyrl-UZ"/>
        </w:rPr>
        <w:t>“марказлашган”</w:t>
      </w:r>
      <w:r w:rsidR="00CE4B03">
        <w:rPr>
          <w:rFonts w:ascii="Arial" w:hAnsi="Arial" w:cs="Arial"/>
          <w:sz w:val="28"/>
          <w:szCs w:val="28"/>
          <w:lang w:val="uz-Cyrl-UZ"/>
        </w:rPr>
        <w:t xml:space="preserve"> </w:t>
      </w:r>
      <w:r w:rsidR="004B347D">
        <w:rPr>
          <w:rFonts w:ascii="Arial" w:hAnsi="Arial" w:cs="Arial"/>
          <w:sz w:val="28"/>
          <w:szCs w:val="28"/>
          <w:lang w:val="uz-Cyrl-UZ"/>
        </w:rPr>
        <w:t xml:space="preserve">ва </w:t>
      </w:r>
      <w:r w:rsidR="004B347D" w:rsidRPr="004B347D">
        <w:rPr>
          <w:rFonts w:ascii="Arial" w:hAnsi="Arial" w:cs="Arial"/>
          <w:b/>
          <w:sz w:val="28"/>
          <w:szCs w:val="28"/>
          <w:lang w:val="uz-Cyrl-UZ"/>
        </w:rPr>
        <w:t>“марказлашмаган”</w:t>
      </w:r>
      <w:r w:rsidR="004B347D">
        <w:rPr>
          <w:rFonts w:ascii="Arial" w:hAnsi="Arial" w:cs="Arial"/>
          <w:sz w:val="28"/>
          <w:szCs w:val="28"/>
          <w:lang w:val="uz-Cyrl-UZ"/>
        </w:rPr>
        <w:t xml:space="preserve"> </w:t>
      </w:r>
      <w:r w:rsidR="00543883">
        <w:rPr>
          <w:rFonts w:ascii="Arial" w:hAnsi="Arial" w:cs="Arial"/>
          <w:sz w:val="28"/>
          <w:szCs w:val="28"/>
          <w:lang w:val="uz-Cyrl-UZ"/>
        </w:rPr>
        <w:t xml:space="preserve">сув етказиш деб тушунилишини </w:t>
      </w:r>
      <w:r w:rsidR="00CE4B03">
        <w:rPr>
          <w:rFonts w:ascii="Arial" w:hAnsi="Arial" w:cs="Arial"/>
          <w:sz w:val="28"/>
          <w:szCs w:val="28"/>
          <w:lang w:val="uz-Cyrl-UZ"/>
        </w:rPr>
        <w:t>изоҳла</w:t>
      </w:r>
      <w:r w:rsidR="00A24281">
        <w:rPr>
          <w:rFonts w:ascii="Arial" w:hAnsi="Arial" w:cs="Arial"/>
          <w:sz w:val="28"/>
          <w:szCs w:val="28"/>
          <w:lang w:val="uz-Cyrl-UZ"/>
        </w:rPr>
        <w:t>ш</w:t>
      </w:r>
      <w:r w:rsidR="00CE4B03">
        <w:rPr>
          <w:rFonts w:ascii="Arial" w:hAnsi="Arial" w:cs="Arial"/>
          <w:sz w:val="28"/>
          <w:szCs w:val="28"/>
          <w:lang w:val="uz-Cyrl-UZ"/>
        </w:rPr>
        <w:t xml:space="preserve"> </w:t>
      </w:r>
      <w:r w:rsidR="004B347D">
        <w:rPr>
          <w:rFonts w:ascii="Arial" w:hAnsi="Arial" w:cs="Arial"/>
          <w:sz w:val="28"/>
          <w:szCs w:val="28"/>
          <w:lang w:val="uz-Cyrl-UZ"/>
        </w:rPr>
        <w:t>зарур</w:t>
      </w:r>
      <w:r w:rsidR="00327D71" w:rsidRPr="00327D71">
        <w:rPr>
          <w:rFonts w:ascii="Arial" w:hAnsi="Arial" w:cs="Arial"/>
          <w:sz w:val="28"/>
          <w:szCs w:val="28"/>
          <w:lang w:val="uz-Cyrl-UZ"/>
        </w:rPr>
        <w:t>;</w:t>
      </w:r>
    </w:p>
    <w:p w:rsidR="001A4350" w:rsidRDefault="001A4350" w:rsidP="00A24281">
      <w:pPr>
        <w:pStyle w:val="a3"/>
        <w:spacing w:before="120"/>
        <w:ind w:firstLine="567"/>
        <w:jc w:val="both"/>
        <w:rPr>
          <w:rFonts w:ascii="Arial" w:hAnsi="Arial" w:cs="Arial"/>
          <w:sz w:val="28"/>
          <w:szCs w:val="28"/>
          <w:lang w:val="uz-Cyrl-UZ"/>
        </w:rPr>
      </w:pPr>
      <w:r>
        <w:rPr>
          <w:rFonts w:ascii="Arial" w:hAnsi="Arial" w:cs="Arial"/>
          <w:sz w:val="28"/>
          <w:szCs w:val="28"/>
          <w:lang w:val="uz-Cyrl-UZ"/>
        </w:rPr>
        <w:t>г)</w:t>
      </w:r>
      <w:r>
        <w:rPr>
          <w:rFonts w:ascii="Arial" w:hAnsi="Arial" w:cs="Arial"/>
          <w:sz w:val="28"/>
          <w:szCs w:val="28"/>
          <w:lang w:val="uz-Cyrl-UZ"/>
        </w:rPr>
        <w:tab/>
      </w:r>
      <w:r>
        <w:rPr>
          <w:rFonts w:ascii="Arial" w:hAnsi="Arial" w:cs="Arial"/>
          <w:sz w:val="28"/>
          <w:szCs w:val="28"/>
          <w:lang w:val="uz-Cyrl-UZ"/>
        </w:rPr>
        <w:tab/>
      </w:r>
      <w:r w:rsidR="00A24281">
        <w:rPr>
          <w:rFonts w:ascii="Arial" w:hAnsi="Arial" w:cs="Arial"/>
          <w:sz w:val="28"/>
          <w:szCs w:val="28"/>
          <w:lang w:val="uz-Cyrl-UZ"/>
        </w:rPr>
        <w:t>“</w:t>
      </w:r>
      <w:r w:rsidRPr="001A4350">
        <w:rPr>
          <w:rFonts w:ascii="Arial" w:hAnsi="Arial" w:cs="Arial"/>
          <w:sz w:val="28"/>
          <w:szCs w:val="28"/>
          <w:lang w:val="uz-Cyrl-UZ"/>
        </w:rPr>
        <w:t>коммунал-экологик норматив</w:t>
      </w:r>
      <w:r w:rsidR="00A24281">
        <w:rPr>
          <w:rFonts w:ascii="Arial" w:hAnsi="Arial" w:cs="Arial"/>
          <w:sz w:val="28"/>
          <w:szCs w:val="28"/>
          <w:lang w:val="uz-Cyrl-UZ"/>
        </w:rPr>
        <w:t>”</w:t>
      </w:r>
      <w:r>
        <w:rPr>
          <w:rFonts w:ascii="Arial" w:hAnsi="Arial" w:cs="Arial"/>
          <w:sz w:val="28"/>
          <w:szCs w:val="28"/>
          <w:lang w:val="uz-Cyrl-UZ"/>
        </w:rPr>
        <w:t xml:space="preserve"> </w:t>
      </w:r>
      <w:r w:rsidR="00A24281">
        <w:rPr>
          <w:rFonts w:ascii="Arial" w:hAnsi="Arial" w:cs="Arial"/>
          <w:sz w:val="28"/>
          <w:szCs w:val="28"/>
          <w:lang w:val="uz-Cyrl-UZ"/>
        </w:rPr>
        <w:t>тушунчасини битта моддада (</w:t>
      </w:r>
      <w:r>
        <w:rPr>
          <w:rFonts w:ascii="Arial" w:hAnsi="Arial" w:cs="Arial"/>
          <w:sz w:val="28"/>
          <w:szCs w:val="28"/>
          <w:lang w:val="uz-Cyrl-UZ"/>
        </w:rPr>
        <w:t>33-модда</w:t>
      </w:r>
      <w:r w:rsidR="00A24281">
        <w:rPr>
          <w:rFonts w:ascii="Arial" w:hAnsi="Arial" w:cs="Arial"/>
          <w:sz w:val="28"/>
          <w:szCs w:val="28"/>
          <w:lang w:val="uz-Cyrl-UZ"/>
        </w:rPr>
        <w:t xml:space="preserve">) изоҳлаб, асосий тушунчалардан чиқариб ташлаш зарур; </w:t>
      </w:r>
    </w:p>
    <w:p w:rsidR="004B347D" w:rsidRDefault="00CE4B03" w:rsidP="004B347D">
      <w:pPr>
        <w:pStyle w:val="a3"/>
        <w:spacing w:before="120"/>
        <w:ind w:firstLine="567"/>
        <w:jc w:val="both"/>
        <w:rPr>
          <w:rFonts w:ascii="Arial" w:hAnsi="Arial" w:cs="Arial"/>
          <w:sz w:val="28"/>
          <w:szCs w:val="28"/>
          <w:lang w:val="uz-Cyrl-UZ"/>
        </w:rPr>
      </w:pPr>
      <w:r w:rsidRPr="00CE4B03">
        <w:rPr>
          <w:rFonts w:ascii="Arial" w:hAnsi="Arial" w:cs="Arial"/>
          <w:b/>
          <w:sz w:val="28"/>
          <w:szCs w:val="28"/>
          <w:lang w:val="uz-Cyrl-UZ"/>
        </w:rPr>
        <w:t>1.2.</w:t>
      </w:r>
      <w:r w:rsidR="00721542">
        <w:rPr>
          <w:rFonts w:ascii="Arial" w:hAnsi="Arial" w:cs="Arial"/>
          <w:b/>
          <w:sz w:val="28"/>
          <w:szCs w:val="28"/>
          <w:lang w:val="uz-Cyrl-UZ"/>
        </w:rPr>
        <w:tab/>
      </w:r>
      <w:r>
        <w:rPr>
          <w:rFonts w:ascii="Arial" w:hAnsi="Arial" w:cs="Arial"/>
          <w:sz w:val="28"/>
          <w:szCs w:val="28"/>
          <w:lang w:val="uz-Cyrl-UZ"/>
        </w:rPr>
        <w:t>4-моддага асосан, о</w:t>
      </w:r>
      <w:r w:rsidRPr="00CE4B03">
        <w:rPr>
          <w:rFonts w:ascii="Arial" w:hAnsi="Arial" w:cs="Arial"/>
          <w:sz w:val="28"/>
          <w:szCs w:val="28"/>
          <w:lang w:val="uz-Cyrl-UZ"/>
        </w:rPr>
        <w:t xml:space="preserve">қова сув </w:t>
      </w:r>
      <w:r>
        <w:rPr>
          <w:rFonts w:ascii="Arial" w:hAnsi="Arial" w:cs="Arial"/>
          <w:sz w:val="28"/>
          <w:szCs w:val="28"/>
          <w:lang w:val="uz-Cyrl-UZ"/>
        </w:rPr>
        <w:t xml:space="preserve">чиқариш </w:t>
      </w:r>
      <w:r w:rsidRPr="00A24281">
        <w:rPr>
          <w:rFonts w:ascii="Arial" w:hAnsi="Arial" w:cs="Arial"/>
          <w:b/>
          <w:sz w:val="28"/>
          <w:szCs w:val="28"/>
          <w:lang w:val="uz-Cyrl-UZ"/>
        </w:rPr>
        <w:t>хизмати</w:t>
      </w:r>
      <w:r>
        <w:rPr>
          <w:rFonts w:ascii="Arial" w:hAnsi="Arial" w:cs="Arial"/>
          <w:sz w:val="28"/>
          <w:szCs w:val="28"/>
          <w:lang w:val="uz-Cyrl-UZ"/>
        </w:rPr>
        <w:t xml:space="preserve"> изоҳланган бўлиб, бунга асосан 35 ва 37-моддаларни қайта кўриб чиқиш лозим;</w:t>
      </w:r>
    </w:p>
    <w:p w:rsidR="00DA0B46" w:rsidRDefault="00DA0B46" w:rsidP="004B347D">
      <w:pPr>
        <w:pStyle w:val="a3"/>
        <w:spacing w:before="120"/>
        <w:ind w:firstLine="567"/>
        <w:jc w:val="both"/>
        <w:rPr>
          <w:rFonts w:ascii="Arial" w:hAnsi="Arial" w:cs="Arial"/>
          <w:sz w:val="28"/>
          <w:szCs w:val="28"/>
          <w:lang w:val="uz-Cyrl-UZ"/>
        </w:rPr>
      </w:pPr>
      <w:r w:rsidRPr="00DA0B46">
        <w:rPr>
          <w:rFonts w:ascii="Arial" w:hAnsi="Arial" w:cs="Arial"/>
          <w:b/>
          <w:sz w:val="28"/>
          <w:szCs w:val="28"/>
          <w:lang w:val="uz-Cyrl-UZ"/>
        </w:rPr>
        <w:t>1.3.</w:t>
      </w:r>
      <w:r>
        <w:rPr>
          <w:rFonts w:ascii="Arial" w:hAnsi="Arial" w:cs="Arial"/>
          <w:sz w:val="28"/>
          <w:szCs w:val="28"/>
          <w:lang w:val="uz-Cyrl-UZ"/>
        </w:rPr>
        <w:tab/>
        <w:t>соҳада давлат сиёсатининг асосий йўналиши сифатида нафақат энерго тежамкорлик, балки умумий тарзда ресурс тежамкорлик келтириш ва 7-модданинг олтинчи хатбошини бунга мослаштириш талаб этилади;</w:t>
      </w:r>
    </w:p>
    <w:p w:rsidR="00125CA8" w:rsidRDefault="00DA0B46" w:rsidP="00125CA8">
      <w:pPr>
        <w:pStyle w:val="a3"/>
        <w:spacing w:before="120"/>
        <w:ind w:firstLine="567"/>
        <w:jc w:val="both"/>
        <w:rPr>
          <w:rFonts w:ascii="Arial" w:hAnsi="Arial" w:cs="Arial"/>
          <w:sz w:val="28"/>
          <w:szCs w:val="28"/>
          <w:lang w:val="uz-Cyrl-UZ"/>
        </w:rPr>
      </w:pPr>
      <w:r>
        <w:rPr>
          <w:rFonts w:ascii="Arial" w:hAnsi="Arial" w:cs="Arial"/>
          <w:b/>
          <w:sz w:val="28"/>
          <w:szCs w:val="28"/>
          <w:lang w:val="uz-Cyrl-UZ"/>
        </w:rPr>
        <w:t>1.4</w:t>
      </w:r>
      <w:r w:rsidR="00125CA8" w:rsidRPr="00125CA8">
        <w:rPr>
          <w:rFonts w:ascii="Arial" w:hAnsi="Arial" w:cs="Arial"/>
          <w:b/>
          <w:sz w:val="28"/>
          <w:szCs w:val="28"/>
          <w:lang w:val="uz-Cyrl-UZ"/>
        </w:rPr>
        <w:t>.</w:t>
      </w:r>
      <w:r w:rsidR="00125CA8">
        <w:rPr>
          <w:rFonts w:ascii="Arial" w:hAnsi="Arial" w:cs="Arial"/>
          <w:sz w:val="28"/>
          <w:szCs w:val="28"/>
          <w:lang w:val="uz-Cyrl-UZ"/>
        </w:rPr>
        <w:tab/>
        <w:t>17-модданинг 2-қисмида “</w:t>
      </w:r>
      <w:r w:rsidR="00125CA8" w:rsidRPr="00125CA8">
        <w:rPr>
          <w:rFonts w:ascii="Arial" w:hAnsi="Arial" w:cs="Arial"/>
          <w:sz w:val="28"/>
          <w:szCs w:val="28"/>
          <w:lang w:val="uz-Cyrl-UZ"/>
        </w:rPr>
        <w:t>электр таъминоти тўхтатилганда</w:t>
      </w:r>
      <w:r w:rsidR="00125CA8">
        <w:rPr>
          <w:rFonts w:ascii="Arial" w:hAnsi="Arial" w:cs="Arial"/>
          <w:sz w:val="28"/>
          <w:szCs w:val="28"/>
          <w:lang w:val="uz-Cyrl-UZ"/>
        </w:rPr>
        <w:t>” сўзларидан олдин “сув таъминоти ташкилоти айбисиз” сўзларини киритиш зарур;</w:t>
      </w:r>
    </w:p>
    <w:p w:rsidR="00125CA8" w:rsidRDefault="00DA0B46" w:rsidP="00125CA8">
      <w:pPr>
        <w:pStyle w:val="a3"/>
        <w:spacing w:before="120"/>
        <w:ind w:firstLine="567"/>
        <w:jc w:val="both"/>
        <w:rPr>
          <w:rFonts w:ascii="Arial" w:hAnsi="Arial" w:cs="Arial"/>
          <w:sz w:val="28"/>
          <w:szCs w:val="28"/>
          <w:lang w:val="uz-Cyrl-UZ"/>
        </w:rPr>
      </w:pPr>
      <w:r>
        <w:rPr>
          <w:rFonts w:ascii="Arial" w:hAnsi="Arial" w:cs="Arial"/>
          <w:b/>
          <w:sz w:val="28"/>
          <w:szCs w:val="28"/>
          <w:lang w:val="uz-Cyrl-UZ"/>
        </w:rPr>
        <w:t>1.5</w:t>
      </w:r>
      <w:r w:rsidR="00125CA8" w:rsidRPr="00125CA8">
        <w:rPr>
          <w:rFonts w:ascii="Arial" w:hAnsi="Arial" w:cs="Arial"/>
          <w:b/>
          <w:sz w:val="28"/>
          <w:szCs w:val="28"/>
          <w:lang w:val="uz-Cyrl-UZ"/>
        </w:rPr>
        <w:t>.</w:t>
      </w:r>
      <w:r w:rsidR="00125CA8">
        <w:rPr>
          <w:rFonts w:ascii="Arial" w:hAnsi="Arial" w:cs="Arial"/>
          <w:sz w:val="28"/>
          <w:szCs w:val="28"/>
          <w:lang w:val="uz-Cyrl-UZ"/>
        </w:rPr>
        <w:tab/>
        <w:t>21-моддада келтирилган “</w:t>
      </w:r>
      <w:r w:rsidR="00125CA8" w:rsidRPr="00125CA8">
        <w:rPr>
          <w:rFonts w:ascii="Arial" w:hAnsi="Arial" w:cs="Arial"/>
          <w:sz w:val="28"/>
          <w:szCs w:val="28"/>
          <w:lang w:val="uz-Cyrl-UZ"/>
        </w:rPr>
        <w:t>тегишли хулосалар</w:t>
      </w:r>
      <w:r w:rsidR="00125CA8">
        <w:rPr>
          <w:rFonts w:ascii="Arial" w:hAnsi="Arial" w:cs="Arial"/>
          <w:sz w:val="28"/>
          <w:szCs w:val="28"/>
          <w:lang w:val="uz-Cyrl-UZ"/>
        </w:rPr>
        <w:t>” қандай турдаги хулоса эканлигини, уларни бериш шарт</w:t>
      </w:r>
      <w:r w:rsidR="00AE0256">
        <w:rPr>
          <w:rFonts w:ascii="Arial" w:hAnsi="Arial" w:cs="Arial"/>
          <w:sz w:val="28"/>
          <w:szCs w:val="28"/>
          <w:lang w:val="uz-Cyrl-UZ"/>
        </w:rPr>
        <w:t>ларини ёритиш лозим;</w:t>
      </w:r>
    </w:p>
    <w:p w:rsidR="00AE0256" w:rsidRDefault="00DA0B46" w:rsidP="00125CA8">
      <w:pPr>
        <w:pStyle w:val="a3"/>
        <w:spacing w:before="120"/>
        <w:ind w:firstLine="567"/>
        <w:jc w:val="both"/>
        <w:rPr>
          <w:rFonts w:ascii="Arial" w:hAnsi="Arial" w:cs="Arial"/>
          <w:sz w:val="28"/>
          <w:szCs w:val="28"/>
          <w:lang w:val="uz-Cyrl-UZ"/>
        </w:rPr>
      </w:pPr>
      <w:r>
        <w:rPr>
          <w:rFonts w:ascii="Arial" w:hAnsi="Arial" w:cs="Arial"/>
          <w:b/>
          <w:sz w:val="28"/>
          <w:szCs w:val="28"/>
          <w:lang w:val="uz-Cyrl-UZ"/>
        </w:rPr>
        <w:t>1.6</w:t>
      </w:r>
      <w:r w:rsidR="00AE0256" w:rsidRPr="00AE0256">
        <w:rPr>
          <w:rFonts w:ascii="Arial" w:hAnsi="Arial" w:cs="Arial"/>
          <w:b/>
          <w:sz w:val="28"/>
          <w:szCs w:val="28"/>
          <w:lang w:val="uz-Cyrl-UZ"/>
        </w:rPr>
        <w:t>.</w:t>
      </w:r>
      <w:r w:rsidR="00AE0256">
        <w:rPr>
          <w:rFonts w:ascii="Arial" w:hAnsi="Arial" w:cs="Arial"/>
          <w:sz w:val="28"/>
          <w:szCs w:val="28"/>
          <w:lang w:val="uz-Cyrl-UZ"/>
        </w:rPr>
        <w:tab/>
        <w:t>33-модданинг учинчи хат бошидаги “истеъмолчиларни” сўзини фақатгина ишлаб чиқариш оқова сувини оқизувчиларга тегишли тартибда баён этиш;</w:t>
      </w:r>
    </w:p>
    <w:p w:rsidR="00543883" w:rsidRDefault="004B347D" w:rsidP="004B347D">
      <w:pPr>
        <w:pStyle w:val="a3"/>
        <w:spacing w:before="120"/>
        <w:ind w:firstLine="567"/>
        <w:jc w:val="both"/>
        <w:rPr>
          <w:rFonts w:ascii="Arial" w:hAnsi="Arial" w:cs="Arial"/>
          <w:b/>
          <w:sz w:val="28"/>
          <w:szCs w:val="28"/>
          <w:lang w:val="uz-Cyrl-UZ"/>
        </w:rPr>
      </w:pPr>
      <w:r w:rsidRPr="004B347D">
        <w:rPr>
          <w:rFonts w:ascii="Arial" w:hAnsi="Arial" w:cs="Arial"/>
          <w:b/>
          <w:sz w:val="28"/>
          <w:szCs w:val="28"/>
          <w:lang w:val="uz-Cyrl-UZ"/>
        </w:rPr>
        <w:t>1</w:t>
      </w:r>
      <w:r w:rsidR="00DA0B46">
        <w:rPr>
          <w:rFonts w:ascii="Arial" w:hAnsi="Arial" w:cs="Arial"/>
          <w:b/>
          <w:sz w:val="28"/>
          <w:szCs w:val="28"/>
          <w:lang w:val="uz-Cyrl-UZ"/>
        </w:rPr>
        <w:t>.7</w:t>
      </w:r>
      <w:r>
        <w:rPr>
          <w:rFonts w:ascii="Arial" w:hAnsi="Arial" w:cs="Arial"/>
          <w:b/>
          <w:sz w:val="28"/>
          <w:szCs w:val="28"/>
          <w:lang w:val="uz-Cyrl-UZ"/>
        </w:rPr>
        <w:t>.</w:t>
      </w:r>
      <w:r w:rsidR="00721542">
        <w:rPr>
          <w:rFonts w:ascii="Arial" w:hAnsi="Arial" w:cs="Arial"/>
          <w:b/>
          <w:sz w:val="28"/>
          <w:szCs w:val="28"/>
          <w:lang w:val="uz-Cyrl-UZ"/>
        </w:rPr>
        <w:tab/>
      </w:r>
      <w:r w:rsidR="00543883">
        <w:rPr>
          <w:rFonts w:ascii="Arial" w:hAnsi="Arial" w:cs="Arial"/>
          <w:b/>
          <w:sz w:val="28"/>
          <w:szCs w:val="28"/>
          <w:lang w:val="uz-Cyrl-UZ"/>
        </w:rPr>
        <w:t>транспортда сув ташиш масаласида:</w:t>
      </w:r>
    </w:p>
    <w:p w:rsidR="00AD6F43" w:rsidRDefault="00AD6F43" w:rsidP="004B347D">
      <w:pPr>
        <w:pStyle w:val="a3"/>
        <w:spacing w:before="120"/>
        <w:ind w:firstLine="567"/>
        <w:jc w:val="both"/>
        <w:rPr>
          <w:rFonts w:ascii="Arial" w:hAnsi="Arial" w:cs="Arial"/>
          <w:sz w:val="28"/>
          <w:szCs w:val="28"/>
          <w:lang w:val="uz-Cyrl-UZ"/>
        </w:rPr>
      </w:pPr>
      <w:r>
        <w:rPr>
          <w:rFonts w:ascii="Arial" w:hAnsi="Arial" w:cs="Arial"/>
          <w:sz w:val="28"/>
          <w:szCs w:val="28"/>
          <w:lang w:val="uz-Cyrl-UZ"/>
        </w:rPr>
        <w:t>а)</w:t>
      </w:r>
      <w:r>
        <w:rPr>
          <w:rFonts w:ascii="Arial" w:hAnsi="Arial" w:cs="Arial"/>
          <w:sz w:val="28"/>
          <w:szCs w:val="28"/>
          <w:lang w:val="uz-Cyrl-UZ"/>
        </w:rPr>
        <w:tab/>
      </w:r>
      <w:r w:rsidR="004B347D">
        <w:rPr>
          <w:rFonts w:ascii="Arial" w:hAnsi="Arial" w:cs="Arial"/>
          <w:sz w:val="28"/>
          <w:szCs w:val="28"/>
          <w:lang w:val="uz-Cyrl-UZ"/>
        </w:rPr>
        <w:t xml:space="preserve">38-моддаги асосан, </w:t>
      </w:r>
      <w:r w:rsidR="004B347D" w:rsidRPr="004B347D">
        <w:rPr>
          <w:rFonts w:ascii="Arial" w:hAnsi="Arial" w:cs="Arial"/>
          <w:sz w:val="28"/>
          <w:szCs w:val="28"/>
          <w:lang w:val="uz-Cyrl-UZ"/>
        </w:rPr>
        <w:t xml:space="preserve">тадбиркорлик субъектлари томонидан транспортда </w:t>
      </w:r>
      <w:r w:rsidR="000255C1">
        <w:rPr>
          <w:rFonts w:ascii="Arial" w:hAnsi="Arial" w:cs="Arial"/>
          <w:sz w:val="28"/>
          <w:szCs w:val="28"/>
          <w:lang w:val="uz-Cyrl-UZ"/>
        </w:rPr>
        <w:t>ичимлик сув етказил</w:t>
      </w:r>
      <w:r w:rsidR="00A33BE6">
        <w:rPr>
          <w:rFonts w:ascii="Arial" w:hAnsi="Arial" w:cs="Arial"/>
          <w:sz w:val="28"/>
          <w:szCs w:val="28"/>
          <w:lang w:val="uz-Cyrl-UZ"/>
        </w:rPr>
        <w:t>и</w:t>
      </w:r>
      <w:r w:rsidR="000255C1">
        <w:rPr>
          <w:rFonts w:ascii="Arial" w:hAnsi="Arial" w:cs="Arial"/>
          <w:sz w:val="28"/>
          <w:szCs w:val="28"/>
          <w:lang w:val="uz-Cyrl-UZ"/>
        </w:rPr>
        <w:t>ш</w:t>
      </w:r>
      <w:r w:rsidR="004B347D" w:rsidRPr="004B347D">
        <w:rPr>
          <w:rFonts w:ascii="Arial" w:hAnsi="Arial" w:cs="Arial"/>
          <w:sz w:val="28"/>
          <w:szCs w:val="28"/>
          <w:lang w:val="uz-Cyrl-UZ"/>
        </w:rPr>
        <w:t>и</w:t>
      </w:r>
      <w:r w:rsidR="000255C1">
        <w:rPr>
          <w:rFonts w:ascii="Arial" w:hAnsi="Arial" w:cs="Arial"/>
          <w:sz w:val="28"/>
          <w:szCs w:val="28"/>
          <w:lang w:val="uz-Cyrl-UZ"/>
        </w:rPr>
        <w:t xml:space="preserve"> белгиланган</w:t>
      </w:r>
      <w:r>
        <w:rPr>
          <w:rFonts w:ascii="Arial" w:hAnsi="Arial" w:cs="Arial"/>
          <w:sz w:val="28"/>
          <w:szCs w:val="28"/>
          <w:lang w:val="uz-Cyrl-UZ"/>
        </w:rPr>
        <w:t>.</w:t>
      </w:r>
      <w:r w:rsidR="000255C1">
        <w:rPr>
          <w:rFonts w:ascii="Arial" w:hAnsi="Arial" w:cs="Arial"/>
          <w:sz w:val="28"/>
          <w:szCs w:val="28"/>
          <w:lang w:val="uz-Cyrl-UZ"/>
        </w:rPr>
        <w:t xml:space="preserve"> </w:t>
      </w:r>
    </w:p>
    <w:p w:rsidR="004B347D" w:rsidRDefault="00AD6F43" w:rsidP="004B347D">
      <w:pPr>
        <w:pStyle w:val="a3"/>
        <w:spacing w:before="120"/>
        <w:ind w:firstLine="567"/>
        <w:jc w:val="both"/>
        <w:rPr>
          <w:rFonts w:ascii="Arial" w:hAnsi="Arial" w:cs="Arial"/>
          <w:sz w:val="28"/>
          <w:szCs w:val="28"/>
          <w:lang w:val="uz-Cyrl-UZ"/>
        </w:rPr>
      </w:pPr>
      <w:r>
        <w:rPr>
          <w:rFonts w:ascii="Arial" w:hAnsi="Arial" w:cs="Arial"/>
          <w:sz w:val="28"/>
          <w:szCs w:val="28"/>
          <w:lang w:val="uz-Cyrl-UZ"/>
        </w:rPr>
        <w:lastRenderedPageBreak/>
        <w:t>Т</w:t>
      </w:r>
      <w:r w:rsidR="00A33BE6">
        <w:rPr>
          <w:rFonts w:ascii="Arial" w:hAnsi="Arial" w:cs="Arial"/>
          <w:sz w:val="28"/>
          <w:szCs w:val="28"/>
          <w:lang w:val="uz-Cyrl-UZ"/>
        </w:rPr>
        <w:t>адбиркорлик субъектлари</w:t>
      </w:r>
      <w:r>
        <w:rPr>
          <w:rFonts w:ascii="Arial" w:hAnsi="Arial" w:cs="Arial"/>
          <w:sz w:val="28"/>
          <w:szCs w:val="28"/>
          <w:lang w:val="uz-Cyrl-UZ"/>
        </w:rPr>
        <w:t xml:space="preserve"> томонидан транспортда ичимлик сувни аҳолига етказиб бериш хусусий фаолият ҳисобланиб, уларнинг ичимлик сув етказиб бериш графикларини давлат тартибга солиниши амалдаги норматив ҳужжатлар билан белгиланмаганлиги сабабли</w:t>
      </w:r>
      <w:r w:rsidR="00A33BE6">
        <w:rPr>
          <w:rFonts w:ascii="Arial" w:hAnsi="Arial" w:cs="Arial"/>
          <w:sz w:val="28"/>
          <w:szCs w:val="28"/>
          <w:lang w:val="uz-Cyrl-UZ"/>
        </w:rPr>
        <w:t xml:space="preserve"> </w:t>
      </w:r>
      <w:r>
        <w:rPr>
          <w:rFonts w:ascii="Arial" w:hAnsi="Arial" w:cs="Arial"/>
          <w:sz w:val="28"/>
          <w:szCs w:val="28"/>
          <w:lang w:val="uz-Cyrl-UZ"/>
        </w:rPr>
        <w:t xml:space="preserve">39-модданинг учинчи хат бошини чиқариб ташлаш </w:t>
      </w:r>
      <w:r w:rsidR="00A33BE6">
        <w:rPr>
          <w:rFonts w:ascii="Arial" w:hAnsi="Arial" w:cs="Arial"/>
          <w:sz w:val="28"/>
          <w:szCs w:val="28"/>
          <w:lang w:val="uz-Cyrl-UZ"/>
        </w:rPr>
        <w:t>зарур;</w:t>
      </w:r>
    </w:p>
    <w:p w:rsidR="00AD6F43" w:rsidRDefault="00AD6F43" w:rsidP="004B347D">
      <w:pPr>
        <w:pStyle w:val="a3"/>
        <w:spacing w:before="120"/>
        <w:ind w:firstLine="567"/>
        <w:jc w:val="both"/>
        <w:rPr>
          <w:rFonts w:ascii="Arial" w:hAnsi="Arial" w:cs="Arial"/>
          <w:sz w:val="28"/>
          <w:szCs w:val="28"/>
          <w:lang w:val="uz-Cyrl-UZ"/>
        </w:rPr>
      </w:pPr>
      <w:r w:rsidRPr="00AD6F43">
        <w:rPr>
          <w:rFonts w:ascii="Arial" w:hAnsi="Arial" w:cs="Arial"/>
          <w:sz w:val="28"/>
          <w:szCs w:val="28"/>
          <w:lang w:val="uz-Cyrl-UZ"/>
        </w:rPr>
        <w:t>б)</w:t>
      </w:r>
      <w:r w:rsidRPr="00AD6F43">
        <w:rPr>
          <w:rFonts w:ascii="Arial" w:hAnsi="Arial" w:cs="Arial"/>
          <w:sz w:val="28"/>
          <w:szCs w:val="28"/>
          <w:lang w:val="uz-Cyrl-UZ"/>
        </w:rPr>
        <w:tab/>
      </w:r>
      <w:r>
        <w:rPr>
          <w:rFonts w:ascii="Arial" w:hAnsi="Arial" w:cs="Arial"/>
          <w:sz w:val="28"/>
          <w:szCs w:val="28"/>
          <w:lang w:val="uz-Cyrl-UZ"/>
        </w:rPr>
        <w:t xml:space="preserve">Ўзбекистон Республикаси Президентининг 25.09.2020 йилдаги ПФ-6074-сон Фармонининг 3-бандига асосан, </w:t>
      </w:r>
      <w:r w:rsidRPr="00AD6F43">
        <w:rPr>
          <w:rFonts w:ascii="Arial" w:hAnsi="Arial" w:cs="Arial"/>
          <w:sz w:val="28"/>
          <w:szCs w:val="28"/>
          <w:lang w:val="uz-Cyrl-UZ"/>
        </w:rPr>
        <w:t>сув таъминоти ташкилотлари томонидан кўрсатиладиган сув таъминоти ва оқова сув хизматлари учун тартибга солинадиган нархлар (тарифлар) улар тегишлигича Қорақалпоғистон Республикаси Жўқорғи Кенгеси, халқ депутатлари вилоятлар ва Тошкент шаҳар Кенгашлари қарорлари билан маъқулланганидан сўнг тасдиқлани</w:t>
      </w:r>
      <w:r>
        <w:rPr>
          <w:rFonts w:ascii="Arial" w:hAnsi="Arial" w:cs="Arial"/>
          <w:sz w:val="28"/>
          <w:szCs w:val="28"/>
          <w:lang w:val="uz-Cyrl-UZ"/>
        </w:rPr>
        <w:t>ши белгиланган</w:t>
      </w:r>
      <w:r w:rsidRPr="00AD6F43">
        <w:rPr>
          <w:rFonts w:ascii="Arial" w:hAnsi="Arial" w:cs="Arial"/>
          <w:sz w:val="28"/>
          <w:szCs w:val="28"/>
          <w:lang w:val="uz-Cyrl-UZ"/>
        </w:rPr>
        <w:t>.</w:t>
      </w:r>
    </w:p>
    <w:p w:rsidR="009C389A" w:rsidRDefault="009C389A" w:rsidP="004B347D">
      <w:pPr>
        <w:pStyle w:val="a3"/>
        <w:spacing w:before="120"/>
        <w:ind w:firstLine="567"/>
        <w:jc w:val="both"/>
        <w:rPr>
          <w:rFonts w:ascii="Arial" w:hAnsi="Arial" w:cs="Arial"/>
          <w:sz w:val="28"/>
          <w:szCs w:val="28"/>
          <w:lang w:val="uz-Cyrl-UZ"/>
        </w:rPr>
      </w:pPr>
      <w:r>
        <w:rPr>
          <w:rFonts w:ascii="Arial" w:hAnsi="Arial" w:cs="Arial"/>
          <w:sz w:val="28"/>
          <w:szCs w:val="28"/>
          <w:lang w:val="uz-Cyrl-UZ"/>
        </w:rPr>
        <w:t xml:space="preserve">Бунда, </w:t>
      </w:r>
      <w:r w:rsidRPr="009C389A">
        <w:rPr>
          <w:rFonts w:ascii="Arial" w:hAnsi="Arial" w:cs="Arial"/>
          <w:sz w:val="28"/>
          <w:szCs w:val="28"/>
          <w:lang w:val="uz-Cyrl-UZ"/>
        </w:rPr>
        <w:t>тадбиркорлик субъектлари томонидан транспортда су</w:t>
      </w:r>
      <w:r>
        <w:rPr>
          <w:rFonts w:ascii="Arial" w:hAnsi="Arial" w:cs="Arial"/>
          <w:sz w:val="28"/>
          <w:szCs w:val="28"/>
          <w:lang w:val="uz-Cyrl-UZ"/>
        </w:rPr>
        <w:t>в ташишда тарифлар белгиланиши келтирилмаган.</w:t>
      </w:r>
    </w:p>
    <w:p w:rsidR="00514670" w:rsidRDefault="009C389A" w:rsidP="004B347D">
      <w:pPr>
        <w:pStyle w:val="a3"/>
        <w:spacing w:before="120"/>
        <w:ind w:firstLine="567"/>
        <w:jc w:val="both"/>
        <w:rPr>
          <w:rFonts w:ascii="Arial" w:hAnsi="Arial" w:cs="Arial"/>
          <w:sz w:val="28"/>
          <w:szCs w:val="28"/>
          <w:lang w:val="uz-Cyrl-UZ"/>
        </w:rPr>
      </w:pPr>
      <w:r>
        <w:rPr>
          <w:rFonts w:ascii="Arial" w:hAnsi="Arial" w:cs="Arial"/>
          <w:sz w:val="28"/>
          <w:szCs w:val="28"/>
          <w:lang w:val="uz-Cyrl-UZ"/>
        </w:rPr>
        <w:t xml:space="preserve">Юқоридагилардан келиб чиққан ҳолда, </w:t>
      </w:r>
      <w:r w:rsidR="00514670" w:rsidRPr="00514670">
        <w:rPr>
          <w:rFonts w:ascii="Arial" w:hAnsi="Arial" w:cs="Arial"/>
          <w:sz w:val="28"/>
          <w:szCs w:val="28"/>
          <w:lang w:val="uz-Cyrl-UZ"/>
        </w:rPr>
        <w:t>48-модда</w:t>
      </w:r>
      <w:r w:rsidR="00514670">
        <w:rPr>
          <w:rFonts w:ascii="Arial" w:hAnsi="Arial" w:cs="Arial"/>
          <w:sz w:val="28"/>
          <w:szCs w:val="28"/>
          <w:lang w:val="uz-Cyrl-UZ"/>
        </w:rPr>
        <w:t xml:space="preserve">даги тадбиркорлик субъектлари томонидан транспортда сув ташишда </w:t>
      </w:r>
      <w:r w:rsidR="00514670" w:rsidRPr="00514670">
        <w:rPr>
          <w:rFonts w:ascii="Arial" w:hAnsi="Arial" w:cs="Arial"/>
          <w:sz w:val="28"/>
          <w:szCs w:val="28"/>
          <w:lang w:val="uz-Cyrl-UZ"/>
        </w:rPr>
        <w:t>тарифлар</w:t>
      </w:r>
      <w:r>
        <w:rPr>
          <w:rFonts w:ascii="Arial" w:hAnsi="Arial" w:cs="Arial"/>
          <w:sz w:val="28"/>
          <w:szCs w:val="28"/>
          <w:lang w:val="uz-Cyrl-UZ"/>
        </w:rPr>
        <w:t>ни мазкур тадбиркорлар томонидан</w:t>
      </w:r>
      <w:r w:rsidR="00514670">
        <w:rPr>
          <w:rFonts w:ascii="Arial" w:hAnsi="Arial" w:cs="Arial"/>
          <w:sz w:val="28"/>
          <w:szCs w:val="28"/>
          <w:lang w:val="uz-Cyrl-UZ"/>
        </w:rPr>
        <w:t xml:space="preserve"> белгиланишини</w:t>
      </w:r>
      <w:r>
        <w:rPr>
          <w:rFonts w:ascii="Arial" w:hAnsi="Arial" w:cs="Arial"/>
          <w:sz w:val="28"/>
          <w:szCs w:val="28"/>
          <w:lang w:val="uz-Cyrl-UZ"/>
        </w:rPr>
        <w:t xml:space="preserve"> баён этиш зарур</w:t>
      </w:r>
      <w:r w:rsidR="00514670">
        <w:rPr>
          <w:rFonts w:ascii="Arial" w:hAnsi="Arial" w:cs="Arial"/>
          <w:sz w:val="28"/>
          <w:szCs w:val="28"/>
          <w:lang w:val="uz-Cyrl-UZ"/>
        </w:rPr>
        <w:t>;</w:t>
      </w:r>
    </w:p>
    <w:p w:rsidR="00A33BE6" w:rsidRDefault="00A33BE6" w:rsidP="004B347D">
      <w:pPr>
        <w:pStyle w:val="a3"/>
        <w:spacing w:before="120"/>
        <w:ind w:firstLine="567"/>
        <w:jc w:val="both"/>
        <w:rPr>
          <w:rFonts w:ascii="Arial" w:hAnsi="Arial" w:cs="Arial"/>
          <w:sz w:val="28"/>
          <w:szCs w:val="28"/>
          <w:lang w:val="uz-Cyrl-UZ"/>
        </w:rPr>
      </w:pPr>
      <w:r w:rsidRPr="00A33BE6">
        <w:rPr>
          <w:rFonts w:ascii="Arial" w:hAnsi="Arial" w:cs="Arial"/>
          <w:b/>
          <w:sz w:val="28"/>
          <w:szCs w:val="28"/>
          <w:lang w:val="uz-Cyrl-UZ"/>
        </w:rPr>
        <w:t>1.</w:t>
      </w:r>
      <w:r w:rsidR="00DA0B46">
        <w:rPr>
          <w:rFonts w:ascii="Arial" w:hAnsi="Arial" w:cs="Arial"/>
          <w:b/>
          <w:sz w:val="28"/>
          <w:szCs w:val="28"/>
          <w:lang w:val="uz-Cyrl-UZ"/>
        </w:rPr>
        <w:t>8</w:t>
      </w:r>
      <w:r w:rsidRPr="00A33BE6">
        <w:rPr>
          <w:rFonts w:ascii="Arial" w:hAnsi="Arial" w:cs="Arial"/>
          <w:b/>
          <w:sz w:val="28"/>
          <w:szCs w:val="28"/>
          <w:lang w:val="uz-Cyrl-UZ"/>
        </w:rPr>
        <w:t>.</w:t>
      </w:r>
      <w:r>
        <w:rPr>
          <w:rFonts w:ascii="Arial" w:hAnsi="Arial" w:cs="Arial"/>
          <w:sz w:val="28"/>
          <w:szCs w:val="28"/>
          <w:lang w:val="uz-Cyrl-UZ"/>
        </w:rPr>
        <w:tab/>
        <w:t xml:space="preserve">51-моддада </w:t>
      </w:r>
      <w:r w:rsidRPr="00A33BE6">
        <w:rPr>
          <w:rFonts w:ascii="Arial" w:hAnsi="Arial" w:cs="Arial"/>
          <w:sz w:val="28"/>
          <w:szCs w:val="28"/>
          <w:lang w:val="uz-Cyrl-UZ"/>
        </w:rPr>
        <w:t>юридик шахслар учун сарфланган сув миқдори тармоқларнинг ўтказиш қуввати асосида ҳамда лимитдан ортиқча сув истеъмол қилинган ҳолатларда, белгиланган тарифларга орттирилувчи коэффиц</w:t>
      </w:r>
      <w:r>
        <w:rPr>
          <w:rFonts w:ascii="Arial" w:hAnsi="Arial" w:cs="Arial"/>
          <w:sz w:val="28"/>
          <w:szCs w:val="28"/>
          <w:lang w:val="uz-Cyrl-UZ"/>
        </w:rPr>
        <w:t>ентни қўллаш орқали ҳисобланиши белгиланган бўлиб, лекин қонун лойиҳасида лимит белгилаш тартиби ёритилмаган.</w:t>
      </w:r>
    </w:p>
    <w:p w:rsidR="00A33BE6" w:rsidRPr="00A33BE6" w:rsidRDefault="00A33BE6" w:rsidP="00A33BE6">
      <w:pPr>
        <w:pStyle w:val="a3"/>
        <w:spacing w:before="120"/>
        <w:ind w:firstLine="567"/>
        <w:jc w:val="both"/>
        <w:rPr>
          <w:rFonts w:ascii="Arial" w:hAnsi="Arial" w:cs="Arial"/>
          <w:sz w:val="28"/>
          <w:szCs w:val="28"/>
          <w:lang w:val="uz-Cyrl-UZ"/>
        </w:rPr>
      </w:pPr>
      <w:r>
        <w:rPr>
          <w:rFonts w:ascii="Arial" w:hAnsi="Arial" w:cs="Arial"/>
          <w:sz w:val="28"/>
          <w:szCs w:val="28"/>
          <w:lang w:val="uz-Cyrl-UZ"/>
        </w:rPr>
        <w:t>Ўзбекистон Республикаси “</w:t>
      </w:r>
      <w:r w:rsidRPr="00A33BE6">
        <w:rPr>
          <w:rFonts w:ascii="Arial" w:hAnsi="Arial" w:cs="Arial"/>
          <w:sz w:val="28"/>
          <w:szCs w:val="28"/>
          <w:lang w:val="uz-Cyrl-UZ"/>
        </w:rPr>
        <w:t>Сув ва сувдан фойдаланиш тўғрисида</w:t>
      </w:r>
      <w:r>
        <w:rPr>
          <w:rFonts w:ascii="Arial" w:hAnsi="Arial" w:cs="Arial"/>
          <w:sz w:val="28"/>
          <w:szCs w:val="28"/>
          <w:lang w:val="uz-Cyrl-UZ"/>
        </w:rPr>
        <w:t xml:space="preserve">” Қонининг </w:t>
      </w:r>
      <w:r w:rsidRPr="00A33BE6">
        <w:rPr>
          <w:rFonts w:ascii="Arial" w:hAnsi="Arial" w:cs="Arial"/>
          <w:sz w:val="28"/>
          <w:szCs w:val="28"/>
          <w:lang w:val="uz-Cyrl-UZ"/>
        </w:rPr>
        <w:t>30-модда</w:t>
      </w:r>
      <w:r>
        <w:rPr>
          <w:rFonts w:ascii="Arial" w:hAnsi="Arial" w:cs="Arial"/>
          <w:sz w:val="28"/>
          <w:szCs w:val="28"/>
          <w:lang w:val="uz-Cyrl-UZ"/>
        </w:rPr>
        <w:t>сига асосан с</w:t>
      </w:r>
      <w:r w:rsidRPr="00A33BE6">
        <w:rPr>
          <w:rFonts w:ascii="Arial" w:hAnsi="Arial" w:cs="Arial"/>
          <w:sz w:val="28"/>
          <w:szCs w:val="28"/>
          <w:lang w:val="uz-Cyrl-UZ"/>
        </w:rPr>
        <w:t>ув олиш лимитлари барча сувдан фойдаланувчилар ва сув истеъмолчиларига нисбатан белгилани</w:t>
      </w:r>
      <w:r>
        <w:rPr>
          <w:rFonts w:ascii="Arial" w:hAnsi="Arial" w:cs="Arial"/>
          <w:sz w:val="28"/>
          <w:szCs w:val="28"/>
          <w:lang w:val="uz-Cyrl-UZ"/>
        </w:rPr>
        <w:t>ши кўрсатиб ўтилганлигини инобатга олиб, лойиҳада истеъмолчилар учун лимит белгилаш тартиблари ёритилиши зарур;</w:t>
      </w:r>
    </w:p>
    <w:p w:rsidR="007713AA" w:rsidRDefault="005336C2" w:rsidP="004B347D">
      <w:pPr>
        <w:pStyle w:val="a3"/>
        <w:spacing w:before="120"/>
        <w:ind w:firstLine="567"/>
        <w:jc w:val="both"/>
        <w:rPr>
          <w:rFonts w:ascii="Arial" w:hAnsi="Arial" w:cs="Arial"/>
          <w:sz w:val="28"/>
          <w:szCs w:val="28"/>
          <w:lang w:val="uz-Cyrl-UZ"/>
        </w:rPr>
      </w:pPr>
      <w:r>
        <w:rPr>
          <w:rFonts w:ascii="Arial" w:hAnsi="Arial" w:cs="Arial"/>
          <w:b/>
          <w:sz w:val="28"/>
          <w:szCs w:val="28"/>
          <w:lang w:val="uz-Cyrl-UZ"/>
        </w:rPr>
        <w:t>1.</w:t>
      </w:r>
      <w:r w:rsidR="00DA0B46">
        <w:rPr>
          <w:rFonts w:ascii="Arial" w:hAnsi="Arial" w:cs="Arial"/>
          <w:b/>
          <w:sz w:val="28"/>
          <w:szCs w:val="28"/>
          <w:lang w:val="uz-Cyrl-UZ"/>
        </w:rPr>
        <w:t>9</w:t>
      </w:r>
      <w:r w:rsidR="00A33BE6" w:rsidRPr="00514670">
        <w:rPr>
          <w:rFonts w:ascii="Arial" w:hAnsi="Arial" w:cs="Arial"/>
          <w:b/>
          <w:sz w:val="28"/>
          <w:szCs w:val="28"/>
          <w:lang w:val="uz-Cyrl-UZ"/>
        </w:rPr>
        <w:t>.</w:t>
      </w:r>
      <w:r w:rsidRPr="007713AA">
        <w:rPr>
          <w:rFonts w:ascii="Arial" w:hAnsi="Arial" w:cs="Arial"/>
          <w:sz w:val="28"/>
          <w:szCs w:val="28"/>
          <w:lang w:val="uz-Cyrl-UZ"/>
        </w:rPr>
        <w:tab/>
      </w:r>
      <w:r w:rsidR="007713AA">
        <w:rPr>
          <w:rFonts w:ascii="Arial" w:hAnsi="Arial" w:cs="Arial"/>
          <w:sz w:val="28"/>
          <w:szCs w:val="28"/>
          <w:lang w:val="uz-Cyrl-UZ"/>
        </w:rPr>
        <w:t>лойиҳада етказиб берилган ичимлик сув учун тариф асосида тўлов ундиришни, бундан ташқари ичимлик сувдан фойдаланишни қатъий тартибларини белгилаш зарур ҳисобланади.</w:t>
      </w:r>
    </w:p>
    <w:p w:rsidR="00A33BE6" w:rsidRDefault="007713AA" w:rsidP="004B347D">
      <w:pPr>
        <w:pStyle w:val="a3"/>
        <w:spacing w:before="120"/>
        <w:ind w:firstLine="567"/>
        <w:jc w:val="both"/>
        <w:rPr>
          <w:rFonts w:ascii="Arial" w:hAnsi="Arial" w:cs="Arial"/>
          <w:sz w:val="28"/>
          <w:szCs w:val="28"/>
          <w:lang w:val="uz-Cyrl-UZ"/>
        </w:rPr>
      </w:pPr>
      <w:r>
        <w:rPr>
          <w:rFonts w:ascii="Arial" w:hAnsi="Arial" w:cs="Arial"/>
          <w:sz w:val="28"/>
          <w:szCs w:val="28"/>
          <w:lang w:val="uz-Cyrl-UZ"/>
        </w:rPr>
        <w:t xml:space="preserve">Бунда, </w:t>
      </w:r>
      <w:r>
        <w:rPr>
          <w:rFonts w:ascii="Arial" w:hAnsi="Arial" w:cs="Arial"/>
          <w:sz w:val="28"/>
          <w:szCs w:val="28"/>
          <w:lang w:val="uz-Cyrl-UZ"/>
        </w:rPr>
        <w:t>ичимлик сувдан фой</w:t>
      </w:r>
      <w:r>
        <w:rPr>
          <w:rFonts w:ascii="Arial" w:hAnsi="Arial" w:cs="Arial"/>
          <w:sz w:val="28"/>
          <w:szCs w:val="28"/>
          <w:lang w:val="uz-Cyrl-UZ"/>
        </w:rPr>
        <w:t xml:space="preserve">даланиш тартибини бузиш натижасида ҳуқуқбузарлар томонидан олинган ичимлик сув миқдори учун белгиланган тариф асосида тўлов ундиришни ҳамда ушбу ҳуқуқбузарларга </w:t>
      </w:r>
      <w:r w:rsidR="00DC5798">
        <w:rPr>
          <w:rFonts w:ascii="Arial" w:hAnsi="Arial" w:cs="Arial"/>
          <w:sz w:val="28"/>
          <w:szCs w:val="28"/>
          <w:lang w:val="uz-Cyrl-UZ"/>
        </w:rPr>
        <w:t>(</w:t>
      </w:r>
      <w:r w:rsidR="00514670">
        <w:rPr>
          <w:rFonts w:ascii="Arial" w:hAnsi="Arial" w:cs="Arial"/>
          <w:sz w:val="28"/>
          <w:szCs w:val="28"/>
          <w:lang w:val="uz-Cyrl-UZ"/>
        </w:rPr>
        <w:t>лимитдан ортиқча сув олган</w:t>
      </w:r>
      <w:r w:rsidR="00DC5798">
        <w:rPr>
          <w:rFonts w:ascii="Arial" w:hAnsi="Arial" w:cs="Arial"/>
          <w:sz w:val="28"/>
          <w:szCs w:val="28"/>
          <w:lang w:val="uz-Cyrl-UZ"/>
        </w:rPr>
        <w:t>, автомобил ювган)</w:t>
      </w:r>
      <w:r w:rsidR="00514670">
        <w:rPr>
          <w:rFonts w:ascii="Arial" w:hAnsi="Arial" w:cs="Arial"/>
          <w:sz w:val="28"/>
          <w:szCs w:val="28"/>
          <w:lang w:val="uz-Cyrl-UZ"/>
        </w:rPr>
        <w:t xml:space="preserve"> нисбатан иқтисодий жазо механизмларини жарима тариқа</w:t>
      </w:r>
      <w:r w:rsidR="00DC5798">
        <w:rPr>
          <w:rFonts w:ascii="Arial" w:hAnsi="Arial" w:cs="Arial"/>
          <w:sz w:val="28"/>
          <w:szCs w:val="28"/>
          <w:lang w:val="uz-Cyrl-UZ"/>
        </w:rPr>
        <w:t>сида белгилаш зарур ҳисобланади.</w:t>
      </w:r>
    </w:p>
    <w:p w:rsidR="007713AA" w:rsidRDefault="00DC5798" w:rsidP="004B347D">
      <w:pPr>
        <w:pStyle w:val="a3"/>
        <w:spacing w:before="120"/>
        <w:ind w:firstLine="567"/>
        <w:jc w:val="both"/>
        <w:rPr>
          <w:rFonts w:ascii="Arial" w:hAnsi="Arial" w:cs="Arial"/>
          <w:sz w:val="28"/>
          <w:szCs w:val="28"/>
          <w:lang w:val="uz-Cyrl-UZ"/>
        </w:rPr>
      </w:pPr>
      <w:r>
        <w:rPr>
          <w:rFonts w:ascii="Arial" w:hAnsi="Arial" w:cs="Arial"/>
          <w:sz w:val="28"/>
          <w:szCs w:val="28"/>
          <w:lang w:val="uz-Cyrl-UZ"/>
        </w:rPr>
        <w:t xml:space="preserve">Юқоридагилардан келиб чиққан ҳолда, 51-модданинг </w:t>
      </w:r>
      <w:r w:rsidRPr="00DC5798">
        <w:rPr>
          <w:rFonts w:ascii="Arial" w:hAnsi="Arial" w:cs="Arial"/>
          <w:b/>
          <w:sz w:val="28"/>
          <w:szCs w:val="28"/>
          <w:lang w:val="uz-Cyrl-UZ"/>
        </w:rPr>
        <w:t>тўртинчи</w:t>
      </w:r>
      <w:r>
        <w:rPr>
          <w:rFonts w:ascii="Arial" w:hAnsi="Arial" w:cs="Arial"/>
          <w:sz w:val="28"/>
          <w:szCs w:val="28"/>
          <w:lang w:val="uz-Cyrl-UZ"/>
        </w:rPr>
        <w:t xml:space="preserve"> ва </w:t>
      </w:r>
      <w:r w:rsidRPr="00DC5798">
        <w:rPr>
          <w:rFonts w:ascii="Arial" w:hAnsi="Arial" w:cs="Arial"/>
          <w:b/>
          <w:sz w:val="28"/>
          <w:szCs w:val="28"/>
          <w:lang w:val="uz-Cyrl-UZ"/>
        </w:rPr>
        <w:t>олтинчи</w:t>
      </w:r>
      <w:r>
        <w:rPr>
          <w:rFonts w:ascii="Arial" w:hAnsi="Arial" w:cs="Arial"/>
          <w:sz w:val="28"/>
          <w:szCs w:val="28"/>
          <w:lang w:val="uz-Cyrl-UZ"/>
        </w:rPr>
        <w:t xml:space="preserve"> хат бошларини чиқариб ташлаш зарур.</w:t>
      </w:r>
    </w:p>
    <w:p w:rsidR="007E7FD9" w:rsidRPr="007E7FD9" w:rsidRDefault="007E7FD9" w:rsidP="004B347D">
      <w:pPr>
        <w:pStyle w:val="a3"/>
        <w:spacing w:before="120"/>
        <w:ind w:firstLine="567"/>
        <w:jc w:val="both"/>
        <w:rPr>
          <w:rFonts w:ascii="Arial" w:hAnsi="Arial" w:cs="Arial"/>
          <w:b/>
          <w:sz w:val="28"/>
          <w:szCs w:val="28"/>
          <w:lang w:val="uz-Cyrl-UZ"/>
        </w:rPr>
      </w:pPr>
      <w:r w:rsidRPr="007E7FD9">
        <w:rPr>
          <w:rFonts w:ascii="Arial" w:hAnsi="Arial" w:cs="Arial"/>
          <w:b/>
          <w:sz w:val="28"/>
          <w:szCs w:val="28"/>
          <w:lang w:val="uz-Cyrl-UZ"/>
        </w:rPr>
        <w:t>1.</w:t>
      </w:r>
      <w:r w:rsidR="00DA0B46">
        <w:rPr>
          <w:rFonts w:ascii="Arial" w:hAnsi="Arial" w:cs="Arial"/>
          <w:b/>
          <w:sz w:val="28"/>
          <w:szCs w:val="28"/>
          <w:lang w:val="uz-Cyrl-UZ"/>
        </w:rPr>
        <w:t>10</w:t>
      </w:r>
      <w:r w:rsidRPr="007E7FD9">
        <w:rPr>
          <w:rFonts w:ascii="Arial" w:hAnsi="Arial" w:cs="Arial"/>
          <w:b/>
          <w:sz w:val="28"/>
          <w:szCs w:val="28"/>
          <w:lang w:val="uz-Cyrl-UZ"/>
        </w:rPr>
        <w:t>.</w:t>
      </w:r>
      <w:r w:rsidR="00DA0B46">
        <w:rPr>
          <w:rFonts w:ascii="Arial" w:hAnsi="Arial" w:cs="Arial"/>
          <w:b/>
          <w:sz w:val="28"/>
          <w:szCs w:val="28"/>
          <w:lang w:val="uz-Cyrl-UZ"/>
        </w:rPr>
        <w:tab/>
      </w:r>
      <w:r w:rsidRPr="007E7FD9">
        <w:rPr>
          <w:rFonts w:ascii="Arial" w:hAnsi="Arial" w:cs="Arial"/>
          <w:sz w:val="28"/>
          <w:szCs w:val="28"/>
          <w:lang w:val="uz-Cyrl-UZ"/>
        </w:rPr>
        <w:tab/>
        <w:t>51-модданинг</w:t>
      </w:r>
      <w:r>
        <w:rPr>
          <w:rFonts w:ascii="Arial" w:hAnsi="Arial" w:cs="Arial"/>
          <w:sz w:val="28"/>
          <w:szCs w:val="28"/>
          <w:lang w:val="uz-Cyrl-UZ"/>
        </w:rPr>
        <w:t xml:space="preserve"> бешинчи хатбошида келтирилган “ҳисобот даври” тушунчасига аниқлик киритиш лозим;</w:t>
      </w:r>
    </w:p>
    <w:p w:rsidR="007713AA" w:rsidRDefault="00DA0B46" w:rsidP="004B347D">
      <w:pPr>
        <w:pStyle w:val="a3"/>
        <w:spacing w:before="120"/>
        <w:ind w:firstLine="567"/>
        <w:jc w:val="both"/>
        <w:rPr>
          <w:rFonts w:ascii="Arial" w:hAnsi="Arial" w:cs="Arial"/>
          <w:sz w:val="28"/>
          <w:szCs w:val="28"/>
          <w:lang w:val="uz-Cyrl-UZ"/>
        </w:rPr>
      </w:pPr>
      <w:r>
        <w:rPr>
          <w:rFonts w:ascii="Arial" w:hAnsi="Arial" w:cs="Arial"/>
          <w:b/>
          <w:sz w:val="28"/>
          <w:szCs w:val="28"/>
          <w:lang w:val="uz-Cyrl-UZ"/>
        </w:rPr>
        <w:lastRenderedPageBreak/>
        <w:t>1.11</w:t>
      </w:r>
      <w:r w:rsidR="00DC5798" w:rsidRPr="00F436AD">
        <w:rPr>
          <w:rFonts w:ascii="Arial" w:hAnsi="Arial" w:cs="Arial"/>
          <w:b/>
          <w:sz w:val="28"/>
          <w:szCs w:val="28"/>
          <w:lang w:val="uz-Cyrl-UZ"/>
        </w:rPr>
        <w:t>.</w:t>
      </w:r>
      <w:r>
        <w:rPr>
          <w:rFonts w:ascii="Arial" w:hAnsi="Arial" w:cs="Arial"/>
          <w:b/>
          <w:sz w:val="28"/>
          <w:szCs w:val="28"/>
          <w:lang w:val="uz-Cyrl-UZ"/>
        </w:rPr>
        <w:tab/>
      </w:r>
      <w:r w:rsidR="00F436AD">
        <w:rPr>
          <w:rFonts w:ascii="Arial" w:hAnsi="Arial" w:cs="Arial"/>
          <w:sz w:val="28"/>
          <w:szCs w:val="28"/>
          <w:lang w:val="uz-Cyrl-UZ"/>
        </w:rPr>
        <w:tab/>
        <w:t>52-модда номидан “қайта” сўзини чиқариб ташлаш, шунингдек, ундаги хатбошларни кетма-кетлигини таъминлаш, хусусан, аввал и</w:t>
      </w:r>
      <w:r w:rsidR="00F436AD" w:rsidRPr="00F436AD">
        <w:rPr>
          <w:rFonts w:ascii="Arial" w:hAnsi="Arial" w:cs="Arial"/>
          <w:sz w:val="28"/>
          <w:szCs w:val="28"/>
          <w:lang w:val="uz-Cyrl-UZ"/>
        </w:rPr>
        <w:t xml:space="preserve">стеъмолчилар томонидан оқова сув чиқариш тизимига оқизилган </w:t>
      </w:r>
      <w:r w:rsidR="00F436AD">
        <w:rPr>
          <w:rFonts w:ascii="Arial" w:hAnsi="Arial" w:cs="Arial"/>
          <w:sz w:val="28"/>
          <w:szCs w:val="28"/>
          <w:lang w:val="uz-Cyrl-UZ"/>
        </w:rPr>
        <w:t>сув тўғрисида, кейинги хат бошларда қ</w:t>
      </w:r>
      <w:r w:rsidR="00F436AD" w:rsidRPr="00F436AD">
        <w:rPr>
          <w:rFonts w:ascii="Arial" w:hAnsi="Arial" w:cs="Arial"/>
          <w:sz w:val="28"/>
          <w:szCs w:val="28"/>
          <w:lang w:val="uz-Cyrl-UZ"/>
        </w:rPr>
        <w:t>ўшимча чиқариладиган оқова сув миқдорини ҳисоблаш</w:t>
      </w:r>
      <w:r w:rsidR="00F436AD">
        <w:rPr>
          <w:rFonts w:ascii="Arial" w:hAnsi="Arial" w:cs="Arial"/>
          <w:sz w:val="28"/>
          <w:szCs w:val="28"/>
          <w:lang w:val="uz-Cyrl-UZ"/>
        </w:rPr>
        <w:t xml:space="preserve"> тар</w:t>
      </w:r>
      <w:r w:rsidR="007E7FD9">
        <w:rPr>
          <w:rFonts w:ascii="Arial" w:hAnsi="Arial" w:cs="Arial"/>
          <w:sz w:val="28"/>
          <w:szCs w:val="28"/>
          <w:lang w:val="uz-Cyrl-UZ"/>
        </w:rPr>
        <w:t>тибини ёритиш зарур ҳисобланади;</w:t>
      </w:r>
    </w:p>
    <w:p w:rsidR="007E7FD9" w:rsidRDefault="00AE0256" w:rsidP="004B347D">
      <w:pPr>
        <w:pStyle w:val="a3"/>
        <w:spacing w:before="120"/>
        <w:ind w:firstLine="567"/>
        <w:jc w:val="both"/>
        <w:rPr>
          <w:rFonts w:ascii="Arial" w:hAnsi="Arial" w:cs="Arial"/>
          <w:sz w:val="28"/>
          <w:szCs w:val="28"/>
          <w:lang w:val="uz-Cyrl-UZ"/>
        </w:rPr>
      </w:pPr>
      <w:r>
        <w:rPr>
          <w:rFonts w:ascii="Arial" w:hAnsi="Arial" w:cs="Arial"/>
          <w:b/>
          <w:sz w:val="28"/>
          <w:szCs w:val="28"/>
          <w:lang w:val="uz-Cyrl-UZ"/>
        </w:rPr>
        <w:t>1.1</w:t>
      </w:r>
      <w:r w:rsidR="00DA0B46">
        <w:rPr>
          <w:rFonts w:ascii="Arial" w:hAnsi="Arial" w:cs="Arial"/>
          <w:b/>
          <w:sz w:val="28"/>
          <w:szCs w:val="28"/>
          <w:lang w:val="uz-Cyrl-UZ"/>
        </w:rPr>
        <w:t>2</w:t>
      </w:r>
      <w:r w:rsidR="007E7FD9" w:rsidRPr="007E7FD9">
        <w:rPr>
          <w:rFonts w:ascii="Arial" w:hAnsi="Arial" w:cs="Arial"/>
          <w:b/>
          <w:sz w:val="28"/>
          <w:szCs w:val="28"/>
          <w:lang w:val="uz-Cyrl-UZ"/>
        </w:rPr>
        <w:t>.</w:t>
      </w:r>
      <w:r w:rsidR="007E7FD9">
        <w:rPr>
          <w:rFonts w:ascii="Arial" w:hAnsi="Arial" w:cs="Arial"/>
          <w:sz w:val="28"/>
          <w:szCs w:val="28"/>
          <w:lang w:val="uz-Cyrl-UZ"/>
        </w:rPr>
        <w:tab/>
      </w:r>
      <w:r>
        <w:rPr>
          <w:rFonts w:ascii="Arial" w:hAnsi="Arial" w:cs="Arial"/>
          <w:sz w:val="28"/>
          <w:szCs w:val="28"/>
          <w:lang w:val="uz-Cyrl-UZ"/>
        </w:rPr>
        <w:tab/>
      </w:r>
      <w:r w:rsidR="007E7FD9">
        <w:rPr>
          <w:rFonts w:ascii="Arial" w:hAnsi="Arial" w:cs="Arial"/>
          <w:sz w:val="28"/>
          <w:szCs w:val="28"/>
          <w:lang w:val="uz-Cyrl-UZ"/>
        </w:rPr>
        <w:t>53-моддада т</w:t>
      </w:r>
      <w:r w:rsidR="007E7FD9" w:rsidRPr="00F436AD">
        <w:rPr>
          <w:rFonts w:ascii="Arial" w:hAnsi="Arial" w:cs="Arial"/>
          <w:sz w:val="28"/>
          <w:szCs w:val="28"/>
          <w:lang w:val="uz-Cyrl-UZ"/>
        </w:rPr>
        <w:t>армоқларига ўзбошимчалик</w:t>
      </w:r>
      <w:r w:rsidR="007E7FD9">
        <w:rPr>
          <w:rFonts w:ascii="Arial" w:hAnsi="Arial" w:cs="Arial"/>
          <w:sz w:val="28"/>
          <w:szCs w:val="28"/>
          <w:lang w:val="uz-Cyrl-UZ"/>
        </w:rPr>
        <w:t xml:space="preserve"> уланганлик ҳолатларида тўловлар ҳисобланиши белгиланган бўлиб, лекин лойиҳада аввал “</w:t>
      </w:r>
      <w:r w:rsidR="007E7FD9">
        <w:rPr>
          <w:rFonts w:ascii="Arial" w:hAnsi="Arial" w:cs="Arial"/>
          <w:sz w:val="28"/>
          <w:szCs w:val="28"/>
          <w:lang w:val="uz-Cyrl-UZ"/>
        </w:rPr>
        <w:t>т</w:t>
      </w:r>
      <w:r w:rsidR="007E7FD9" w:rsidRPr="00F436AD">
        <w:rPr>
          <w:rFonts w:ascii="Arial" w:hAnsi="Arial" w:cs="Arial"/>
          <w:sz w:val="28"/>
          <w:szCs w:val="28"/>
          <w:lang w:val="uz-Cyrl-UZ"/>
        </w:rPr>
        <w:t>армоқларига ўзбошимчалик</w:t>
      </w:r>
      <w:r w:rsidR="007E7FD9">
        <w:rPr>
          <w:rFonts w:ascii="Arial" w:hAnsi="Arial" w:cs="Arial"/>
          <w:sz w:val="28"/>
          <w:szCs w:val="28"/>
          <w:lang w:val="uz-Cyrl-UZ"/>
        </w:rPr>
        <w:t xml:space="preserve"> уланганлик</w:t>
      </w:r>
      <w:r w:rsidR="007E7FD9">
        <w:rPr>
          <w:rFonts w:ascii="Arial" w:hAnsi="Arial" w:cs="Arial"/>
          <w:sz w:val="28"/>
          <w:szCs w:val="28"/>
          <w:lang w:val="uz-Cyrl-UZ"/>
        </w:rPr>
        <w:t xml:space="preserve">” </w:t>
      </w:r>
      <w:r w:rsidR="003D5228">
        <w:rPr>
          <w:rFonts w:ascii="Arial" w:hAnsi="Arial" w:cs="Arial"/>
          <w:sz w:val="28"/>
          <w:szCs w:val="28"/>
          <w:lang w:val="uz-Cyrl-UZ"/>
        </w:rPr>
        <w:t>деб баҳоланадиган ҳолатлар аниқ баён этилиши лозим;</w:t>
      </w:r>
    </w:p>
    <w:p w:rsidR="00F436AD" w:rsidRDefault="007E7FD9" w:rsidP="004B347D">
      <w:pPr>
        <w:pStyle w:val="a3"/>
        <w:spacing w:before="120"/>
        <w:ind w:firstLine="567"/>
        <w:jc w:val="both"/>
        <w:rPr>
          <w:rFonts w:ascii="Arial" w:hAnsi="Arial" w:cs="Arial"/>
          <w:sz w:val="28"/>
          <w:szCs w:val="28"/>
          <w:lang w:val="uz-Cyrl-UZ"/>
        </w:rPr>
      </w:pPr>
      <w:r>
        <w:rPr>
          <w:rFonts w:ascii="Arial" w:hAnsi="Arial" w:cs="Arial"/>
          <w:b/>
          <w:sz w:val="28"/>
          <w:szCs w:val="28"/>
          <w:lang w:val="uz-Cyrl-UZ"/>
        </w:rPr>
        <w:t>1.</w:t>
      </w:r>
      <w:r w:rsidR="00DA0B46">
        <w:rPr>
          <w:rFonts w:ascii="Arial" w:hAnsi="Arial" w:cs="Arial"/>
          <w:b/>
          <w:sz w:val="28"/>
          <w:szCs w:val="28"/>
          <w:lang w:val="uz-Cyrl-UZ"/>
        </w:rPr>
        <w:t>13</w:t>
      </w:r>
      <w:r w:rsidR="00F436AD" w:rsidRPr="00F436AD">
        <w:rPr>
          <w:rFonts w:ascii="Arial" w:hAnsi="Arial" w:cs="Arial"/>
          <w:b/>
          <w:sz w:val="28"/>
          <w:szCs w:val="28"/>
          <w:lang w:val="uz-Cyrl-UZ"/>
        </w:rPr>
        <w:t>.</w:t>
      </w:r>
      <w:r w:rsidR="00AE0256">
        <w:rPr>
          <w:rFonts w:ascii="Arial" w:hAnsi="Arial" w:cs="Arial"/>
          <w:b/>
          <w:sz w:val="28"/>
          <w:szCs w:val="28"/>
          <w:lang w:val="uz-Cyrl-UZ"/>
        </w:rPr>
        <w:tab/>
      </w:r>
      <w:r>
        <w:rPr>
          <w:rFonts w:ascii="Arial" w:hAnsi="Arial" w:cs="Arial"/>
          <w:b/>
          <w:sz w:val="28"/>
          <w:szCs w:val="28"/>
          <w:lang w:val="uz-Cyrl-UZ"/>
        </w:rPr>
        <w:tab/>
      </w:r>
      <w:r w:rsidR="00F436AD" w:rsidRPr="00F436AD">
        <w:rPr>
          <w:rFonts w:ascii="Arial" w:hAnsi="Arial" w:cs="Arial"/>
          <w:sz w:val="28"/>
          <w:szCs w:val="28"/>
          <w:lang w:val="uz-Cyrl-UZ"/>
        </w:rPr>
        <w:t>53-модда</w:t>
      </w:r>
      <w:r w:rsidR="00F436AD">
        <w:rPr>
          <w:rFonts w:ascii="Arial" w:hAnsi="Arial" w:cs="Arial"/>
          <w:sz w:val="28"/>
          <w:szCs w:val="28"/>
          <w:lang w:val="uz-Cyrl-UZ"/>
        </w:rPr>
        <w:t>нинг</w:t>
      </w:r>
      <w:r w:rsidR="00F436AD" w:rsidRPr="00F436AD">
        <w:rPr>
          <w:rFonts w:ascii="Arial" w:hAnsi="Arial" w:cs="Arial"/>
          <w:sz w:val="28"/>
          <w:szCs w:val="28"/>
          <w:lang w:val="uz-Cyrl-UZ"/>
        </w:rPr>
        <w:t xml:space="preserve"> </w:t>
      </w:r>
      <w:r w:rsidR="00F436AD">
        <w:rPr>
          <w:rFonts w:ascii="Arial" w:hAnsi="Arial" w:cs="Arial"/>
          <w:sz w:val="28"/>
          <w:szCs w:val="28"/>
          <w:lang w:val="uz-Cyrl-UZ"/>
        </w:rPr>
        <w:t>номини “Т</w:t>
      </w:r>
      <w:r w:rsidR="00F436AD" w:rsidRPr="00F436AD">
        <w:rPr>
          <w:rFonts w:ascii="Arial" w:hAnsi="Arial" w:cs="Arial"/>
          <w:sz w:val="28"/>
          <w:szCs w:val="28"/>
          <w:lang w:val="uz-Cyrl-UZ"/>
        </w:rPr>
        <w:t>армоқларига ўзбошимчалик билан улан</w:t>
      </w:r>
      <w:r w:rsidR="00F436AD">
        <w:rPr>
          <w:rFonts w:ascii="Arial" w:hAnsi="Arial" w:cs="Arial"/>
          <w:sz w:val="28"/>
          <w:szCs w:val="28"/>
          <w:lang w:val="uz-Cyrl-UZ"/>
        </w:rPr>
        <w:t>ганда и</w:t>
      </w:r>
      <w:r w:rsidR="00F436AD" w:rsidRPr="00F436AD">
        <w:rPr>
          <w:rFonts w:ascii="Arial" w:hAnsi="Arial" w:cs="Arial"/>
          <w:sz w:val="28"/>
          <w:szCs w:val="28"/>
          <w:lang w:val="uz-Cyrl-UZ"/>
        </w:rPr>
        <w:t xml:space="preserve">чимлик ва оқова сув </w:t>
      </w:r>
      <w:r w:rsidR="00F436AD">
        <w:rPr>
          <w:rFonts w:ascii="Arial" w:hAnsi="Arial" w:cs="Arial"/>
          <w:sz w:val="28"/>
          <w:szCs w:val="28"/>
          <w:lang w:val="uz-Cyrl-UZ"/>
        </w:rPr>
        <w:t>миқдорини ҳисоблаш” баён этиш;</w:t>
      </w:r>
    </w:p>
    <w:p w:rsidR="00F436AD" w:rsidRDefault="00F436AD" w:rsidP="004B347D">
      <w:pPr>
        <w:pStyle w:val="a3"/>
        <w:spacing w:before="120"/>
        <w:ind w:firstLine="567"/>
        <w:jc w:val="both"/>
        <w:rPr>
          <w:rFonts w:ascii="Arial" w:hAnsi="Arial" w:cs="Arial"/>
          <w:sz w:val="28"/>
          <w:szCs w:val="28"/>
          <w:lang w:val="uz-Cyrl-UZ"/>
        </w:rPr>
      </w:pPr>
      <w:r>
        <w:rPr>
          <w:rFonts w:ascii="Arial" w:hAnsi="Arial" w:cs="Arial"/>
          <w:sz w:val="28"/>
          <w:szCs w:val="28"/>
          <w:lang w:val="uz-Cyrl-UZ"/>
        </w:rPr>
        <w:t xml:space="preserve">Шунингдек, ушбу моддада </w:t>
      </w:r>
      <w:r w:rsidR="007E7FD9">
        <w:rPr>
          <w:rFonts w:ascii="Arial" w:hAnsi="Arial" w:cs="Arial"/>
          <w:sz w:val="28"/>
          <w:szCs w:val="28"/>
          <w:lang w:val="uz-Cyrl-UZ"/>
        </w:rPr>
        <w:t>и</w:t>
      </w:r>
      <w:r w:rsidRPr="00F436AD">
        <w:rPr>
          <w:rFonts w:ascii="Arial" w:hAnsi="Arial" w:cs="Arial"/>
          <w:sz w:val="28"/>
          <w:szCs w:val="28"/>
          <w:lang w:val="uz-Cyrl-UZ"/>
        </w:rPr>
        <w:t>чимлик ва оқова сув тармоқларига ўзбошимчалик билан уланиб олинган</w:t>
      </w:r>
      <w:r w:rsidR="007E7FD9">
        <w:rPr>
          <w:rFonts w:ascii="Arial" w:hAnsi="Arial" w:cs="Arial"/>
          <w:sz w:val="28"/>
          <w:szCs w:val="28"/>
          <w:lang w:val="uz-Cyrl-UZ"/>
        </w:rPr>
        <w:t xml:space="preserve">да </w:t>
      </w:r>
      <w:r w:rsidRPr="00F436AD">
        <w:rPr>
          <w:rFonts w:ascii="Arial" w:hAnsi="Arial" w:cs="Arial"/>
          <w:sz w:val="28"/>
          <w:szCs w:val="28"/>
          <w:lang w:val="uz-Cyrl-UZ"/>
        </w:rPr>
        <w:t>сарфланган ичимлик ва оқова сув миқдори тармоқнинг сув ўтказиш қуввати бўйича ҳисоблани</w:t>
      </w:r>
      <w:r>
        <w:rPr>
          <w:rFonts w:ascii="Arial" w:hAnsi="Arial" w:cs="Arial"/>
          <w:sz w:val="28"/>
          <w:szCs w:val="28"/>
          <w:lang w:val="uz-Cyrl-UZ"/>
        </w:rPr>
        <w:t xml:space="preserve">ши </w:t>
      </w:r>
      <w:r w:rsidR="007E7FD9">
        <w:rPr>
          <w:rFonts w:ascii="Arial" w:hAnsi="Arial" w:cs="Arial"/>
          <w:sz w:val="28"/>
          <w:szCs w:val="28"/>
          <w:lang w:val="uz-Cyrl-UZ"/>
        </w:rPr>
        <w:t>келтирилган бўлиб, лекин айнан қайси тармоқнинг қуввати бўйича, айнан қанча даврга тўлов ҳисобланиши ёртилмаганлиги сабабли, мазкур моддани тўлиқ қайта таҳрир этиш зарур.</w:t>
      </w:r>
    </w:p>
    <w:p w:rsidR="007E7FD9" w:rsidRDefault="00AE0256" w:rsidP="003D5228">
      <w:pPr>
        <w:pStyle w:val="a3"/>
        <w:spacing w:before="120"/>
        <w:ind w:firstLine="567"/>
        <w:jc w:val="both"/>
        <w:rPr>
          <w:rFonts w:ascii="Arial" w:hAnsi="Arial" w:cs="Arial"/>
          <w:sz w:val="28"/>
          <w:szCs w:val="28"/>
          <w:lang w:val="uz-Cyrl-UZ"/>
        </w:rPr>
      </w:pPr>
      <w:r>
        <w:rPr>
          <w:rFonts w:ascii="Arial" w:hAnsi="Arial" w:cs="Arial"/>
          <w:b/>
          <w:sz w:val="28"/>
          <w:szCs w:val="28"/>
          <w:lang w:val="uz-Cyrl-UZ"/>
        </w:rPr>
        <w:t>1.1</w:t>
      </w:r>
      <w:r w:rsidR="00DA0B46">
        <w:rPr>
          <w:rFonts w:ascii="Arial" w:hAnsi="Arial" w:cs="Arial"/>
          <w:b/>
          <w:sz w:val="28"/>
          <w:szCs w:val="28"/>
          <w:lang w:val="uz-Cyrl-UZ"/>
        </w:rPr>
        <w:t>4</w:t>
      </w:r>
      <w:r w:rsidR="007E7FD9" w:rsidRPr="003D5228">
        <w:rPr>
          <w:rFonts w:ascii="Arial" w:hAnsi="Arial" w:cs="Arial"/>
          <w:b/>
          <w:sz w:val="28"/>
          <w:szCs w:val="28"/>
          <w:lang w:val="uz-Cyrl-UZ"/>
        </w:rPr>
        <w:t>.</w:t>
      </w:r>
      <w:r>
        <w:rPr>
          <w:rFonts w:ascii="Arial" w:hAnsi="Arial" w:cs="Arial"/>
          <w:b/>
          <w:sz w:val="28"/>
          <w:szCs w:val="28"/>
          <w:lang w:val="uz-Cyrl-UZ"/>
        </w:rPr>
        <w:tab/>
      </w:r>
      <w:r w:rsidR="003D5228">
        <w:rPr>
          <w:rFonts w:ascii="Arial" w:hAnsi="Arial" w:cs="Arial"/>
          <w:sz w:val="28"/>
          <w:szCs w:val="28"/>
          <w:lang w:val="uz-Cyrl-UZ"/>
        </w:rPr>
        <w:tab/>
      </w:r>
      <w:r w:rsidR="003D5228" w:rsidRPr="003D5228">
        <w:rPr>
          <w:rFonts w:ascii="Arial" w:hAnsi="Arial" w:cs="Arial"/>
          <w:sz w:val="28"/>
          <w:szCs w:val="28"/>
          <w:lang w:val="uz-Cyrl-UZ"/>
        </w:rPr>
        <w:t xml:space="preserve">Ўзбекистон Республикаси Президентининг 2018 йил </w:t>
      </w:r>
      <w:r w:rsidR="003D5228">
        <w:rPr>
          <w:rFonts w:ascii="Arial" w:hAnsi="Arial" w:cs="Arial"/>
          <w:sz w:val="28"/>
          <w:szCs w:val="28"/>
          <w:lang w:val="uz-Cyrl-UZ"/>
        </w:rPr>
        <w:br/>
      </w:r>
      <w:r w:rsidR="003D5228" w:rsidRPr="003D5228">
        <w:rPr>
          <w:rFonts w:ascii="Arial" w:hAnsi="Arial" w:cs="Arial"/>
          <w:sz w:val="28"/>
          <w:szCs w:val="28"/>
          <w:lang w:val="uz-Cyrl-UZ"/>
        </w:rPr>
        <w:t>8 августдаги ПФ–5505-сон Фармони билан</w:t>
      </w:r>
      <w:r w:rsidR="003D5228">
        <w:rPr>
          <w:rFonts w:ascii="Arial" w:hAnsi="Arial" w:cs="Arial"/>
          <w:sz w:val="28"/>
          <w:szCs w:val="28"/>
          <w:lang w:val="uz-Cyrl-UZ"/>
        </w:rPr>
        <w:t xml:space="preserve"> </w:t>
      </w:r>
      <w:r w:rsidR="003D5228" w:rsidRPr="003D5228">
        <w:rPr>
          <w:rFonts w:ascii="Arial" w:hAnsi="Arial" w:cs="Arial"/>
          <w:sz w:val="28"/>
          <w:szCs w:val="28"/>
          <w:lang w:val="uz-Cyrl-UZ"/>
        </w:rPr>
        <w:t>тасдиқланган Норма ижодкорлиги фаолиятини такомиллаштириш Концепциясида тўғридан-тўғри</w:t>
      </w:r>
      <w:r w:rsidR="003D5228">
        <w:rPr>
          <w:rFonts w:ascii="Arial" w:hAnsi="Arial" w:cs="Arial"/>
          <w:sz w:val="28"/>
          <w:szCs w:val="28"/>
          <w:lang w:val="uz-Cyrl-UZ"/>
        </w:rPr>
        <w:t xml:space="preserve"> </w:t>
      </w:r>
      <w:r w:rsidR="003D5228" w:rsidRPr="003D5228">
        <w:rPr>
          <w:rFonts w:ascii="Arial" w:hAnsi="Arial" w:cs="Arial"/>
          <w:sz w:val="28"/>
          <w:szCs w:val="28"/>
          <w:lang w:val="uz-Cyrl-UZ"/>
        </w:rPr>
        <w:t>амал қилувчи қонунларни қабул қилишнинг самарали механизмларини жорий этиш</w:t>
      </w:r>
      <w:r w:rsidR="003D5228">
        <w:rPr>
          <w:rFonts w:ascii="Arial" w:hAnsi="Arial" w:cs="Arial"/>
          <w:sz w:val="28"/>
          <w:szCs w:val="28"/>
          <w:lang w:val="uz-Cyrl-UZ"/>
        </w:rPr>
        <w:t xml:space="preserve"> </w:t>
      </w:r>
      <w:r w:rsidR="003D5228" w:rsidRPr="003D5228">
        <w:rPr>
          <w:rFonts w:ascii="Arial" w:hAnsi="Arial" w:cs="Arial"/>
          <w:sz w:val="28"/>
          <w:szCs w:val="28"/>
          <w:lang w:val="uz-Cyrl-UZ"/>
        </w:rPr>
        <w:t>белгиланган.</w:t>
      </w:r>
    </w:p>
    <w:p w:rsidR="003D5228" w:rsidRDefault="003D5228" w:rsidP="003D5228">
      <w:pPr>
        <w:pStyle w:val="a3"/>
        <w:spacing w:before="120"/>
        <w:ind w:firstLine="567"/>
        <w:jc w:val="both"/>
        <w:rPr>
          <w:rFonts w:ascii="Arial" w:hAnsi="Arial" w:cs="Arial"/>
          <w:sz w:val="28"/>
          <w:szCs w:val="28"/>
          <w:lang w:val="uz-Cyrl-UZ"/>
        </w:rPr>
      </w:pPr>
      <w:r>
        <w:rPr>
          <w:rFonts w:ascii="Arial" w:hAnsi="Arial" w:cs="Arial"/>
          <w:sz w:val="28"/>
          <w:szCs w:val="28"/>
          <w:lang w:val="uz-Cyrl-UZ"/>
        </w:rPr>
        <w:t xml:space="preserve">Шунингдек, </w:t>
      </w:r>
      <w:r w:rsidRPr="003D5228">
        <w:rPr>
          <w:rFonts w:ascii="Arial" w:hAnsi="Arial" w:cs="Arial"/>
          <w:sz w:val="28"/>
          <w:szCs w:val="28"/>
          <w:lang w:val="uz-Cyrl-UZ"/>
        </w:rPr>
        <w:t xml:space="preserve">Ўзбекистон Республикаси Президентининг 2020 йил </w:t>
      </w:r>
      <w:r>
        <w:rPr>
          <w:rFonts w:ascii="Arial" w:hAnsi="Arial" w:cs="Arial"/>
          <w:sz w:val="28"/>
          <w:szCs w:val="28"/>
          <w:lang w:val="uz-Cyrl-UZ"/>
        </w:rPr>
        <w:br/>
      </w:r>
      <w:r w:rsidRPr="003D5228">
        <w:rPr>
          <w:rFonts w:ascii="Arial" w:hAnsi="Arial" w:cs="Arial"/>
          <w:sz w:val="28"/>
          <w:szCs w:val="28"/>
          <w:lang w:val="uz-Cyrl-UZ"/>
        </w:rPr>
        <w:t>19 майдаги ПФ–5997-сон Фармони билан</w:t>
      </w:r>
      <w:r>
        <w:rPr>
          <w:rFonts w:ascii="Arial" w:hAnsi="Arial" w:cs="Arial"/>
          <w:sz w:val="28"/>
          <w:szCs w:val="28"/>
          <w:lang w:val="uz-Cyrl-UZ"/>
        </w:rPr>
        <w:t xml:space="preserve"> </w:t>
      </w:r>
      <w:r w:rsidRPr="003D5228">
        <w:rPr>
          <w:rFonts w:ascii="Arial" w:hAnsi="Arial" w:cs="Arial"/>
          <w:sz w:val="28"/>
          <w:szCs w:val="28"/>
          <w:lang w:val="uz-Cyrl-UZ"/>
        </w:rPr>
        <w:t>“пакет” принципи жорий қилинган бўлиб, унга мувофиқ янги қонун лойиҳасини ишлаб чиқишда уни</w:t>
      </w:r>
      <w:r>
        <w:rPr>
          <w:rFonts w:ascii="Arial" w:hAnsi="Arial" w:cs="Arial"/>
          <w:sz w:val="28"/>
          <w:szCs w:val="28"/>
          <w:lang w:val="uz-Cyrl-UZ"/>
        </w:rPr>
        <w:t xml:space="preserve"> </w:t>
      </w:r>
      <w:r w:rsidRPr="003D5228">
        <w:rPr>
          <w:rFonts w:ascii="Arial" w:hAnsi="Arial" w:cs="Arial"/>
          <w:sz w:val="28"/>
          <w:szCs w:val="28"/>
          <w:lang w:val="uz-Cyrl-UZ"/>
        </w:rPr>
        <w:t>амалга оширишга қаратилган ҳаволаки нормалар янги қонун билан бирга ёки қонунда белгиланган</w:t>
      </w:r>
      <w:r>
        <w:rPr>
          <w:rFonts w:ascii="Arial" w:hAnsi="Arial" w:cs="Arial"/>
          <w:sz w:val="28"/>
          <w:szCs w:val="28"/>
          <w:lang w:val="uz-Cyrl-UZ"/>
        </w:rPr>
        <w:t xml:space="preserve"> </w:t>
      </w:r>
      <w:r w:rsidRPr="003D5228">
        <w:rPr>
          <w:rFonts w:ascii="Arial" w:hAnsi="Arial" w:cs="Arial"/>
          <w:sz w:val="28"/>
          <w:szCs w:val="28"/>
          <w:lang w:val="uz-Cyrl-UZ"/>
        </w:rPr>
        <w:t>муддатда ишлаб чиқилади ва кучга киради ҳамда янги қонун лойиҳаси билан белгиланаётган</w:t>
      </w:r>
      <w:r>
        <w:rPr>
          <w:rFonts w:ascii="Arial" w:hAnsi="Arial" w:cs="Arial"/>
          <w:sz w:val="28"/>
          <w:szCs w:val="28"/>
          <w:lang w:val="uz-Cyrl-UZ"/>
        </w:rPr>
        <w:t xml:space="preserve"> </w:t>
      </w:r>
      <w:r w:rsidRPr="003D5228">
        <w:rPr>
          <w:rFonts w:ascii="Arial" w:hAnsi="Arial" w:cs="Arial"/>
          <w:sz w:val="28"/>
          <w:szCs w:val="28"/>
          <w:lang w:val="uz-Cyrl-UZ"/>
        </w:rPr>
        <w:t>қоидалар илгари қабул қилинган қонунларга тегишли ўзгартиришлар киритишни тақозо этганда,</w:t>
      </w:r>
      <w:r>
        <w:rPr>
          <w:rFonts w:ascii="Arial" w:hAnsi="Arial" w:cs="Arial"/>
          <w:sz w:val="28"/>
          <w:szCs w:val="28"/>
          <w:lang w:val="uz-Cyrl-UZ"/>
        </w:rPr>
        <w:t xml:space="preserve"> </w:t>
      </w:r>
      <w:r w:rsidRPr="003D5228">
        <w:rPr>
          <w:rFonts w:ascii="Arial" w:hAnsi="Arial" w:cs="Arial"/>
          <w:sz w:val="28"/>
          <w:szCs w:val="28"/>
          <w:lang w:val="uz-Cyrl-UZ"/>
        </w:rPr>
        <w:t>илгари қабул қилинган қонунларга ўзгартириш киритиш янги қонунни қабул қилиш билан бир</w:t>
      </w:r>
      <w:r>
        <w:rPr>
          <w:rFonts w:ascii="Arial" w:hAnsi="Arial" w:cs="Arial"/>
          <w:sz w:val="28"/>
          <w:szCs w:val="28"/>
          <w:lang w:val="uz-Cyrl-UZ"/>
        </w:rPr>
        <w:t xml:space="preserve"> </w:t>
      </w:r>
      <w:r w:rsidRPr="003D5228">
        <w:rPr>
          <w:rFonts w:ascii="Arial" w:hAnsi="Arial" w:cs="Arial"/>
          <w:sz w:val="28"/>
          <w:szCs w:val="28"/>
          <w:lang w:val="uz-Cyrl-UZ"/>
        </w:rPr>
        <w:t>вақтнинг ўзида амалга оширилади.</w:t>
      </w:r>
    </w:p>
    <w:p w:rsidR="00125CA8" w:rsidRDefault="003D5228" w:rsidP="003D5228">
      <w:pPr>
        <w:pStyle w:val="a3"/>
        <w:spacing w:before="120"/>
        <w:ind w:firstLine="567"/>
        <w:jc w:val="both"/>
        <w:rPr>
          <w:rFonts w:ascii="Arial" w:hAnsi="Arial" w:cs="Arial"/>
          <w:sz w:val="28"/>
          <w:szCs w:val="28"/>
          <w:lang w:val="uz-Cyrl-UZ"/>
        </w:rPr>
      </w:pPr>
      <w:r>
        <w:rPr>
          <w:rFonts w:ascii="Arial" w:hAnsi="Arial" w:cs="Arial"/>
          <w:sz w:val="28"/>
          <w:szCs w:val="28"/>
          <w:lang w:val="uz-Cyrl-UZ"/>
        </w:rPr>
        <w:t xml:space="preserve">Юқоридагилардан келиб чиққан ҳолда, </w:t>
      </w:r>
      <w:r w:rsidR="00125CA8">
        <w:rPr>
          <w:rFonts w:ascii="Arial" w:hAnsi="Arial" w:cs="Arial"/>
          <w:sz w:val="28"/>
          <w:szCs w:val="28"/>
          <w:lang w:val="uz-Cyrl-UZ"/>
        </w:rPr>
        <w:t>57 ва 58-моддаларини қайта кўриб чиқиш талаб этилади.</w:t>
      </w:r>
    </w:p>
    <w:p w:rsidR="00AE0256" w:rsidRDefault="00125CA8" w:rsidP="003D5228">
      <w:pPr>
        <w:pStyle w:val="a3"/>
        <w:spacing w:before="120"/>
        <w:ind w:firstLine="567"/>
        <w:jc w:val="both"/>
        <w:rPr>
          <w:rFonts w:ascii="Arial" w:hAnsi="Arial" w:cs="Arial"/>
          <w:sz w:val="28"/>
          <w:szCs w:val="28"/>
          <w:lang w:val="uz-Cyrl-UZ"/>
        </w:rPr>
      </w:pPr>
      <w:r w:rsidRPr="00125CA8">
        <w:rPr>
          <w:rFonts w:ascii="Arial" w:hAnsi="Arial" w:cs="Arial"/>
          <w:b/>
          <w:sz w:val="28"/>
          <w:szCs w:val="28"/>
          <w:lang w:val="uz-Cyrl-UZ"/>
        </w:rPr>
        <w:t>1.1</w:t>
      </w:r>
      <w:r w:rsidR="00DA0B46">
        <w:rPr>
          <w:rFonts w:ascii="Arial" w:hAnsi="Arial" w:cs="Arial"/>
          <w:b/>
          <w:sz w:val="28"/>
          <w:szCs w:val="28"/>
          <w:lang w:val="uz-Cyrl-UZ"/>
        </w:rPr>
        <w:t>5</w:t>
      </w:r>
      <w:r w:rsidRPr="00125CA8">
        <w:rPr>
          <w:rFonts w:ascii="Arial" w:hAnsi="Arial" w:cs="Arial"/>
          <w:b/>
          <w:sz w:val="28"/>
          <w:szCs w:val="28"/>
          <w:lang w:val="uz-Cyrl-UZ"/>
        </w:rPr>
        <w:t>.</w:t>
      </w:r>
      <w:r w:rsidRPr="00125CA8">
        <w:rPr>
          <w:rFonts w:ascii="Arial" w:hAnsi="Arial" w:cs="Arial"/>
          <w:b/>
          <w:sz w:val="28"/>
          <w:szCs w:val="28"/>
          <w:lang w:val="uz-Cyrl-UZ"/>
        </w:rPr>
        <w:tab/>
      </w:r>
      <w:r>
        <w:rPr>
          <w:rFonts w:ascii="Arial" w:hAnsi="Arial" w:cs="Arial"/>
          <w:sz w:val="28"/>
          <w:szCs w:val="28"/>
          <w:lang w:val="uz-Cyrl-UZ"/>
        </w:rPr>
        <w:tab/>
        <w:t>и</w:t>
      </w:r>
      <w:r w:rsidRPr="00125CA8">
        <w:rPr>
          <w:rFonts w:ascii="Arial" w:hAnsi="Arial" w:cs="Arial"/>
          <w:sz w:val="28"/>
          <w:szCs w:val="28"/>
          <w:lang w:val="uz-Cyrl-UZ"/>
        </w:rPr>
        <w:t>чимлик сув таъминоти ва оқова сув чиқариш соҳасидаги халқаро ҳамкорлик</w:t>
      </w:r>
      <w:r>
        <w:rPr>
          <w:rFonts w:ascii="Arial" w:hAnsi="Arial" w:cs="Arial"/>
          <w:sz w:val="28"/>
          <w:szCs w:val="28"/>
          <w:lang w:val="uz-Cyrl-UZ"/>
        </w:rPr>
        <w:t xml:space="preserve"> якуний қоидалар бобига тегишли эмаслиги сабабли 60-моддани ушбу бобдан алоҳида тарзда таҳрир этиш талаб этилади;</w:t>
      </w:r>
    </w:p>
    <w:p w:rsidR="00434EB5" w:rsidRDefault="00DA0B46" w:rsidP="003D5228">
      <w:pPr>
        <w:pStyle w:val="a3"/>
        <w:spacing w:before="120"/>
        <w:ind w:firstLine="567"/>
        <w:jc w:val="both"/>
        <w:rPr>
          <w:rFonts w:ascii="Arial" w:hAnsi="Arial" w:cs="Arial"/>
          <w:sz w:val="28"/>
          <w:szCs w:val="28"/>
          <w:lang w:val="uz-Cyrl-UZ"/>
        </w:rPr>
      </w:pPr>
      <w:r>
        <w:rPr>
          <w:rFonts w:ascii="Arial" w:hAnsi="Arial" w:cs="Arial"/>
          <w:b/>
          <w:sz w:val="28"/>
          <w:szCs w:val="28"/>
          <w:lang w:val="uz-Cyrl-UZ"/>
        </w:rPr>
        <w:t>1.16</w:t>
      </w:r>
      <w:r w:rsidR="00AE0256" w:rsidRPr="00434EB5">
        <w:rPr>
          <w:rFonts w:ascii="Arial" w:hAnsi="Arial" w:cs="Arial"/>
          <w:b/>
          <w:sz w:val="28"/>
          <w:szCs w:val="28"/>
          <w:lang w:val="uz-Cyrl-UZ"/>
        </w:rPr>
        <w:t>.</w:t>
      </w:r>
      <w:r w:rsidR="00AE0256">
        <w:rPr>
          <w:rFonts w:ascii="Arial" w:hAnsi="Arial" w:cs="Arial"/>
          <w:sz w:val="28"/>
          <w:szCs w:val="28"/>
          <w:lang w:val="uz-Cyrl-UZ"/>
        </w:rPr>
        <w:tab/>
      </w:r>
      <w:r w:rsidR="00AE0256">
        <w:rPr>
          <w:rFonts w:ascii="Arial" w:hAnsi="Arial" w:cs="Arial"/>
          <w:sz w:val="28"/>
          <w:szCs w:val="28"/>
          <w:lang w:val="uz-Cyrl-UZ"/>
        </w:rPr>
        <w:tab/>
      </w:r>
      <w:r w:rsidR="00434EB5">
        <w:rPr>
          <w:rFonts w:ascii="Arial" w:hAnsi="Arial" w:cs="Arial"/>
          <w:sz w:val="28"/>
          <w:szCs w:val="28"/>
          <w:lang w:val="uz-Cyrl-UZ"/>
        </w:rPr>
        <w:t>45-моддадан “ободонлаштириш” сўзларини чиқариб ташлаш ва ушбу моддани қуйдаги мазмундаги иккинчи хат боши билан тўлдириш лозим:</w:t>
      </w:r>
    </w:p>
    <w:p w:rsidR="00DA0B46" w:rsidRDefault="00DA0B46" w:rsidP="00DA0B46">
      <w:pPr>
        <w:pStyle w:val="a3"/>
        <w:spacing w:before="120"/>
        <w:ind w:firstLine="567"/>
        <w:jc w:val="both"/>
        <w:rPr>
          <w:rFonts w:ascii="Arial" w:hAnsi="Arial" w:cs="Arial"/>
          <w:sz w:val="28"/>
          <w:szCs w:val="28"/>
          <w:lang w:val="uz-Cyrl-UZ"/>
        </w:rPr>
      </w:pPr>
    </w:p>
    <w:p w:rsidR="003D5228" w:rsidRPr="00F436AD" w:rsidRDefault="00DA0B46" w:rsidP="00DA0B46">
      <w:pPr>
        <w:pStyle w:val="a3"/>
        <w:spacing w:before="120"/>
        <w:ind w:firstLine="567"/>
        <w:jc w:val="both"/>
        <w:rPr>
          <w:rFonts w:ascii="Arial" w:hAnsi="Arial" w:cs="Arial"/>
          <w:sz w:val="28"/>
          <w:szCs w:val="28"/>
          <w:lang w:val="uz-Cyrl-UZ"/>
        </w:rPr>
      </w:pPr>
      <w:r>
        <w:rPr>
          <w:rFonts w:ascii="Arial" w:hAnsi="Arial" w:cs="Arial"/>
          <w:sz w:val="28"/>
          <w:szCs w:val="28"/>
          <w:lang w:val="uz-Cyrl-UZ"/>
        </w:rPr>
        <w:lastRenderedPageBreak/>
        <w:t>“</w:t>
      </w:r>
      <w:r w:rsidR="00434EB5" w:rsidRPr="00434EB5">
        <w:rPr>
          <w:rFonts w:ascii="Arial" w:hAnsi="Arial" w:cs="Arial"/>
          <w:sz w:val="28"/>
          <w:szCs w:val="28"/>
          <w:lang w:val="uz-Cyrl-UZ"/>
        </w:rPr>
        <w:t>Ичимлик сув таъминоти ташкилотининг ўз эҳтиёжлари учун сарфлар</w:t>
      </w:r>
      <w:r w:rsidR="00434EB5">
        <w:rPr>
          <w:rFonts w:ascii="Arial" w:hAnsi="Arial" w:cs="Arial"/>
          <w:sz w:val="28"/>
          <w:szCs w:val="28"/>
          <w:lang w:val="uz-Cyrl-UZ"/>
        </w:rPr>
        <w:t xml:space="preserve"> сув </w:t>
      </w:r>
      <w:r>
        <w:rPr>
          <w:rFonts w:ascii="Arial" w:hAnsi="Arial" w:cs="Arial"/>
          <w:sz w:val="28"/>
          <w:szCs w:val="28"/>
          <w:lang w:val="uz-Cyrl-UZ"/>
        </w:rPr>
        <w:t xml:space="preserve">миқдори фақатгина </w:t>
      </w:r>
      <w:r w:rsidR="00434EB5">
        <w:rPr>
          <w:rFonts w:ascii="Arial" w:hAnsi="Arial" w:cs="Arial"/>
          <w:sz w:val="28"/>
          <w:szCs w:val="28"/>
          <w:lang w:val="uz-Cyrl-UZ"/>
        </w:rPr>
        <w:t>ҳисоблагичлар орқали аниқланади</w:t>
      </w:r>
      <w:r>
        <w:rPr>
          <w:rFonts w:ascii="Arial" w:hAnsi="Arial" w:cs="Arial"/>
          <w:sz w:val="28"/>
          <w:szCs w:val="28"/>
          <w:lang w:val="uz-Cyrl-UZ"/>
        </w:rPr>
        <w:t>, бунда</w:t>
      </w:r>
      <w:r w:rsidR="00434EB5">
        <w:rPr>
          <w:rFonts w:ascii="Arial" w:hAnsi="Arial" w:cs="Arial"/>
          <w:sz w:val="28"/>
          <w:szCs w:val="28"/>
          <w:lang w:val="uz-Cyrl-UZ"/>
        </w:rPr>
        <w:t xml:space="preserve"> ҳисоблагич</w:t>
      </w:r>
      <w:r>
        <w:rPr>
          <w:rFonts w:ascii="Arial" w:hAnsi="Arial" w:cs="Arial"/>
          <w:sz w:val="28"/>
          <w:szCs w:val="28"/>
          <w:lang w:val="uz-Cyrl-UZ"/>
        </w:rPr>
        <w:t>сиз ҳисобланган сув мидори йўқотилган ҳисобланмайди.”</w:t>
      </w:r>
      <w:r w:rsidR="003D5228" w:rsidRPr="003D5228">
        <w:rPr>
          <w:rFonts w:ascii="Arial" w:hAnsi="Arial" w:cs="Arial"/>
          <w:sz w:val="28"/>
          <w:szCs w:val="28"/>
          <w:lang w:val="uz-Cyrl-UZ"/>
        </w:rPr>
        <w:cr/>
      </w:r>
    </w:p>
    <w:p w:rsidR="00CE4B03" w:rsidRPr="001A4350" w:rsidRDefault="001A4350" w:rsidP="00A24281">
      <w:pPr>
        <w:pStyle w:val="a3"/>
        <w:spacing w:before="120"/>
        <w:ind w:firstLine="567"/>
        <w:jc w:val="both"/>
        <w:rPr>
          <w:rFonts w:ascii="Arial" w:hAnsi="Arial" w:cs="Arial"/>
          <w:b/>
          <w:sz w:val="28"/>
          <w:szCs w:val="28"/>
          <w:lang w:val="uz-Cyrl-UZ"/>
        </w:rPr>
      </w:pPr>
      <w:r w:rsidRPr="001A4350">
        <w:rPr>
          <w:rFonts w:ascii="Arial" w:hAnsi="Arial" w:cs="Arial"/>
          <w:b/>
          <w:sz w:val="28"/>
          <w:szCs w:val="28"/>
          <w:lang w:val="uz-Cyrl-UZ"/>
        </w:rPr>
        <w:t>2.</w:t>
      </w:r>
      <w:r w:rsidRPr="001A4350">
        <w:rPr>
          <w:rFonts w:ascii="Arial" w:hAnsi="Arial" w:cs="Arial"/>
          <w:b/>
          <w:sz w:val="28"/>
          <w:szCs w:val="28"/>
          <w:lang w:val="uz-Cyrl-UZ"/>
        </w:rPr>
        <w:tab/>
        <w:t>Қонунчилик техникасига амал қилинишида:</w:t>
      </w:r>
    </w:p>
    <w:p w:rsidR="001A4350" w:rsidRDefault="001A4350" w:rsidP="00A24281">
      <w:pPr>
        <w:pStyle w:val="a3"/>
        <w:spacing w:before="120"/>
        <w:ind w:firstLine="567"/>
        <w:jc w:val="both"/>
        <w:rPr>
          <w:rFonts w:ascii="Arial" w:hAnsi="Arial" w:cs="Arial"/>
          <w:sz w:val="28"/>
          <w:szCs w:val="28"/>
          <w:lang w:val="uz-Cyrl-UZ"/>
        </w:rPr>
      </w:pPr>
      <w:r w:rsidRPr="00721542">
        <w:rPr>
          <w:rFonts w:ascii="Arial" w:hAnsi="Arial" w:cs="Arial"/>
          <w:b/>
          <w:sz w:val="28"/>
          <w:szCs w:val="28"/>
          <w:lang w:val="uz-Cyrl-UZ"/>
        </w:rPr>
        <w:t>2.1.</w:t>
      </w:r>
      <w:r>
        <w:rPr>
          <w:rFonts w:ascii="Arial" w:hAnsi="Arial" w:cs="Arial"/>
          <w:sz w:val="28"/>
          <w:szCs w:val="28"/>
          <w:lang w:val="uz-Cyrl-UZ"/>
        </w:rPr>
        <w:tab/>
        <w:t>“зона”, “минтақа”, “канализация”, “оқова сув чиқариш хизматлари”, “истеъмолчи”, “абонент”</w:t>
      </w:r>
      <w:r w:rsidR="003D5228">
        <w:rPr>
          <w:rFonts w:ascii="Arial" w:hAnsi="Arial" w:cs="Arial"/>
          <w:sz w:val="28"/>
          <w:szCs w:val="28"/>
          <w:lang w:val="uz-Cyrl-UZ"/>
        </w:rPr>
        <w:t>, “тармоқ”, “қувур”</w:t>
      </w:r>
      <w:r>
        <w:rPr>
          <w:rFonts w:ascii="Arial" w:hAnsi="Arial" w:cs="Arial"/>
          <w:sz w:val="28"/>
          <w:szCs w:val="28"/>
          <w:lang w:val="uz-Cyrl-UZ"/>
        </w:rPr>
        <w:t xml:space="preserve"> каби тушунчаларни қайта кўриб чиқиш ва бирхиллаштириш ҳамда “квартира” сўзини ўзбек тилида баён этиш зарур;</w:t>
      </w:r>
    </w:p>
    <w:p w:rsidR="001A4350" w:rsidRDefault="001A4350" w:rsidP="00A24281">
      <w:pPr>
        <w:pStyle w:val="a3"/>
        <w:spacing w:before="120"/>
        <w:ind w:firstLine="567"/>
        <w:jc w:val="both"/>
        <w:rPr>
          <w:rFonts w:ascii="Arial" w:hAnsi="Arial" w:cs="Arial"/>
          <w:sz w:val="28"/>
          <w:szCs w:val="28"/>
          <w:lang w:val="uz-Cyrl-UZ"/>
        </w:rPr>
      </w:pPr>
      <w:r w:rsidRPr="00721542">
        <w:rPr>
          <w:rFonts w:ascii="Arial" w:hAnsi="Arial" w:cs="Arial"/>
          <w:b/>
          <w:sz w:val="28"/>
          <w:szCs w:val="28"/>
          <w:lang w:val="uz-Cyrl-UZ"/>
        </w:rPr>
        <w:t>2.2.</w:t>
      </w:r>
      <w:r>
        <w:rPr>
          <w:rFonts w:ascii="Arial" w:hAnsi="Arial" w:cs="Arial"/>
          <w:sz w:val="28"/>
          <w:szCs w:val="28"/>
          <w:lang w:val="uz-Cyrl-UZ"/>
        </w:rPr>
        <w:tab/>
        <w:t xml:space="preserve">моддалар ва боблар (30, 32, 34, 35-моддалар, 12-боб) </w:t>
      </w:r>
      <w:r w:rsidR="000D0296">
        <w:rPr>
          <w:rFonts w:ascii="Arial" w:hAnsi="Arial" w:cs="Arial"/>
          <w:sz w:val="28"/>
          <w:szCs w:val="28"/>
          <w:lang w:val="uz-Cyrl-UZ"/>
        </w:rPr>
        <w:t>кетма-кетлигини таъминлаш зарур.</w:t>
      </w:r>
      <w:bookmarkStart w:id="0" w:name="_GoBack"/>
      <w:bookmarkEnd w:id="0"/>
    </w:p>
    <w:p w:rsidR="00AE0256" w:rsidRDefault="00AE0256" w:rsidP="00A24281">
      <w:pPr>
        <w:pStyle w:val="a3"/>
        <w:spacing w:before="120"/>
        <w:ind w:firstLine="567"/>
        <w:jc w:val="both"/>
        <w:rPr>
          <w:rFonts w:ascii="Arial" w:hAnsi="Arial" w:cs="Arial"/>
          <w:sz w:val="28"/>
          <w:szCs w:val="28"/>
          <w:lang w:val="uz-Cyrl-UZ"/>
        </w:rPr>
      </w:pPr>
    </w:p>
    <w:p w:rsidR="00AE0256" w:rsidRDefault="00AE0256" w:rsidP="00A24281">
      <w:pPr>
        <w:pStyle w:val="a3"/>
        <w:spacing w:before="120"/>
        <w:ind w:firstLine="567"/>
        <w:jc w:val="both"/>
        <w:rPr>
          <w:rFonts w:ascii="Arial" w:hAnsi="Arial" w:cs="Arial"/>
          <w:sz w:val="28"/>
          <w:szCs w:val="28"/>
          <w:lang w:val="uz-Cyrl-UZ"/>
        </w:rPr>
      </w:pPr>
    </w:p>
    <w:p w:rsidR="005728A4" w:rsidRPr="005728A4" w:rsidRDefault="005728A4" w:rsidP="005728A4">
      <w:pPr>
        <w:pStyle w:val="a3"/>
        <w:spacing w:before="120"/>
        <w:ind w:firstLine="567"/>
        <w:jc w:val="both"/>
        <w:rPr>
          <w:rFonts w:ascii="Arial" w:hAnsi="Arial" w:cs="Arial"/>
          <w:b/>
          <w:sz w:val="28"/>
          <w:szCs w:val="28"/>
          <w:lang w:val="uz-Cyrl-UZ"/>
        </w:rPr>
      </w:pPr>
      <w:r w:rsidRPr="005728A4">
        <w:rPr>
          <w:rFonts w:ascii="Arial" w:hAnsi="Arial" w:cs="Arial"/>
          <w:b/>
          <w:sz w:val="28"/>
          <w:szCs w:val="28"/>
          <w:lang w:val="uz-Cyrl-UZ"/>
        </w:rPr>
        <w:t>3.</w:t>
      </w:r>
      <w:r w:rsidRPr="005728A4">
        <w:rPr>
          <w:rFonts w:ascii="Arial" w:hAnsi="Arial" w:cs="Arial"/>
          <w:b/>
          <w:sz w:val="28"/>
          <w:szCs w:val="28"/>
          <w:lang w:val="uz-Cyrl-UZ"/>
        </w:rPr>
        <w:tab/>
        <w:t>Қонунга асосан соҳани такомиллаштириш масалалари:</w:t>
      </w:r>
    </w:p>
    <w:p w:rsidR="005728A4" w:rsidRDefault="005728A4" w:rsidP="005728A4">
      <w:pPr>
        <w:pStyle w:val="a3"/>
        <w:spacing w:before="120"/>
        <w:ind w:firstLine="567"/>
        <w:jc w:val="both"/>
        <w:rPr>
          <w:rFonts w:ascii="Arial" w:hAnsi="Arial" w:cs="Arial"/>
          <w:sz w:val="28"/>
          <w:szCs w:val="28"/>
          <w:lang w:val="uz-Cyrl-UZ"/>
        </w:rPr>
      </w:pPr>
      <w:r>
        <w:rPr>
          <w:rFonts w:ascii="Arial" w:hAnsi="Arial" w:cs="Arial"/>
          <w:sz w:val="28"/>
          <w:szCs w:val="28"/>
          <w:lang w:val="uz-Cyrl-UZ"/>
        </w:rPr>
        <w:t>3.1.</w:t>
      </w:r>
      <w:r>
        <w:rPr>
          <w:rFonts w:ascii="Arial" w:hAnsi="Arial" w:cs="Arial"/>
          <w:sz w:val="28"/>
          <w:szCs w:val="28"/>
          <w:lang w:val="uz-Cyrl-UZ"/>
        </w:rPr>
        <w:tab/>
        <w:t xml:space="preserve">Лойиҳада ичимлик сув таъминоти ва канализация соҳасига </w:t>
      </w:r>
    </w:p>
    <w:sectPr w:rsidR="005728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9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641"/>
    <w:rsid w:val="000255C1"/>
    <w:rsid w:val="00052023"/>
    <w:rsid w:val="000D0296"/>
    <w:rsid w:val="00125CA8"/>
    <w:rsid w:val="001A4350"/>
    <w:rsid w:val="00327D71"/>
    <w:rsid w:val="003D5228"/>
    <w:rsid w:val="00434EB5"/>
    <w:rsid w:val="004B347D"/>
    <w:rsid w:val="00514670"/>
    <w:rsid w:val="005336C2"/>
    <w:rsid w:val="00533C5B"/>
    <w:rsid w:val="00543883"/>
    <w:rsid w:val="005728A4"/>
    <w:rsid w:val="005C2E95"/>
    <w:rsid w:val="00654530"/>
    <w:rsid w:val="00721542"/>
    <w:rsid w:val="007713AA"/>
    <w:rsid w:val="007E7FD9"/>
    <w:rsid w:val="009C389A"/>
    <w:rsid w:val="00A24281"/>
    <w:rsid w:val="00A33BE6"/>
    <w:rsid w:val="00AD6F43"/>
    <w:rsid w:val="00AE0256"/>
    <w:rsid w:val="00B91641"/>
    <w:rsid w:val="00BA7CE9"/>
    <w:rsid w:val="00CE4B03"/>
    <w:rsid w:val="00DA0B46"/>
    <w:rsid w:val="00DC5798"/>
    <w:rsid w:val="00DD3600"/>
    <w:rsid w:val="00F436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52EEA-6962-403C-9E74-17FDF3878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520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4</Pages>
  <Words>1055</Words>
  <Characters>6016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8</cp:revision>
  <dcterms:created xsi:type="dcterms:W3CDTF">2021-01-11T10:30:00Z</dcterms:created>
  <dcterms:modified xsi:type="dcterms:W3CDTF">2021-01-12T18:32:00Z</dcterms:modified>
</cp:coreProperties>
</file>