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C0D" w:rsidRDefault="002E5C0D" w:rsidP="00492EC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5B3E9D" w:rsidRDefault="00904EBF" w:rsidP="00DF799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Ўзбекистон Республикаси </w:t>
      </w:r>
      <w:r w:rsidR="00DF799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Олий Мажлис </w:t>
      </w:r>
    </w:p>
    <w:p w:rsidR="00DF799A" w:rsidRDefault="00DF799A" w:rsidP="00DF799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Қонунчилик Палатаси депутати </w:t>
      </w:r>
    </w:p>
    <w:p w:rsidR="003D4FC2" w:rsidRPr="00DF799A" w:rsidRDefault="00DF799A" w:rsidP="00DF799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Имомова Дилором Негъматовнага </w:t>
      </w:r>
    </w:p>
    <w:p w:rsidR="003E5CC3" w:rsidRDefault="003E5CC3" w:rsidP="003D4FC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2077C" w:rsidRDefault="00A2077C" w:rsidP="00A2077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2077C">
        <w:rPr>
          <w:rFonts w:ascii="Times New Roman" w:hAnsi="Times New Roman" w:cs="Times New Roman"/>
          <w:i/>
          <w:sz w:val="28"/>
          <w:szCs w:val="28"/>
          <w:lang w:val="uz-Cyrl-UZ"/>
        </w:rPr>
        <w:t>Нусхаси: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Ўзбекистон Республикаси  </w:t>
      </w:r>
    </w:p>
    <w:p w:rsidR="00A2077C" w:rsidRPr="00421B75" w:rsidRDefault="00A2077C" w:rsidP="00A2077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Давлат солиқ қўмитасига</w:t>
      </w:r>
    </w:p>
    <w:p w:rsidR="00A2077C" w:rsidRDefault="00A2077C" w:rsidP="003D4FC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02F3B" w:rsidRPr="002E5C0D" w:rsidRDefault="003E5CC3" w:rsidP="003E5CC3">
      <w:pPr>
        <w:spacing w:after="0" w:line="240" w:lineRule="auto"/>
        <w:ind w:left="708" w:firstLine="708"/>
        <w:jc w:val="center"/>
        <w:rPr>
          <w:rFonts w:ascii="Times New Roman" w:hAnsi="Times New Roman" w:cs="Times New Roman"/>
          <w:sz w:val="25"/>
          <w:szCs w:val="25"/>
          <w:lang w:val="uz-Cyrl-U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                            </w:t>
      </w:r>
      <w:r w:rsidR="002E5C0D">
        <w:rPr>
          <w:rFonts w:ascii="Times New Roman" w:hAnsi="Times New Roman" w:cs="Times New Roman"/>
          <w:sz w:val="25"/>
          <w:szCs w:val="25"/>
          <w:lang w:val="uz-Cyrl-UZ"/>
        </w:rPr>
        <w:t xml:space="preserve">         </w:t>
      </w:r>
      <w:r w:rsidR="003D4FC2">
        <w:rPr>
          <w:rFonts w:ascii="Times New Roman" w:hAnsi="Times New Roman" w:cs="Times New Roman"/>
          <w:sz w:val="26"/>
          <w:szCs w:val="26"/>
          <w:lang w:val="uz-Cyrl-UZ"/>
        </w:rPr>
        <w:t>«XAMSOY BIZNES»</w:t>
      </w:r>
      <w:r w:rsidR="00402F3B">
        <w:rPr>
          <w:rFonts w:ascii="Times New Roman" w:hAnsi="Times New Roman" w:cs="Times New Roman"/>
          <w:sz w:val="25"/>
          <w:szCs w:val="25"/>
          <w:lang w:val="uz-Cyrl-UZ"/>
        </w:rPr>
        <w:t xml:space="preserve"> </w:t>
      </w:r>
    </w:p>
    <w:p w:rsidR="003B4BEF" w:rsidRDefault="002E5C0D" w:rsidP="002E5C0D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5"/>
          <w:szCs w:val="25"/>
          <w:lang w:val="uz-Cyrl-UZ"/>
        </w:rPr>
      </w:pPr>
      <w:r>
        <w:rPr>
          <w:rFonts w:ascii="Times New Roman" w:hAnsi="Times New Roman" w:cs="Times New Roman"/>
          <w:sz w:val="25"/>
          <w:szCs w:val="25"/>
          <w:lang w:val="uz-Cyrl-UZ"/>
        </w:rPr>
        <w:t xml:space="preserve">      </w:t>
      </w:r>
      <w:r w:rsidR="00D46704">
        <w:rPr>
          <w:rFonts w:ascii="Times New Roman" w:hAnsi="Times New Roman" w:cs="Times New Roman"/>
          <w:sz w:val="25"/>
          <w:szCs w:val="25"/>
          <w:lang w:val="uz-Cyrl-UZ"/>
        </w:rPr>
        <w:t xml:space="preserve"> </w:t>
      </w:r>
      <w:r w:rsidR="00111BF3">
        <w:rPr>
          <w:rFonts w:ascii="Times New Roman" w:hAnsi="Times New Roman" w:cs="Times New Roman"/>
          <w:sz w:val="25"/>
          <w:szCs w:val="25"/>
          <w:lang w:val="uz-Cyrl-UZ"/>
        </w:rPr>
        <w:t>масъулияти чекланган жамияти</w:t>
      </w:r>
      <w:r w:rsidR="00267CB7">
        <w:rPr>
          <w:rFonts w:ascii="Times New Roman" w:hAnsi="Times New Roman" w:cs="Times New Roman"/>
          <w:sz w:val="25"/>
          <w:szCs w:val="25"/>
          <w:lang w:val="uz-Cyrl-UZ"/>
        </w:rPr>
        <w:t>дан</w:t>
      </w:r>
    </w:p>
    <w:p w:rsidR="003D4FC2" w:rsidRDefault="003D4FC2" w:rsidP="005D3B1B">
      <w:pPr>
        <w:spacing w:after="0" w:line="240" w:lineRule="auto"/>
        <w:ind w:left="4248"/>
        <w:jc w:val="right"/>
        <w:rPr>
          <w:rFonts w:ascii="Times New Roman" w:hAnsi="Times New Roman" w:cs="Times New Roman"/>
          <w:sz w:val="25"/>
          <w:szCs w:val="25"/>
          <w:lang w:val="uz-Cyrl-UZ"/>
        </w:rPr>
      </w:pPr>
      <w:r>
        <w:rPr>
          <w:rFonts w:ascii="Times New Roman" w:hAnsi="Times New Roman" w:cs="Times New Roman"/>
          <w:sz w:val="25"/>
          <w:szCs w:val="25"/>
          <w:lang w:val="uz-Cyrl-UZ"/>
        </w:rPr>
        <w:t>Манзил:</w:t>
      </w:r>
      <w:r w:rsidR="005D3B1B">
        <w:rPr>
          <w:rFonts w:ascii="Times New Roman" w:hAnsi="Times New Roman" w:cs="Times New Roman"/>
          <w:sz w:val="25"/>
          <w:szCs w:val="25"/>
          <w:lang w:val="uz-Cyrl-UZ"/>
        </w:rPr>
        <w:t xml:space="preserve"> Тошкент шаҳри, Чилонзор 9-12-39</w:t>
      </w:r>
    </w:p>
    <w:p w:rsidR="005D3B1B" w:rsidRPr="00111BF3" w:rsidRDefault="005D3B1B" w:rsidP="00A2077C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5"/>
          <w:szCs w:val="25"/>
          <w:lang w:val="uz-Cyrl-UZ"/>
        </w:rPr>
      </w:pPr>
      <w:r>
        <w:rPr>
          <w:rFonts w:ascii="Times New Roman" w:hAnsi="Times New Roman" w:cs="Times New Roman"/>
          <w:sz w:val="25"/>
          <w:szCs w:val="25"/>
          <w:lang w:val="uz-Cyrl-UZ"/>
        </w:rPr>
        <w:t>Тел:</w:t>
      </w:r>
      <w:r w:rsidR="00904EBF">
        <w:rPr>
          <w:rFonts w:ascii="Times New Roman" w:hAnsi="Times New Roman" w:cs="Times New Roman"/>
          <w:sz w:val="25"/>
          <w:szCs w:val="25"/>
          <w:lang w:val="uz-Cyrl-UZ"/>
        </w:rPr>
        <w:t xml:space="preserve"> (90) 174-05-18</w:t>
      </w:r>
    </w:p>
    <w:p w:rsidR="001634BE" w:rsidRPr="00176C90" w:rsidRDefault="001634BE" w:rsidP="003B4BE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5"/>
          <w:szCs w:val="25"/>
          <w:lang w:val="uz-Cyrl-UZ"/>
        </w:rPr>
      </w:pPr>
      <w:r w:rsidRPr="00176C90">
        <w:rPr>
          <w:rFonts w:ascii="Times New Roman" w:hAnsi="Times New Roman" w:cs="Times New Roman"/>
          <w:sz w:val="25"/>
          <w:szCs w:val="25"/>
          <w:lang w:val="uz-Cyrl-UZ"/>
        </w:rPr>
        <w:t xml:space="preserve"> </w:t>
      </w:r>
      <w:r w:rsidR="003B4BEF">
        <w:rPr>
          <w:rFonts w:ascii="Times New Roman" w:hAnsi="Times New Roman" w:cs="Times New Roman"/>
          <w:sz w:val="25"/>
          <w:szCs w:val="25"/>
          <w:lang w:val="uz-Cyrl-UZ"/>
        </w:rPr>
        <w:t xml:space="preserve">        </w:t>
      </w:r>
    </w:p>
    <w:p w:rsidR="001634BE" w:rsidRPr="00176C90" w:rsidRDefault="001634BE" w:rsidP="001634BE">
      <w:pPr>
        <w:spacing w:after="0" w:line="240" w:lineRule="auto"/>
        <w:ind w:left="4248"/>
        <w:jc w:val="both"/>
        <w:rPr>
          <w:rFonts w:ascii="Times New Roman" w:hAnsi="Times New Roman" w:cs="Times New Roman"/>
          <w:b/>
          <w:i/>
          <w:sz w:val="10"/>
          <w:szCs w:val="10"/>
          <w:lang w:val="uz-Cyrl-UZ"/>
        </w:rPr>
      </w:pPr>
    </w:p>
    <w:p w:rsidR="00492EC0" w:rsidRDefault="003E5CC3" w:rsidP="003D4FC2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Э Ъ Т </w:t>
      </w:r>
      <w:r w:rsidR="0039723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И </w:t>
      </w: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Р О З </w:t>
      </w:r>
      <w:r w:rsidR="003D4FC2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Н О М А  </w:t>
      </w:r>
    </w:p>
    <w:p w:rsidR="003D4FC2" w:rsidRPr="00176C90" w:rsidRDefault="003D4FC2" w:rsidP="003D4FC2">
      <w:pPr>
        <w:spacing w:after="0" w:line="240" w:lineRule="auto"/>
        <w:jc w:val="center"/>
        <w:rPr>
          <w:rFonts w:ascii="Times New Roman" w:hAnsi="Times New Roman" w:cs="Times New Roman"/>
          <w:i/>
          <w:sz w:val="25"/>
          <w:szCs w:val="25"/>
          <w:lang w:val="uz-Cyrl-UZ"/>
        </w:rPr>
      </w:pPr>
    </w:p>
    <w:p w:rsidR="002250A6" w:rsidRPr="005D3B1B" w:rsidRDefault="003E5CC3" w:rsidP="005D3B1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Тошкент шаҳар </w:t>
      </w:r>
      <w:r w:rsidR="00CE216A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давлат солиқ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>бошқармасининг 12</w:t>
      </w:r>
      <w:r w:rsidR="00F80EEF" w:rsidRPr="005D3B1B">
        <w:rPr>
          <w:rFonts w:ascii="Times New Roman" w:hAnsi="Times New Roman" w:cs="Times New Roman"/>
          <w:sz w:val="27"/>
          <w:szCs w:val="27"/>
          <w:lang w:val="uz-Cyrl-UZ"/>
        </w:rPr>
        <w:t>.08.20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>20</w:t>
      </w:r>
      <w:r w:rsidR="00F80EEF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йилдаги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“Солиқ мажбуриятига эга шахснинг мол-мулки ҳисобидан солиқ қарзини ундириш бўйича” </w:t>
      </w:r>
      <w:r w:rsidR="00A2077C">
        <w:rPr>
          <w:rFonts w:ascii="Times New Roman" w:hAnsi="Times New Roman" w:cs="Times New Roman"/>
          <w:sz w:val="27"/>
          <w:szCs w:val="27"/>
          <w:lang w:val="uz-Cyrl-UZ"/>
        </w:rPr>
        <w:t xml:space="preserve">қабул қилинган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1486638-сонли қарори юзасидан </w:t>
      </w:r>
      <w:r w:rsidR="002250A6" w:rsidRPr="005D3B1B">
        <w:rPr>
          <w:rFonts w:ascii="Times New Roman" w:hAnsi="Times New Roman" w:cs="Times New Roman"/>
          <w:sz w:val="27"/>
          <w:szCs w:val="27"/>
          <w:lang w:val="uz-Cyrl-UZ"/>
        </w:rPr>
        <w:t>қуйидаги</w:t>
      </w:r>
      <w:r w:rsidR="00A77333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эътирозларимиз</w:t>
      </w:r>
      <w:r w:rsidR="002250A6" w:rsidRPr="005D3B1B">
        <w:rPr>
          <w:rFonts w:ascii="Times New Roman" w:hAnsi="Times New Roman" w:cs="Times New Roman"/>
          <w:sz w:val="27"/>
          <w:szCs w:val="27"/>
          <w:lang w:val="uz-Cyrl-UZ"/>
        </w:rPr>
        <w:t>ни маълум қиламиз:</w:t>
      </w:r>
    </w:p>
    <w:p w:rsidR="00F428E5" w:rsidRPr="005D3B1B" w:rsidRDefault="002250A6" w:rsidP="005D3B1B">
      <w:pPr>
        <w:shd w:val="clear" w:color="auto" w:fill="FFFFFF"/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b/>
          <w:i/>
          <w:color w:val="000000" w:themeColor="text1"/>
          <w:sz w:val="27"/>
          <w:szCs w:val="27"/>
          <w:lang w:val="uz-Cyrl-UZ"/>
        </w:rPr>
        <w:t>Биринчидан,</w:t>
      </w:r>
      <w:r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 xml:space="preserve"> </w:t>
      </w:r>
      <w:r w:rsidR="002D56C6"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>«</w:t>
      </w:r>
      <w:r w:rsidR="002D56C6" w:rsidRPr="005D3B1B">
        <w:rPr>
          <w:rFonts w:ascii="Times New Roman" w:hAnsi="Times New Roman" w:cs="Times New Roman"/>
          <w:bCs/>
          <w:color w:val="000000" w:themeColor="text1"/>
          <w:sz w:val="27"/>
          <w:szCs w:val="27"/>
          <w:lang w:val="uz-Cyrl-UZ"/>
        </w:rPr>
        <w:t>Буюртмачи</w:t>
      </w:r>
      <w:r w:rsidR="002D56C6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» Миришкор туман ҳокимлигига қарашли «OQ SUV-ZARAFSHON IRRIGATSIYA» МЧЖ ҳамда </w:t>
      </w:r>
      <w:r w:rsidR="002D56C6"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>«</w:t>
      </w:r>
      <w:r w:rsidR="002D56C6" w:rsidRPr="005D3B1B">
        <w:rPr>
          <w:rFonts w:ascii="Times New Roman" w:hAnsi="Times New Roman" w:cs="Times New Roman"/>
          <w:bCs/>
          <w:color w:val="000000" w:themeColor="text1"/>
          <w:sz w:val="27"/>
          <w:szCs w:val="27"/>
          <w:lang w:val="uz-Cyrl-UZ"/>
        </w:rPr>
        <w:t>Пудратчи</w:t>
      </w:r>
      <w:r w:rsidR="002D56C6" w:rsidRPr="005D3B1B">
        <w:rPr>
          <w:rFonts w:ascii="Times New Roman" w:hAnsi="Times New Roman" w:cs="Times New Roman"/>
          <w:sz w:val="27"/>
          <w:szCs w:val="27"/>
          <w:lang w:val="uz-Cyrl-UZ"/>
        </w:rPr>
        <w:t>» «XAMSOY BIZNES» МЧЖ ўртасида 201</w:t>
      </w:r>
      <w:r w:rsidR="00065D58" w:rsidRPr="005D3B1B">
        <w:rPr>
          <w:rFonts w:ascii="Times New Roman" w:hAnsi="Times New Roman" w:cs="Times New Roman"/>
          <w:sz w:val="27"/>
          <w:szCs w:val="27"/>
          <w:lang w:val="uz-Cyrl-UZ"/>
        </w:rPr>
        <w:t>7</w:t>
      </w:r>
      <w:r w:rsidR="002D56C6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йилда </w:t>
      </w:r>
      <w:r w:rsidR="00065D58" w:rsidRPr="005D3B1B">
        <w:rPr>
          <w:rFonts w:ascii="Times New Roman" w:hAnsi="Times New Roman" w:cs="Times New Roman"/>
          <w:sz w:val="27"/>
          <w:szCs w:val="27"/>
          <w:lang w:val="uz-Cyrl-UZ"/>
        </w:rPr>
        <w:t>2</w:t>
      </w:r>
      <w:r w:rsidR="002D56C6" w:rsidRPr="005D3B1B">
        <w:rPr>
          <w:rFonts w:ascii="Times New Roman" w:hAnsi="Times New Roman" w:cs="Times New Roman"/>
          <w:sz w:val="27"/>
          <w:szCs w:val="27"/>
          <w:lang w:val="uz-Cyrl-UZ"/>
        </w:rPr>
        <w:t>1-сонли пудрат таъмирлаш шартномаси тузилган бўлиб</w:t>
      </w:r>
      <w:r w:rsidR="00065D58" w:rsidRPr="005D3B1B">
        <w:rPr>
          <w:rFonts w:ascii="Times New Roman" w:hAnsi="Times New Roman" w:cs="Times New Roman"/>
          <w:sz w:val="27"/>
          <w:szCs w:val="27"/>
          <w:lang w:val="uz-Cyrl-UZ"/>
        </w:rPr>
        <w:t>, ушбу шартномага мувофиқ «XAMSOY BIZNES» МЧЖ томонидан Миришкор туман ҳокимлиги биносида капитал таъмирлаш ишлари амалга оширилган</w:t>
      </w:r>
      <w:r w:rsidR="002D56C6" w:rsidRPr="005D3B1B">
        <w:rPr>
          <w:rFonts w:ascii="Times New Roman" w:hAnsi="Times New Roman" w:cs="Times New Roman"/>
          <w:sz w:val="27"/>
          <w:szCs w:val="27"/>
          <w:lang w:val="uz-Cyrl-UZ"/>
        </w:rPr>
        <w:t>.</w:t>
      </w:r>
      <w:r w:rsidR="002D56C6"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 xml:space="preserve"> Шунингдек, </w:t>
      </w:r>
      <w:r w:rsidR="00271055"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>«</w:t>
      </w:r>
      <w:r w:rsidR="00F428E5" w:rsidRPr="005D3B1B">
        <w:rPr>
          <w:rFonts w:ascii="Times New Roman" w:hAnsi="Times New Roman" w:cs="Times New Roman"/>
          <w:bCs/>
          <w:color w:val="000000" w:themeColor="text1"/>
          <w:sz w:val="27"/>
          <w:szCs w:val="27"/>
          <w:lang w:val="uz-Cyrl-UZ"/>
        </w:rPr>
        <w:t>Буюртмачи</w:t>
      </w:r>
      <w:r w:rsidR="00271055" w:rsidRPr="005D3B1B">
        <w:rPr>
          <w:rFonts w:ascii="Times New Roman" w:hAnsi="Times New Roman" w:cs="Times New Roman"/>
          <w:sz w:val="27"/>
          <w:szCs w:val="27"/>
          <w:lang w:val="uz-Cyrl-UZ"/>
        </w:rPr>
        <w:t>»</w:t>
      </w:r>
      <w:r w:rsidR="00F428E5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Миришкор туман ҳокимлиги ҳамда </w:t>
      </w:r>
      <w:r w:rsidR="00F428E5"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>«</w:t>
      </w:r>
      <w:r w:rsidR="00F428E5" w:rsidRPr="005D3B1B">
        <w:rPr>
          <w:rFonts w:ascii="Times New Roman" w:hAnsi="Times New Roman" w:cs="Times New Roman"/>
          <w:bCs/>
          <w:color w:val="000000" w:themeColor="text1"/>
          <w:sz w:val="27"/>
          <w:szCs w:val="27"/>
          <w:lang w:val="uz-Cyrl-UZ"/>
        </w:rPr>
        <w:t>Пудратчи</w:t>
      </w:r>
      <w:r w:rsidR="00F428E5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» </w:t>
      </w:r>
      <w:r w:rsidR="003D4FC2" w:rsidRPr="005D3B1B">
        <w:rPr>
          <w:rFonts w:ascii="Times New Roman" w:hAnsi="Times New Roman" w:cs="Times New Roman"/>
          <w:sz w:val="27"/>
          <w:szCs w:val="27"/>
          <w:lang w:val="uz-Cyrl-UZ"/>
        </w:rPr>
        <w:t>«XAMSOY BIZNES»</w:t>
      </w:r>
      <w:r w:rsidR="006C1609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МЧЖ</w:t>
      </w:r>
      <w:r w:rsidR="00F428E5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ўртасида 2</w:t>
      </w:r>
      <w:r w:rsidR="00742B80" w:rsidRPr="005D3B1B">
        <w:rPr>
          <w:rFonts w:ascii="Times New Roman" w:hAnsi="Times New Roman" w:cs="Times New Roman"/>
          <w:sz w:val="27"/>
          <w:szCs w:val="27"/>
          <w:lang w:val="uz-Cyrl-UZ"/>
        </w:rPr>
        <w:t>2</w:t>
      </w:r>
      <w:r w:rsidR="00F428E5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.01.2018 йилда </w:t>
      </w:r>
      <w:r w:rsidR="00742B80" w:rsidRPr="005D3B1B">
        <w:rPr>
          <w:rFonts w:ascii="Times New Roman" w:hAnsi="Times New Roman" w:cs="Times New Roman"/>
          <w:sz w:val="27"/>
          <w:szCs w:val="27"/>
          <w:lang w:val="uz-Cyrl-UZ"/>
        </w:rPr>
        <w:t>1</w:t>
      </w:r>
      <w:r w:rsidR="00F428E5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-сонли </w:t>
      </w:r>
      <w:r w:rsidR="00742B80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ҳамда 29.01.2018 йилда 2-сонли </w:t>
      </w:r>
      <w:r w:rsidR="00F428E5" w:rsidRPr="005D3B1B">
        <w:rPr>
          <w:rFonts w:ascii="Times New Roman" w:hAnsi="Times New Roman" w:cs="Times New Roman"/>
          <w:sz w:val="27"/>
          <w:szCs w:val="27"/>
          <w:lang w:val="uz-Cyrl-UZ"/>
        </w:rPr>
        <w:t>пудрат таъмирлаш шартномаси тузилган бўлиб, ушбу шартномага мувофиқ «XAMSOY BIZNES» МЧЖ томонидан капитал таъмирлаш ишлари бажарилган. Мазкур шартнома тегишли тартибда ғазначилик бўлими томонидан рўйхатдан ўтказилган.</w:t>
      </w:r>
    </w:p>
    <w:p w:rsidR="00F428E5" w:rsidRPr="005D3B1B" w:rsidRDefault="00936BD8" w:rsidP="005D3B1B">
      <w:pPr>
        <w:shd w:val="clear" w:color="auto" w:fill="FFFFFF"/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>Мазкур шартномалар бўйича ишлар 2018 йилда тўлиқ топширилган ва бажарилган ишлар бўйича «XAMSOY BIZNES» МЧЖ томонидан ягона солиқ тўловлари амалга оширилган.</w:t>
      </w:r>
    </w:p>
    <w:p w:rsidR="00B516CC" w:rsidRPr="005D3B1B" w:rsidRDefault="00936BD8" w:rsidP="005D3B1B">
      <w:pPr>
        <w:shd w:val="clear" w:color="auto" w:fill="FFFFFF"/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Бироқ, </w:t>
      </w:r>
      <w:r w:rsidR="00ED752D" w:rsidRPr="005D3B1B">
        <w:rPr>
          <w:rFonts w:ascii="Times New Roman" w:hAnsi="Times New Roman" w:cs="Times New Roman"/>
          <w:sz w:val="27"/>
          <w:szCs w:val="27"/>
          <w:lang w:val="uz-Cyrl-UZ"/>
        </w:rPr>
        <w:t>Чилонзор туман солиқ инспекцияси томонидан 2019 йил 1 январдаги 22-09949-сонли хат билан юқорида қайд этилган шартномалар бўйича 327.897.220,70 сўм қўшимча қиймат солиғи тўланиши лозимлиги кўрсатилган.</w:t>
      </w:r>
    </w:p>
    <w:p w:rsidR="0013182E" w:rsidRPr="005D3B1B" w:rsidRDefault="006E0B06" w:rsidP="005D3B1B">
      <w:pPr>
        <w:shd w:val="clear" w:color="auto" w:fill="FFFFFF"/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>Тошкент шаҳар давлат солиқ бошқармасининг 2020 йил 12 августида “Солиқ мажбуриятига эга шахснинг мол-мулки ҳисобидан солиқ қарзини ундириш бўйича” 1486638-сонли қарори</w:t>
      </w:r>
      <w:r w:rsidR="00F55331" w:rsidRPr="005D3B1B">
        <w:rPr>
          <w:rFonts w:ascii="Times New Roman" w:hAnsi="Times New Roman" w:cs="Times New Roman"/>
          <w:sz w:val="27"/>
          <w:szCs w:val="27"/>
          <w:lang w:val="uz-Cyrl-UZ"/>
        </w:rPr>
        <w:t>да юқорида қайд этилган шартномалар бўйича</w:t>
      </w:r>
      <w:r w:rsidR="00C053DD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«XAMSOY BIZNES» МЧЖ 380.039.304,81 сўм қўшимча қиймат солиғи тўлаши лозимлиги қайд этилган.</w:t>
      </w:r>
    </w:p>
    <w:p w:rsidR="00D403AF" w:rsidRPr="005D3B1B" w:rsidRDefault="00D403AF" w:rsidP="005D3B1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lastRenderedPageBreak/>
        <w:t>Ўзбекистон Рсепубликаси Фуқаролик кодексининг 236-моддасига мувофиқ м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ажбуриятлар мажбурият шартларига ва қонун ҳужжатлари талабларига мувофиқ, бундай шартлар ва талаблар бўлмаганида эса — иш муомаласи одатларига ёки одатда қўйиладиган бошқа талабларга мувофиқ лозим даражада бажарилиши керак.</w:t>
      </w:r>
    </w:p>
    <w:p w:rsidR="00E95514" w:rsidRPr="005D3B1B" w:rsidRDefault="00E95514" w:rsidP="005D3B1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</w:pP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Юқорида қайд этилган шартномаларда қўшимча қиймат солиғи тўланиши назарда тутил</w:t>
      </w:r>
      <w:r w:rsidR="002358F2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ма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ган ва бу шартномалар шартлари Ғазначилик бўлимидан рўйхатдан ўтказилган. Мазкур шартнома</w:t>
      </w:r>
      <w:r w:rsidR="002358F2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лар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 шартларига ўзгартириш ёки қўшимча киритилмаган.</w:t>
      </w:r>
      <w:r w:rsidR="0026051F"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 Қолаверса, шартномаларда кўрсатилган ишлар 2018 йилнинг ёз ойларида бажарилиб, тегишли тартибда топширилган.</w:t>
      </w:r>
    </w:p>
    <w:p w:rsidR="00D403AF" w:rsidRPr="005D3B1B" w:rsidRDefault="00E95514" w:rsidP="005D3B1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«XAMSOY BIZNES» МЧЖ ягона солиқ тўловчи сифатида </w:t>
      </w:r>
      <w:r w:rsidR="00822839" w:rsidRPr="005D3B1B">
        <w:rPr>
          <w:rFonts w:ascii="Times New Roman" w:hAnsi="Times New Roman" w:cs="Times New Roman"/>
          <w:sz w:val="27"/>
          <w:szCs w:val="27"/>
          <w:lang w:val="uz-Cyrl-UZ"/>
        </w:rPr>
        <w:t>қайд этилган шартн</w:t>
      </w:r>
      <w:r w:rsidR="002358F2">
        <w:rPr>
          <w:rFonts w:ascii="Times New Roman" w:hAnsi="Times New Roman" w:cs="Times New Roman"/>
          <w:sz w:val="27"/>
          <w:szCs w:val="27"/>
          <w:lang w:val="uz-Cyrl-UZ"/>
        </w:rPr>
        <w:t>о</w:t>
      </w:r>
      <w:r w:rsidR="00822839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малар бўйича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солиқ мажбуриятларини </w:t>
      </w:r>
      <w:r w:rsidR="00822839" w:rsidRPr="005D3B1B">
        <w:rPr>
          <w:rFonts w:ascii="Times New Roman" w:hAnsi="Times New Roman" w:cs="Times New Roman"/>
          <w:sz w:val="27"/>
          <w:szCs w:val="27"/>
          <w:lang w:val="uz-Cyrl-UZ"/>
        </w:rPr>
        <w:t>тўлиқ бажарган.</w:t>
      </w:r>
    </w:p>
    <w:p w:rsidR="00A25638" w:rsidRPr="005D3B1B" w:rsidRDefault="00822839" w:rsidP="005D3B1B">
      <w:pPr>
        <w:shd w:val="clear" w:color="auto" w:fill="FFFFFF"/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>Мазкур ҳолатда,</w:t>
      </w:r>
      <w:r w:rsidR="00A25638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Тошкент шаҳар давлат солиқ бошқармасининг 12.08.2020 йилдаги 1486638-сонли қарорида кўрсатилган 380.039.304,81 сўм қўшимча қиймат солиғи шартнома</w:t>
      </w:r>
      <w:r w:rsidR="00265928" w:rsidRPr="005D3B1B">
        <w:rPr>
          <w:rFonts w:ascii="Times New Roman" w:hAnsi="Times New Roman" w:cs="Times New Roman"/>
          <w:sz w:val="27"/>
          <w:szCs w:val="27"/>
          <w:lang w:val="uz-Cyrl-UZ"/>
        </w:rPr>
        <w:t>лар</w:t>
      </w:r>
      <w:r w:rsidR="00A25638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шартларига зид равишда ҳисобланган.</w:t>
      </w:r>
    </w:p>
    <w:p w:rsidR="00936BD8" w:rsidRPr="005D3B1B" w:rsidRDefault="00F51AFD" w:rsidP="005D3B1B">
      <w:pPr>
        <w:shd w:val="clear" w:color="auto" w:fill="FFFFFF"/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>Натижада, «XAMSOY BIZNES» МЧЖга катта миқдорда зарар етказувчи асосиз қарор қабул қилинган.</w:t>
      </w:r>
    </w:p>
    <w:p w:rsidR="00801151" w:rsidRPr="005D3B1B" w:rsidRDefault="0023128F" w:rsidP="005D3B1B">
      <w:pPr>
        <w:shd w:val="clear" w:color="auto" w:fill="FFFFFF"/>
        <w:tabs>
          <w:tab w:val="left" w:pos="142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b/>
          <w:i/>
          <w:sz w:val="27"/>
          <w:szCs w:val="27"/>
          <w:lang w:val="uz-Cyrl-UZ"/>
        </w:rPr>
        <w:t>Иккинчидан,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</w:t>
      </w:r>
      <w:r w:rsidR="00E3330A" w:rsidRPr="005D3B1B">
        <w:rPr>
          <w:rFonts w:ascii="Times New Roman" w:hAnsi="Times New Roman" w:cs="Times New Roman"/>
          <w:sz w:val="27"/>
          <w:szCs w:val="27"/>
          <w:lang w:val="uz-Cyrl-UZ"/>
        </w:rPr>
        <w:t>ў</w:t>
      </w:r>
      <w:r w:rsidR="00801151"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з кучини йўқотган Солиқ кодексининг 349-моддасида ягона солиқ тўловини тўловчиларга </w:t>
      </w:r>
      <w:r w:rsidR="00801151" w:rsidRPr="005D3B1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uz-Cyrl-UZ"/>
        </w:rPr>
        <w:t>қурилиши</w:t>
      </w:r>
      <w:r w:rsidR="00801151"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 молиялаштиришнинг марказлаштирилган манбаларини жалб этган ҳолда танлов савдолари асосида амалга оширилаётган объектлар бўйича қўшилган қиймат солиғи тўлаш мажбуриятлари сақланиб қолади деб кўрсатилган.</w:t>
      </w:r>
    </w:p>
    <w:p w:rsidR="00E3330A" w:rsidRPr="005D3B1B" w:rsidRDefault="006A61EC" w:rsidP="005D3B1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Бироқ,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«XAMSOY BIZNES» МЧЖ томонидан юқорида қайд этилган шартномалар бўйича </w:t>
      </w:r>
      <w:r w:rsidRPr="005D3B1B">
        <w:rPr>
          <w:rFonts w:ascii="Times New Roman" w:hAnsi="Times New Roman" w:cs="Times New Roman"/>
          <w:sz w:val="27"/>
          <w:szCs w:val="27"/>
          <w:u w:val="single"/>
          <w:lang w:val="uz-Cyrl-UZ"/>
        </w:rPr>
        <w:t>қурилиш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ишлари олиб борилмаган. Аксинча, </w:t>
      </w:r>
      <w:r w:rsidR="00BD35E8" w:rsidRPr="005D3B1B">
        <w:rPr>
          <w:rFonts w:ascii="Times New Roman" w:hAnsi="Times New Roman" w:cs="Times New Roman"/>
          <w:sz w:val="27"/>
          <w:szCs w:val="27"/>
          <w:u w:val="single"/>
          <w:lang w:val="uz-Cyrl-UZ"/>
        </w:rPr>
        <w:t xml:space="preserve">жорий ва </w:t>
      </w:r>
      <w:r w:rsidRPr="005D3B1B">
        <w:rPr>
          <w:rFonts w:ascii="Times New Roman" w:hAnsi="Times New Roman" w:cs="Times New Roman"/>
          <w:sz w:val="27"/>
          <w:szCs w:val="27"/>
          <w:u w:val="single"/>
          <w:lang w:val="uz-Cyrl-UZ"/>
        </w:rPr>
        <w:t>капитал таъмирлаш ишлари олиб борилган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>. Мазкур терминларни, амалдаги қурилиш қоидаларида бир-биридан фарқ қилиши солиқ идоралари томонидан инобатга олинмаган.</w:t>
      </w:r>
      <w:r w:rsidR="00E3330A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Натижада, «XAMSOY BIZNES» МЧЖнинг қонун билан қўриқланадиган ҳуқуқларига путур етказилган.</w:t>
      </w:r>
    </w:p>
    <w:p w:rsidR="004C5999" w:rsidRPr="005D3B1B" w:rsidRDefault="006A61EC" w:rsidP="005D3B1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Қолаверса, </w:t>
      </w:r>
      <w:r w:rsidR="00E3330A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ҳозирда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>амалда</w:t>
      </w:r>
      <w:r w:rsidR="00E3330A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бўлган </w:t>
      </w:r>
      <w:r w:rsidR="00455524" w:rsidRPr="005D3B1B">
        <w:rPr>
          <w:rFonts w:ascii="Times New Roman" w:hAnsi="Times New Roman" w:cs="Times New Roman"/>
          <w:sz w:val="27"/>
          <w:szCs w:val="27"/>
          <w:lang w:val="uz-Cyrl-UZ"/>
        </w:rPr>
        <w:t>Ўзбекистон Республикаси С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олиқ қодексининг </w:t>
      </w:r>
      <w:r w:rsidR="004C5999" w:rsidRPr="005D3B1B">
        <w:rPr>
          <w:rFonts w:ascii="Times New Roman" w:hAnsi="Times New Roman" w:cs="Times New Roman"/>
          <w:sz w:val="27"/>
          <w:szCs w:val="27"/>
          <w:lang w:val="uz-Cyrl-UZ"/>
        </w:rPr>
        <w:t>462-моддасида м</w:t>
      </w:r>
      <w:r w:rsidR="004C5999"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олиялаштиришнинг марказлаштирилган манбалари ҳисобидан объектлар қурилишини (</w:t>
      </w:r>
      <w:r w:rsidR="004C5999" w:rsidRPr="005D3B1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uz-Cyrl-UZ"/>
        </w:rPr>
        <w:t>бундан жорий ва капитал таъмирлаш мустасно</w:t>
      </w:r>
      <w:r w:rsidR="004C5999"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) бажарувчи юридик шахслар бундай қурилишга доир шартнома расмийлаштирилган ойдан кейинги ойнинг биринчи санасидан эътиборан қўшилган қиймат солиғи ва фойда солиғини тўлашга ўтади</w:t>
      </w:r>
      <w:r w:rsidR="00AC6F71"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 деб кўрсатилган</w:t>
      </w:r>
      <w:r w:rsidR="004C5999"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.</w:t>
      </w:r>
    </w:p>
    <w:p w:rsidR="00AC6F71" w:rsidRPr="005D3B1B" w:rsidRDefault="00AC6F71" w:rsidP="005D3B1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</w:pP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Демак, ўз кучини йўқотган Солиқ кодексининг 349-моддасида ҳам қурилиш ишлари назарда тутилган бўлиб, жорий ва капитал таъмирлаш бундан мустасно бўлган.</w:t>
      </w:r>
    </w:p>
    <w:p w:rsidR="00E3330A" w:rsidRPr="005D3B1B" w:rsidRDefault="00E3330A" w:rsidP="005D3B1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uz-Cyrl-UZ"/>
        </w:rPr>
      </w:pP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Мазкур ҳолатда, солиқ идораси ўз кучини </w:t>
      </w:r>
      <w:r w:rsidR="0032637B"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й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ўқотган Солиқ кодекси бўйича ҳам, амалдаги Солиқ кодекси бўйича ҳам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>м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олиялаштиришнинг 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lastRenderedPageBreak/>
        <w:t xml:space="preserve">марказлаштирилган манбалари ҳисобидан объектлар 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uz-Cyrl-UZ"/>
        </w:rPr>
        <w:t>қурилишини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 бажарувчи юридик шахсларга қўшимча қиймат солиғини ҳисоблаши лозим. 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uz-Cyrl-UZ"/>
        </w:rPr>
        <w:t>Жорий ва капитал таъмирлаш мустасно эканлигини амалдаги қонун талаби ҳам исботлаб турибди.</w:t>
      </w:r>
    </w:p>
    <w:p w:rsidR="00EB15C6" w:rsidRPr="005D3B1B" w:rsidRDefault="00863DA4" w:rsidP="005D3B1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b/>
          <w:i/>
          <w:sz w:val="27"/>
          <w:szCs w:val="27"/>
          <w:lang w:val="uz-Cyrl-UZ"/>
        </w:rPr>
        <w:t>Учинчидан,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</w:t>
      </w:r>
      <w:r w:rsidR="00147F0D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Ўзбекистон Республикаси </w:t>
      </w:r>
      <w:r w:rsidR="00FA4AA8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Бош вазир </w:t>
      </w:r>
      <w:r w:rsidR="00147F0D" w:rsidRPr="005D3B1B">
        <w:rPr>
          <w:rFonts w:ascii="Times New Roman" w:hAnsi="Times New Roman" w:cs="Times New Roman"/>
          <w:sz w:val="27"/>
          <w:szCs w:val="27"/>
          <w:lang w:val="uz-Cyrl-UZ"/>
        </w:rPr>
        <w:t>А.Арипов томонидан қайд этилган масала юзасидан 2019 йилнинг ноябрь ойида тегишли топшириқ берилган бўлиб, мазкур топшириқ бўйича қабул қилинган қарор тақдим этилмаган.</w:t>
      </w:r>
    </w:p>
    <w:p w:rsidR="00147F0D" w:rsidRPr="005D3B1B" w:rsidRDefault="00147F0D" w:rsidP="005D3B1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Бироқ, ушбу топшириқдан кейин </w:t>
      </w:r>
      <w:r w:rsidR="00DE7ED6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қабул қилинган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>Ўзбекистон Республикаси Солиқ қодексининг янги таҳрири</w:t>
      </w:r>
      <w:r w:rsidR="00DE7ED6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да, яъни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кодекснинг 462-моддасида 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uz-Cyrl-UZ"/>
        </w:rPr>
        <w:t>жорий ва капитал таъмирлаш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 xml:space="preserve"> қўшилган қиймат солиғи ва фойда солиғини тўлашга ўти</w:t>
      </w:r>
      <w:r w:rsidR="00DE7ED6"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шдан мустасно эканлиги қайд этилган</w:t>
      </w:r>
      <w:r w:rsidRPr="005D3B1B">
        <w:rPr>
          <w:rFonts w:ascii="Times New Roman" w:eastAsia="Times New Roman" w:hAnsi="Times New Roman" w:cs="Times New Roman"/>
          <w:color w:val="000000"/>
          <w:sz w:val="27"/>
          <w:szCs w:val="27"/>
          <w:lang w:val="uz-Cyrl-UZ"/>
        </w:rPr>
        <w:t>.</w:t>
      </w:r>
    </w:p>
    <w:p w:rsidR="0032637B" w:rsidRPr="005D3B1B" w:rsidRDefault="0032637B" w:rsidP="005D3B1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b/>
          <w:i/>
          <w:sz w:val="27"/>
          <w:szCs w:val="27"/>
          <w:lang w:val="uz-Cyrl-UZ"/>
        </w:rPr>
        <w:t>Тўртинчидан,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</w:t>
      </w:r>
      <w:r w:rsidR="00FA4AA8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Пандемия </w:t>
      </w:r>
      <w:r w:rsidR="009711A9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шароитида бутун дунёда бизнесни ҳимоя қилиш бўйича жуда катта ҳаракатлар амалга оширилмоқда. Жумладан, Ўзбекистон Республикасида ҳам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>кўплаб Президент ва Ҳукумат қарорлари қабул қилинмоқда, шунингдек амалдаги қонунчиликка ҳам ўзгартиришлар киритилмоқда.</w:t>
      </w:r>
    </w:p>
    <w:p w:rsidR="0032637B" w:rsidRPr="005D3B1B" w:rsidRDefault="0032637B" w:rsidP="005D3B1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>Бугун</w:t>
      </w:r>
      <w:r w:rsidR="00630F7B">
        <w:rPr>
          <w:rFonts w:ascii="Times New Roman" w:hAnsi="Times New Roman" w:cs="Times New Roman"/>
          <w:sz w:val="27"/>
          <w:szCs w:val="27"/>
          <w:lang w:val="uz-Cyrl-UZ"/>
        </w:rPr>
        <w:t xml:space="preserve">ги куннинг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>энг асосий вазифа</w:t>
      </w:r>
      <w:r w:rsidR="00630F7B">
        <w:rPr>
          <w:rFonts w:ascii="Times New Roman" w:hAnsi="Times New Roman" w:cs="Times New Roman"/>
          <w:sz w:val="27"/>
          <w:szCs w:val="27"/>
          <w:lang w:val="uz-Cyrl-UZ"/>
        </w:rPr>
        <w:t>си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биснесни ва иш ўринларини сақлаб қоли</w:t>
      </w:r>
      <w:r w:rsidR="00630F7B">
        <w:rPr>
          <w:rFonts w:ascii="Times New Roman" w:hAnsi="Times New Roman" w:cs="Times New Roman"/>
          <w:sz w:val="27"/>
          <w:szCs w:val="27"/>
          <w:lang w:val="uz-Cyrl-UZ"/>
        </w:rPr>
        <w:t>ш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>, пандемия оқибатларини баратараф этишдан иборат.</w:t>
      </w:r>
    </w:p>
    <w:p w:rsidR="0032637B" w:rsidRPr="005D3B1B" w:rsidRDefault="0032637B" w:rsidP="005D3B1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>Ҳозирги кунда, Тошкент шаҳар давлат солиқ бошқармасининг 12.08.2020 йилдаги 1486638-сонли қарорида кўрсатилган амалдаги қонун талабларига зид ҳисобланган 380.039.304,81 сўм қўшимча қиймат солиғи тўлаш «XAMSOY BIZNES» МЧЖнинг иқтисодий аҳволини оғирлаштиради ва мавжуд иш ўринларини қисқаришига олиб келади.</w:t>
      </w:r>
    </w:p>
    <w:p w:rsidR="000721FE" w:rsidRPr="005D3B1B" w:rsidRDefault="0032637B" w:rsidP="005D3B1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Мазкур ҳолатда, </w:t>
      </w:r>
      <w:r w:rsidR="000721FE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солиқ идораси 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Тошкент шаҳар давлат солиқ бошқармасининг 12.08.2020 йилдаги 1486638-сонли қарорида кўрсатилган амалдаги қонун талабларига зид ҳисобланган 380.039.304,81 сўм қўшимча қиймат солиғи қонунга мувофиқ ҳисобланганлигини қайта кўриб чиқиши, </w:t>
      </w:r>
      <w:r w:rsidR="00497953">
        <w:rPr>
          <w:rFonts w:ascii="Times New Roman" w:hAnsi="Times New Roman" w:cs="Times New Roman"/>
          <w:sz w:val="27"/>
          <w:szCs w:val="27"/>
          <w:lang w:val="uz-Cyrl-UZ"/>
        </w:rPr>
        <w:t xml:space="preserve">солиқ қарзини ундиришда </w:t>
      </w:r>
      <w:r w:rsidR="00990197"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қонунийликни таъминлаши, </w:t>
      </w:r>
      <w:r w:rsidR="009F4A3F"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 xml:space="preserve">мавжуд ҳолатга холисона ва адолатли тарзда </w:t>
      </w:r>
      <w:r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 xml:space="preserve">ҳамда пандемия шароитларини инобатга олган ҳолда </w:t>
      </w:r>
      <w:r w:rsidR="00990197"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 xml:space="preserve">қайта </w:t>
      </w:r>
      <w:r w:rsidRPr="005D3B1B">
        <w:rPr>
          <w:rFonts w:ascii="Times New Roman" w:hAnsi="Times New Roman" w:cs="Times New Roman"/>
          <w:color w:val="000000" w:themeColor="text1"/>
          <w:sz w:val="27"/>
          <w:szCs w:val="27"/>
          <w:lang w:val="uz-Cyrl-UZ"/>
        </w:rPr>
        <w:t>кўриб чиқиши лозим</w:t>
      </w:r>
      <w:r w:rsidR="000721FE" w:rsidRPr="005D3B1B">
        <w:rPr>
          <w:rFonts w:ascii="Times New Roman" w:hAnsi="Times New Roman" w:cs="Times New Roman"/>
          <w:sz w:val="27"/>
          <w:szCs w:val="27"/>
          <w:lang w:val="uz-Cyrl-UZ"/>
        </w:rPr>
        <w:t>.</w:t>
      </w:r>
    </w:p>
    <w:p w:rsidR="00492EC0" w:rsidRPr="005D3B1B" w:rsidRDefault="00990197" w:rsidP="005D3B1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>Юқорида қайд этилганлардан келиб чиқиб, Сиздан Тошкент шаҳар давлат солиқ бошқармасининг 12.08.2020 йилдаги 1486638-сонли қарори</w:t>
      </w:r>
      <w:r w:rsidR="00B150CA" w:rsidRPr="005D3B1B">
        <w:rPr>
          <w:rFonts w:ascii="Times New Roman" w:hAnsi="Times New Roman" w:cs="Times New Roman"/>
          <w:sz w:val="27"/>
          <w:szCs w:val="27"/>
          <w:lang w:val="uz-Cyrl-UZ"/>
        </w:rPr>
        <w:t>даги</w:t>
      </w: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«XAMSOY BIZNES» МЧЖга ҳисобланган 380.039.304,81 сўм қўшимча қиймат солиғи тўлаш қисмини тўлиқ бекор қилишни сўраймиз</w:t>
      </w:r>
      <w:r w:rsidR="004459E2" w:rsidRPr="005D3B1B">
        <w:rPr>
          <w:rFonts w:ascii="Times New Roman" w:hAnsi="Times New Roman" w:cs="Times New Roman"/>
          <w:sz w:val="27"/>
          <w:szCs w:val="27"/>
          <w:lang w:val="uz-Cyrl-UZ"/>
        </w:rPr>
        <w:t>.</w:t>
      </w:r>
    </w:p>
    <w:p w:rsidR="00BE4D69" w:rsidRPr="005D3B1B" w:rsidRDefault="00BE4D69" w:rsidP="005D3B1B">
      <w:pPr>
        <w:pStyle w:val="a4"/>
        <w:tabs>
          <w:tab w:val="left" w:pos="142"/>
        </w:tabs>
        <w:spacing w:after="0"/>
        <w:ind w:left="0" w:firstLine="709"/>
        <w:jc w:val="both"/>
        <w:rPr>
          <w:rFonts w:ascii="Times New Roman" w:hAnsi="Times New Roman" w:cs="Times New Roman"/>
          <w:sz w:val="27"/>
          <w:szCs w:val="27"/>
          <w:lang w:val="uz-Cyrl-UZ"/>
        </w:rPr>
      </w:pPr>
      <w:r w:rsidRPr="005D3B1B">
        <w:rPr>
          <w:rFonts w:ascii="Times New Roman" w:hAnsi="Times New Roman" w:cs="Times New Roman"/>
          <w:sz w:val="27"/>
          <w:szCs w:val="27"/>
          <w:lang w:val="uz-Cyrl-UZ"/>
        </w:rPr>
        <w:t xml:space="preserve">  </w:t>
      </w:r>
    </w:p>
    <w:p w:rsidR="00BE4D69" w:rsidRDefault="00BE4D69" w:rsidP="00BE4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9A32B1" w:rsidRPr="00DA2DF3" w:rsidRDefault="003D4FC2" w:rsidP="009A32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>«XAMSOY BIZNES»</w:t>
      </w:r>
      <w:r w:rsidR="006C1609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МЧЖ</w:t>
      </w:r>
      <w:r w:rsidR="00683A34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F1065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директори </w:t>
      </w:r>
      <w:r w:rsidR="003F1065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F62D7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683A34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</w:t>
      </w:r>
      <w:r w:rsidR="00131CA9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</w:t>
      </w:r>
      <w:r w:rsidR="00DA2DF3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>С</w:t>
      </w:r>
      <w:r w:rsidR="003F1065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DA2DF3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>Ф</w:t>
      </w:r>
      <w:r w:rsidR="003F1065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DA2DF3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>Абдихалимов</w:t>
      </w:r>
      <w:r w:rsidR="009A32B1" w:rsidRPr="00DA2DF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</w:p>
    <w:p w:rsidR="003F1065" w:rsidRPr="00176C90" w:rsidRDefault="003F1065" w:rsidP="009A32B1">
      <w:pPr>
        <w:spacing w:after="0" w:line="240" w:lineRule="auto"/>
        <w:rPr>
          <w:rFonts w:ascii="Times New Roman" w:hAnsi="Times New Roman" w:cs="Times New Roman"/>
          <w:lang w:val="uz-Cyrl-UZ"/>
        </w:rPr>
      </w:pPr>
    </w:p>
    <w:sectPr w:rsidR="003F1065" w:rsidRPr="00176C90" w:rsidSect="001F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04BDC"/>
    <w:multiLevelType w:val="hybridMultilevel"/>
    <w:tmpl w:val="E2C2E006"/>
    <w:lvl w:ilvl="0" w:tplc="ED3A6ADE">
      <w:start w:val="1"/>
      <w:numFmt w:val="decimal"/>
      <w:lvlText w:val="%1."/>
      <w:lvlJc w:val="left"/>
      <w:pPr>
        <w:ind w:left="900" w:hanging="372"/>
      </w:pPr>
      <w:rPr>
        <w:rFonts w:asciiTheme="majorHAnsi" w:eastAsiaTheme="minorEastAsia" w:hAnsiTheme="majorHAnsi" w:cstheme="minorBidi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30916"/>
    <w:multiLevelType w:val="hybridMultilevel"/>
    <w:tmpl w:val="C652E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E4BE4"/>
    <w:multiLevelType w:val="hybridMultilevel"/>
    <w:tmpl w:val="A90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801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92EC0"/>
    <w:rsid w:val="00001657"/>
    <w:rsid w:val="0000509B"/>
    <w:rsid w:val="000101AE"/>
    <w:rsid w:val="00022487"/>
    <w:rsid w:val="00022573"/>
    <w:rsid w:val="00023B5F"/>
    <w:rsid w:val="0003447A"/>
    <w:rsid w:val="00036905"/>
    <w:rsid w:val="00040FCC"/>
    <w:rsid w:val="00045DC0"/>
    <w:rsid w:val="0005233F"/>
    <w:rsid w:val="0005375E"/>
    <w:rsid w:val="00054897"/>
    <w:rsid w:val="00055C61"/>
    <w:rsid w:val="00061EA6"/>
    <w:rsid w:val="00062410"/>
    <w:rsid w:val="000633D6"/>
    <w:rsid w:val="00065D58"/>
    <w:rsid w:val="00070AB9"/>
    <w:rsid w:val="00070C7F"/>
    <w:rsid w:val="000721FE"/>
    <w:rsid w:val="00074D30"/>
    <w:rsid w:val="00075FE6"/>
    <w:rsid w:val="0008031D"/>
    <w:rsid w:val="00085DAC"/>
    <w:rsid w:val="00087E79"/>
    <w:rsid w:val="00096629"/>
    <w:rsid w:val="000A6D55"/>
    <w:rsid w:val="000B0CCE"/>
    <w:rsid w:val="000B5FC0"/>
    <w:rsid w:val="000B6626"/>
    <w:rsid w:val="000B6EBB"/>
    <w:rsid w:val="000B7EAE"/>
    <w:rsid w:val="000C13FC"/>
    <w:rsid w:val="000C4CAA"/>
    <w:rsid w:val="000C7400"/>
    <w:rsid w:val="000D6E66"/>
    <w:rsid w:val="000E0A59"/>
    <w:rsid w:val="000E69CA"/>
    <w:rsid w:val="000E780E"/>
    <w:rsid w:val="000F4039"/>
    <w:rsid w:val="000F5D39"/>
    <w:rsid w:val="000F62D7"/>
    <w:rsid w:val="0010240E"/>
    <w:rsid w:val="00106694"/>
    <w:rsid w:val="00110C60"/>
    <w:rsid w:val="00111BF3"/>
    <w:rsid w:val="00114587"/>
    <w:rsid w:val="00120598"/>
    <w:rsid w:val="00124DB6"/>
    <w:rsid w:val="001276B6"/>
    <w:rsid w:val="0013182E"/>
    <w:rsid w:val="00131CA9"/>
    <w:rsid w:val="001378E3"/>
    <w:rsid w:val="001403CD"/>
    <w:rsid w:val="00142521"/>
    <w:rsid w:val="00146396"/>
    <w:rsid w:val="001474E3"/>
    <w:rsid w:val="00147F0D"/>
    <w:rsid w:val="00150B3E"/>
    <w:rsid w:val="00153729"/>
    <w:rsid w:val="00153F5B"/>
    <w:rsid w:val="00154A21"/>
    <w:rsid w:val="0015646B"/>
    <w:rsid w:val="001606E9"/>
    <w:rsid w:val="001634BE"/>
    <w:rsid w:val="00166521"/>
    <w:rsid w:val="0016706F"/>
    <w:rsid w:val="00170057"/>
    <w:rsid w:val="00170E0E"/>
    <w:rsid w:val="001717EF"/>
    <w:rsid w:val="00172EC7"/>
    <w:rsid w:val="0017314D"/>
    <w:rsid w:val="00174C22"/>
    <w:rsid w:val="00176C90"/>
    <w:rsid w:val="0018048A"/>
    <w:rsid w:val="00180CC1"/>
    <w:rsid w:val="00182841"/>
    <w:rsid w:val="001844F2"/>
    <w:rsid w:val="00187A58"/>
    <w:rsid w:val="0019287B"/>
    <w:rsid w:val="00194EB0"/>
    <w:rsid w:val="00194F24"/>
    <w:rsid w:val="00195EE5"/>
    <w:rsid w:val="001A6E89"/>
    <w:rsid w:val="001B2779"/>
    <w:rsid w:val="001B394C"/>
    <w:rsid w:val="001B7CD0"/>
    <w:rsid w:val="001C1AC5"/>
    <w:rsid w:val="001C609D"/>
    <w:rsid w:val="001D0C44"/>
    <w:rsid w:val="001D2C3A"/>
    <w:rsid w:val="001D7E46"/>
    <w:rsid w:val="001E1AA1"/>
    <w:rsid w:val="001E2583"/>
    <w:rsid w:val="001E4067"/>
    <w:rsid w:val="001E5690"/>
    <w:rsid w:val="001F0F12"/>
    <w:rsid w:val="001F2F8A"/>
    <w:rsid w:val="0020570C"/>
    <w:rsid w:val="00207338"/>
    <w:rsid w:val="00210F0B"/>
    <w:rsid w:val="00211AD3"/>
    <w:rsid w:val="00216992"/>
    <w:rsid w:val="002250A6"/>
    <w:rsid w:val="0023128F"/>
    <w:rsid w:val="002358F2"/>
    <w:rsid w:val="00237560"/>
    <w:rsid w:val="00237F6B"/>
    <w:rsid w:val="002426D0"/>
    <w:rsid w:val="0024396A"/>
    <w:rsid w:val="00244ED6"/>
    <w:rsid w:val="002471AE"/>
    <w:rsid w:val="00255550"/>
    <w:rsid w:val="00257B87"/>
    <w:rsid w:val="0026051F"/>
    <w:rsid w:val="002609DC"/>
    <w:rsid w:val="00265928"/>
    <w:rsid w:val="00267CB7"/>
    <w:rsid w:val="00270774"/>
    <w:rsid w:val="00271055"/>
    <w:rsid w:val="00273422"/>
    <w:rsid w:val="00276679"/>
    <w:rsid w:val="00277A77"/>
    <w:rsid w:val="00280407"/>
    <w:rsid w:val="00290CCC"/>
    <w:rsid w:val="00293C60"/>
    <w:rsid w:val="00295CBA"/>
    <w:rsid w:val="002A1FCD"/>
    <w:rsid w:val="002A3A94"/>
    <w:rsid w:val="002A45C5"/>
    <w:rsid w:val="002A67D2"/>
    <w:rsid w:val="002A755C"/>
    <w:rsid w:val="002A75B2"/>
    <w:rsid w:val="002B44DF"/>
    <w:rsid w:val="002B66F7"/>
    <w:rsid w:val="002B71AF"/>
    <w:rsid w:val="002C00A1"/>
    <w:rsid w:val="002C152F"/>
    <w:rsid w:val="002C3E79"/>
    <w:rsid w:val="002C441D"/>
    <w:rsid w:val="002D1181"/>
    <w:rsid w:val="002D3771"/>
    <w:rsid w:val="002D40BD"/>
    <w:rsid w:val="002D4B96"/>
    <w:rsid w:val="002D56C6"/>
    <w:rsid w:val="002D592D"/>
    <w:rsid w:val="002E4A1D"/>
    <w:rsid w:val="002E4D3D"/>
    <w:rsid w:val="002E5C0D"/>
    <w:rsid w:val="002E5D5B"/>
    <w:rsid w:val="002E61C2"/>
    <w:rsid w:val="002E62B5"/>
    <w:rsid w:val="002E70F0"/>
    <w:rsid w:val="002E7D42"/>
    <w:rsid w:val="002F0AB2"/>
    <w:rsid w:val="002F39D0"/>
    <w:rsid w:val="0030072B"/>
    <w:rsid w:val="0030678E"/>
    <w:rsid w:val="00314B89"/>
    <w:rsid w:val="003158FB"/>
    <w:rsid w:val="003216CE"/>
    <w:rsid w:val="0032459C"/>
    <w:rsid w:val="0032637B"/>
    <w:rsid w:val="00334311"/>
    <w:rsid w:val="00334A8F"/>
    <w:rsid w:val="00334E2F"/>
    <w:rsid w:val="003357D9"/>
    <w:rsid w:val="00336A71"/>
    <w:rsid w:val="003412CD"/>
    <w:rsid w:val="00341886"/>
    <w:rsid w:val="00346C07"/>
    <w:rsid w:val="00347C66"/>
    <w:rsid w:val="00351B30"/>
    <w:rsid w:val="0035735D"/>
    <w:rsid w:val="00364ABB"/>
    <w:rsid w:val="00371F12"/>
    <w:rsid w:val="003722B9"/>
    <w:rsid w:val="0037507F"/>
    <w:rsid w:val="00375807"/>
    <w:rsid w:val="0039453E"/>
    <w:rsid w:val="00396F61"/>
    <w:rsid w:val="00397231"/>
    <w:rsid w:val="003A5EE4"/>
    <w:rsid w:val="003A603B"/>
    <w:rsid w:val="003B1383"/>
    <w:rsid w:val="003B1700"/>
    <w:rsid w:val="003B3A72"/>
    <w:rsid w:val="003B4BEF"/>
    <w:rsid w:val="003B7928"/>
    <w:rsid w:val="003C4191"/>
    <w:rsid w:val="003C6DFB"/>
    <w:rsid w:val="003D1777"/>
    <w:rsid w:val="003D211E"/>
    <w:rsid w:val="003D4FC2"/>
    <w:rsid w:val="003E4077"/>
    <w:rsid w:val="003E4514"/>
    <w:rsid w:val="003E45FD"/>
    <w:rsid w:val="003E466B"/>
    <w:rsid w:val="003E4D04"/>
    <w:rsid w:val="003E4FAA"/>
    <w:rsid w:val="003E5CC3"/>
    <w:rsid w:val="003F1065"/>
    <w:rsid w:val="003F256E"/>
    <w:rsid w:val="003F4FEB"/>
    <w:rsid w:val="003F6882"/>
    <w:rsid w:val="00402F3B"/>
    <w:rsid w:val="00403C11"/>
    <w:rsid w:val="00405A78"/>
    <w:rsid w:val="00406953"/>
    <w:rsid w:val="00413199"/>
    <w:rsid w:val="00417527"/>
    <w:rsid w:val="00421B75"/>
    <w:rsid w:val="00421BBA"/>
    <w:rsid w:val="00423FD8"/>
    <w:rsid w:val="00424B2F"/>
    <w:rsid w:val="00425B50"/>
    <w:rsid w:val="0043093E"/>
    <w:rsid w:val="004329D5"/>
    <w:rsid w:val="00434655"/>
    <w:rsid w:val="004348E3"/>
    <w:rsid w:val="00437901"/>
    <w:rsid w:val="004424CE"/>
    <w:rsid w:val="004459E2"/>
    <w:rsid w:val="00447BC3"/>
    <w:rsid w:val="00451193"/>
    <w:rsid w:val="00451E3F"/>
    <w:rsid w:val="00455524"/>
    <w:rsid w:val="00466946"/>
    <w:rsid w:val="004705B2"/>
    <w:rsid w:val="004756AF"/>
    <w:rsid w:val="00480E46"/>
    <w:rsid w:val="0048358E"/>
    <w:rsid w:val="00486527"/>
    <w:rsid w:val="00492EC0"/>
    <w:rsid w:val="00493541"/>
    <w:rsid w:val="004935B8"/>
    <w:rsid w:val="00496594"/>
    <w:rsid w:val="00496974"/>
    <w:rsid w:val="00497953"/>
    <w:rsid w:val="004A0072"/>
    <w:rsid w:val="004C02EC"/>
    <w:rsid w:val="004C4531"/>
    <w:rsid w:val="004C4F71"/>
    <w:rsid w:val="004C5999"/>
    <w:rsid w:val="004C699A"/>
    <w:rsid w:val="004D14B8"/>
    <w:rsid w:val="004D1D73"/>
    <w:rsid w:val="004D2459"/>
    <w:rsid w:val="004E1E21"/>
    <w:rsid w:val="004E3729"/>
    <w:rsid w:val="004E5A65"/>
    <w:rsid w:val="004F0893"/>
    <w:rsid w:val="004F20EA"/>
    <w:rsid w:val="004F401A"/>
    <w:rsid w:val="004F7471"/>
    <w:rsid w:val="00502CB6"/>
    <w:rsid w:val="0050545E"/>
    <w:rsid w:val="005057A7"/>
    <w:rsid w:val="00510C8C"/>
    <w:rsid w:val="0051289C"/>
    <w:rsid w:val="00515CB3"/>
    <w:rsid w:val="0052228B"/>
    <w:rsid w:val="005249E0"/>
    <w:rsid w:val="005263B5"/>
    <w:rsid w:val="00531D2E"/>
    <w:rsid w:val="00534A1A"/>
    <w:rsid w:val="005403EA"/>
    <w:rsid w:val="00540831"/>
    <w:rsid w:val="00541F56"/>
    <w:rsid w:val="00544E53"/>
    <w:rsid w:val="00544FD4"/>
    <w:rsid w:val="00552ADF"/>
    <w:rsid w:val="00553D7D"/>
    <w:rsid w:val="00555BA7"/>
    <w:rsid w:val="005601D2"/>
    <w:rsid w:val="00561653"/>
    <w:rsid w:val="00561682"/>
    <w:rsid w:val="00561FFF"/>
    <w:rsid w:val="00564A95"/>
    <w:rsid w:val="0057033F"/>
    <w:rsid w:val="0057336C"/>
    <w:rsid w:val="005738A1"/>
    <w:rsid w:val="00573B10"/>
    <w:rsid w:val="005762E9"/>
    <w:rsid w:val="005771BD"/>
    <w:rsid w:val="005908C7"/>
    <w:rsid w:val="005A0AEF"/>
    <w:rsid w:val="005A7C0D"/>
    <w:rsid w:val="005B3E23"/>
    <w:rsid w:val="005B3E9D"/>
    <w:rsid w:val="005C52F8"/>
    <w:rsid w:val="005C77C6"/>
    <w:rsid w:val="005D2EB7"/>
    <w:rsid w:val="005D3B1B"/>
    <w:rsid w:val="005D47F8"/>
    <w:rsid w:val="005E3027"/>
    <w:rsid w:val="005F4E42"/>
    <w:rsid w:val="005F745A"/>
    <w:rsid w:val="005F7926"/>
    <w:rsid w:val="00607DB4"/>
    <w:rsid w:val="006132C8"/>
    <w:rsid w:val="006256A1"/>
    <w:rsid w:val="0062674D"/>
    <w:rsid w:val="00630F7B"/>
    <w:rsid w:val="00631284"/>
    <w:rsid w:val="006413D2"/>
    <w:rsid w:val="00652B60"/>
    <w:rsid w:val="00652C11"/>
    <w:rsid w:val="00660FB3"/>
    <w:rsid w:val="006677B6"/>
    <w:rsid w:val="00667A04"/>
    <w:rsid w:val="006710A1"/>
    <w:rsid w:val="00676327"/>
    <w:rsid w:val="00681296"/>
    <w:rsid w:val="00683574"/>
    <w:rsid w:val="00683A34"/>
    <w:rsid w:val="00685F41"/>
    <w:rsid w:val="006A049F"/>
    <w:rsid w:val="006A05B2"/>
    <w:rsid w:val="006A35B8"/>
    <w:rsid w:val="006A3A7A"/>
    <w:rsid w:val="006A5180"/>
    <w:rsid w:val="006A61EC"/>
    <w:rsid w:val="006A698F"/>
    <w:rsid w:val="006B213B"/>
    <w:rsid w:val="006B269D"/>
    <w:rsid w:val="006C1609"/>
    <w:rsid w:val="006C5DC5"/>
    <w:rsid w:val="006D0F1A"/>
    <w:rsid w:val="006D1B15"/>
    <w:rsid w:val="006E0B06"/>
    <w:rsid w:val="006E1138"/>
    <w:rsid w:val="006E31A3"/>
    <w:rsid w:val="006E34F8"/>
    <w:rsid w:val="006E70D0"/>
    <w:rsid w:val="006F0443"/>
    <w:rsid w:val="006F075E"/>
    <w:rsid w:val="006F31C7"/>
    <w:rsid w:val="006F4D1E"/>
    <w:rsid w:val="006F7F34"/>
    <w:rsid w:val="00701748"/>
    <w:rsid w:val="00702DBD"/>
    <w:rsid w:val="00705EC1"/>
    <w:rsid w:val="007076D6"/>
    <w:rsid w:val="00710DD9"/>
    <w:rsid w:val="00713DBA"/>
    <w:rsid w:val="00721419"/>
    <w:rsid w:val="007217DF"/>
    <w:rsid w:val="00721D59"/>
    <w:rsid w:val="007333E4"/>
    <w:rsid w:val="00734069"/>
    <w:rsid w:val="00734705"/>
    <w:rsid w:val="00737C22"/>
    <w:rsid w:val="00742B80"/>
    <w:rsid w:val="00742F6B"/>
    <w:rsid w:val="00744751"/>
    <w:rsid w:val="007560A8"/>
    <w:rsid w:val="0076631A"/>
    <w:rsid w:val="00770E7A"/>
    <w:rsid w:val="007715CE"/>
    <w:rsid w:val="00772883"/>
    <w:rsid w:val="007733E3"/>
    <w:rsid w:val="007777D9"/>
    <w:rsid w:val="00777A40"/>
    <w:rsid w:val="00781CD2"/>
    <w:rsid w:val="00785B48"/>
    <w:rsid w:val="0078641B"/>
    <w:rsid w:val="00791959"/>
    <w:rsid w:val="00792724"/>
    <w:rsid w:val="00792742"/>
    <w:rsid w:val="00796AB2"/>
    <w:rsid w:val="00797C54"/>
    <w:rsid w:val="007A044B"/>
    <w:rsid w:val="007A288D"/>
    <w:rsid w:val="007A7D8C"/>
    <w:rsid w:val="007B1FD3"/>
    <w:rsid w:val="007B2C51"/>
    <w:rsid w:val="007B444B"/>
    <w:rsid w:val="007B7E83"/>
    <w:rsid w:val="007C2187"/>
    <w:rsid w:val="007C4774"/>
    <w:rsid w:val="007C6CCE"/>
    <w:rsid w:val="007D0BDE"/>
    <w:rsid w:val="007E5A61"/>
    <w:rsid w:val="007E5EBA"/>
    <w:rsid w:val="007F064A"/>
    <w:rsid w:val="007F5419"/>
    <w:rsid w:val="007F56C4"/>
    <w:rsid w:val="007F78DE"/>
    <w:rsid w:val="00801151"/>
    <w:rsid w:val="00805837"/>
    <w:rsid w:val="00822839"/>
    <w:rsid w:val="0083571C"/>
    <w:rsid w:val="00836C4D"/>
    <w:rsid w:val="00840CA1"/>
    <w:rsid w:val="00841D4B"/>
    <w:rsid w:val="0084538B"/>
    <w:rsid w:val="00845690"/>
    <w:rsid w:val="00845955"/>
    <w:rsid w:val="0084690A"/>
    <w:rsid w:val="0085029C"/>
    <w:rsid w:val="0085137E"/>
    <w:rsid w:val="00851BDE"/>
    <w:rsid w:val="00851DE1"/>
    <w:rsid w:val="0085203A"/>
    <w:rsid w:val="00852909"/>
    <w:rsid w:val="00852A43"/>
    <w:rsid w:val="00853B61"/>
    <w:rsid w:val="0085411B"/>
    <w:rsid w:val="0085445B"/>
    <w:rsid w:val="00862758"/>
    <w:rsid w:val="00863DA4"/>
    <w:rsid w:val="00863EB6"/>
    <w:rsid w:val="00864048"/>
    <w:rsid w:val="008675C1"/>
    <w:rsid w:val="008721E8"/>
    <w:rsid w:val="0087301B"/>
    <w:rsid w:val="008734F1"/>
    <w:rsid w:val="00874330"/>
    <w:rsid w:val="008803FE"/>
    <w:rsid w:val="00883023"/>
    <w:rsid w:val="0088471C"/>
    <w:rsid w:val="0088670A"/>
    <w:rsid w:val="0089356D"/>
    <w:rsid w:val="008977B6"/>
    <w:rsid w:val="008A14F5"/>
    <w:rsid w:val="008A3AEE"/>
    <w:rsid w:val="008A55AC"/>
    <w:rsid w:val="008A5F8D"/>
    <w:rsid w:val="008A6ACF"/>
    <w:rsid w:val="008B604C"/>
    <w:rsid w:val="008C0F03"/>
    <w:rsid w:val="008C7599"/>
    <w:rsid w:val="008D212E"/>
    <w:rsid w:val="008D2847"/>
    <w:rsid w:val="008D2C2D"/>
    <w:rsid w:val="008D3EA4"/>
    <w:rsid w:val="008D798A"/>
    <w:rsid w:val="008E39B3"/>
    <w:rsid w:val="008E5625"/>
    <w:rsid w:val="0090002A"/>
    <w:rsid w:val="009004FA"/>
    <w:rsid w:val="00904EBF"/>
    <w:rsid w:val="00907207"/>
    <w:rsid w:val="00912D81"/>
    <w:rsid w:val="0091335E"/>
    <w:rsid w:val="009169FB"/>
    <w:rsid w:val="00923C6E"/>
    <w:rsid w:val="00924B0F"/>
    <w:rsid w:val="0092522C"/>
    <w:rsid w:val="00926141"/>
    <w:rsid w:val="009316A3"/>
    <w:rsid w:val="0093208C"/>
    <w:rsid w:val="0093272C"/>
    <w:rsid w:val="00932AA1"/>
    <w:rsid w:val="00934DFB"/>
    <w:rsid w:val="00936BD8"/>
    <w:rsid w:val="00937F27"/>
    <w:rsid w:val="00946AEF"/>
    <w:rsid w:val="00947CCA"/>
    <w:rsid w:val="00950130"/>
    <w:rsid w:val="0095381C"/>
    <w:rsid w:val="00957B00"/>
    <w:rsid w:val="00957BFA"/>
    <w:rsid w:val="00961BF0"/>
    <w:rsid w:val="009655D6"/>
    <w:rsid w:val="00970C82"/>
    <w:rsid w:val="009711A9"/>
    <w:rsid w:val="009769C7"/>
    <w:rsid w:val="00977BA6"/>
    <w:rsid w:val="00981F48"/>
    <w:rsid w:val="009857D8"/>
    <w:rsid w:val="00990197"/>
    <w:rsid w:val="00994B40"/>
    <w:rsid w:val="009A32B1"/>
    <w:rsid w:val="009A4FAF"/>
    <w:rsid w:val="009A705A"/>
    <w:rsid w:val="009B4CD3"/>
    <w:rsid w:val="009C0694"/>
    <w:rsid w:val="009C29C8"/>
    <w:rsid w:val="009C6539"/>
    <w:rsid w:val="009D02F2"/>
    <w:rsid w:val="009D09BD"/>
    <w:rsid w:val="009D2F28"/>
    <w:rsid w:val="009D4757"/>
    <w:rsid w:val="009D48A5"/>
    <w:rsid w:val="009D4C6E"/>
    <w:rsid w:val="009E1F30"/>
    <w:rsid w:val="009E477A"/>
    <w:rsid w:val="009E5BCC"/>
    <w:rsid w:val="009E6A70"/>
    <w:rsid w:val="009F0F64"/>
    <w:rsid w:val="009F4A3F"/>
    <w:rsid w:val="009F5B16"/>
    <w:rsid w:val="009F7387"/>
    <w:rsid w:val="00A012CF"/>
    <w:rsid w:val="00A026F5"/>
    <w:rsid w:val="00A06306"/>
    <w:rsid w:val="00A10246"/>
    <w:rsid w:val="00A13240"/>
    <w:rsid w:val="00A13409"/>
    <w:rsid w:val="00A13A5A"/>
    <w:rsid w:val="00A2077C"/>
    <w:rsid w:val="00A22730"/>
    <w:rsid w:val="00A22BD0"/>
    <w:rsid w:val="00A22DE3"/>
    <w:rsid w:val="00A25638"/>
    <w:rsid w:val="00A265E3"/>
    <w:rsid w:val="00A326C9"/>
    <w:rsid w:val="00A33134"/>
    <w:rsid w:val="00A33B6A"/>
    <w:rsid w:val="00A34E36"/>
    <w:rsid w:val="00A37A20"/>
    <w:rsid w:val="00A41265"/>
    <w:rsid w:val="00A42638"/>
    <w:rsid w:val="00A54847"/>
    <w:rsid w:val="00A562C1"/>
    <w:rsid w:val="00A577CD"/>
    <w:rsid w:val="00A66565"/>
    <w:rsid w:val="00A74869"/>
    <w:rsid w:val="00A755EF"/>
    <w:rsid w:val="00A77333"/>
    <w:rsid w:val="00A85223"/>
    <w:rsid w:val="00A85DBE"/>
    <w:rsid w:val="00A86758"/>
    <w:rsid w:val="00A87B31"/>
    <w:rsid w:val="00A93BD3"/>
    <w:rsid w:val="00A93E43"/>
    <w:rsid w:val="00AA0E7E"/>
    <w:rsid w:val="00AA45F5"/>
    <w:rsid w:val="00AA4F58"/>
    <w:rsid w:val="00AA6416"/>
    <w:rsid w:val="00AB1C37"/>
    <w:rsid w:val="00AB258C"/>
    <w:rsid w:val="00AB3DFB"/>
    <w:rsid w:val="00AB557B"/>
    <w:rsid w:val="00AB7D25"/>
    <w:rsid w:val="00AC04CB"/>
    <w:rsid w:val="00AC07E2"/>
    <w:rsid w:val="00AC0A4F"/>
    <w:rsid w:val="00AC0B0E"/>
    <w:rsid w:val="00AC6F71"/>
    <w:rsid w:val="00AD429C"/>
    <w:rsid w:val="00AD4452"/>
    <w:rsid w:val="00AE13AD"/>
    <w:rsid w:val="00AE4B25"/>
    <w:rsid w:val="00AE735E"/>
    <w:rsid w:val="00AF1023"/>
    <w:rsid w:val="00AF1CB5"/>
    <w:rsid w:val="00AF3144"/>
    <w:rsid w:val="00B02CDF"/>
    <w:rsid w:val="00B040A4"/>
    <w:rsid w:val="00B04514"/>
    <w:rsid w:val="00B047F4"/>
    <w:rsid w:val="00B05227"/>
    <w:rsid w:val="00B14B2C"/>
    <w:rsid w:val="00B150CA"/>
    <w:rsid w:val="00B17022"/>
    <w:rsid w:val="00B21970"/>
    <w:rsid w:val="00B2422B"/>
    <w:rsid w:val="00B24925"/>
    <w:rsid w:val="00B2646B"/>
    <w:rsid w:val="00B35B79"/>
    <w:rsid w:val="00B430B8"/>
    <w:rsid w:val="00B442E9"/>
    <w:rsid w:val="00B447BA"/>
    <w:rsid w:val="00B45099"/>
    <w:rsid w:val="00B4701E"/>
    <w:rsid w:val="00B516CC"/>
    <w:rsid w:val="00B5180A"/>
    <w:rsid w:val="00B51E0D"/>
    <w:rsid w:val="00B54BA1"/>
    <w:rsid w:val="00B60428"/>
    <w:rsid w:val="00B61733"/>
    <w:rsid w:val="00B62FC1"/>
    <w:rsid w:val="00B70F4D"/>
    <w:rsid w:val="00B71638"/>
    <w:rsid w:val="00B71EE0"/>
    <w:rsid w:val="00B72553"/>
    <w:rsid w:val="00B733F5"/>
    <w:rsid w:val="00B734B0"/>
    <w:rsid w:val="00B756B9"/>
    <w:rsid w:val="00B76062"/>
    <w:rsid w:val="00B777B3"/>
    <w:rsid w:val="00B8604A"/>
    <w:rsid w:val="00B8712C"/>
    <w:rsid w:val="00B92F2A"/>
    <w:rsid w:val="00B9632E"/>
    <w:rsid w:val="00BA00F2"/>
    <w:rsid w:val="00BA04B3"/>
    <w:rsid w:val="00BA1E63"/>
    <w:rsid w:val="00BA6391"/>
    <w:rsid w:val="00BB2793"/>
    <w:rsid w:val="00BB286C"/>
    <w:rsid w:val="00BB2C9A"/>
    <w:rsid w:val="00BB6247"/>
    <w:rsid w:val="00BB7EC5"/>
    <w:rsid w:val="00BC0091"/>
    <w:rsid w:val="00BC6482"/>
    <w:rsid w:val="00BC7123"/>
    <w:rsid w:val="00BD1899"/>
    <w:rsid w:val="00BD35E8"/>
    <w:rsid w:val="00BD6E13"/>
    <w:rsid w:val="00BE24F6"/>
    <w:rsid w:val="00BE3E71"/>
    <w:rsid w:val="00BE4D69"/>
    <w:rsid w:val="00BF0328"/>
    <w:rsid w:val="00BF7E94"/>
    <w:rsid w:val="00C00B02"/>
    <w:rsid w:val="00C053DD"/>
    <w:rsid w:val="00C06287"/>
    <w:rsid w:val="00C154A4"/>
    <w:rsid w:val="00C1625E"/>
    <w:rsid w:val="00C26DD2"/>
    <w:rsid w:val="00C3507C"/>
    <w:rsid w:val="00C40824"/>
    <w:rsid w:val="00C43BF4"/>
    <w:rsid w:val="00C44AC7"/>
    <w:rsid w:val="00C53CB1"/>
    <w:rsid w:val="00C6137D"/>
    <w:rsid w:val="00C65A4D"/>
    <w:rsid w:val="00C662C1"/>
    <w:rsid w:val="00C72E8A"/>
    <w:rsid w:val="00C752CE"/>
    <w:rsid w:val="00C76239"/>
    <w:rsid w:val="00C803A1"/>
    <w:rsid w:val="00C80BEF"/>
    <w:rsid w:val="00C830D0"/>
    <w:rsid w:val="00C84313"/>
    <w:rsid w:val="00C87B45"/>
    <w:rsid w:val="00C90C96"/>
    <w:rsid w:val="00C91578"/>
    <w:rsid w:val="00C920D9"/>
    <w:rsid w:val="00C92A1C"/>
    <w:rsid w:val="00C93805"/>
    <w:rsid w:val="00C94766"/>
    <w:rsid w:val="00C95422"/>
    <w:rsid w:val="00CA0D4E"/>
    <w:rsid w:val="00CB1A22"/>
    <w:rsid w:val="00CB297A"/>
    <w:rsid w:val="00CB5B7F"/>
    <w:rsid w:val="00CC1028"/>
    <w:rsid w:val="00CD2795"/>
    <w:rsid w:val="00CD541A"/>
    <w:rsid w:val="00CD77BA"/>
    <w:rsid w:val="00CE04F2"/>
    <w:rsid w:val="00CE216A"/>
    <w:rsid w:val="00CE3E52"/>
    <w:rsid w:val="00CE424C"/>
    <w:rsid w:val="00CE6CFE"/>
    <w:rsid w:val="00CF0950"/>
    <w:rsid w:val="00CF3492"/>
    <w:rsid w:val="00CF77CC"/>
    <w:rsid w:val="00D06F14"/>
    <w:rsid w:val="00D27138"/>
    <w:rsid w:val="00D30A9A"/>
    <w:rsid w:val="00D31B48"/>
    <w:rsid w:val="00D31DF8"/>
    <w:rsid w:val="00D33B02"/>
    <w:rsid w:val="00D403AF"/>
    <w:rsid w:val="00D42D8E"/>
    <w:rsid w:val="00D46704"/>
    <w:rsid w:val="00D46B52"/>
    <w:rsid w:val="00D50C18"/>
    <w:rsid w:val="00D51E80"/>
    <w:rsid w:val="00D53C23"/>
    <w:rsid w:val="00D627C7"/>
    <w:rsid w:val="00D62CD5"/>
    <w:rsid w:val="00D6589F"/>
    <w:rsid w:val="00D67219"/>
    <w:rsid w:val="00D71C45"/>
    <w:rsid w:val="00D745ED"/>
    <w:rsid w:val="00D8209D"/>
    <w:rsid w:val="00D83F06"/>
    <w:rsid w:val="00D86DE7"/>
    <w:rsid w:val="00DA0400"/>
    <w:rsid w:val="00DA2DF3"/>
    <w:rsid w:val="00DA40EE"/>
    <w:rsid w:val="00DA718D"/>
    <w:rsid w:val="00DA783F"/>
    <w:rsid w:val="00DB73A4"/>
    <w:rsid w:val="00DC0330"/>
    <w:rsid w:val="00DC6384"/>
    <w:rsid w:val="00DD0426"/>
    <w:rsid w:val="00DD53E1"/>
    <w:rsid w:val="00DE042F"/>
    <w:rsid w:val="00DE54B1"/>
    <w:rsid w:val="00DE5C8A"/>
    <w:rsid w:val="00DE7ED6"/>
    <w:rsid w:val="00DF1766"/>
    <w:rsid w:val="00DF1983"/>
    <w:rsid w:val="00DF54E4"/>
    <w:rsid w:val="00DF637D"/>
    <w:rsid w:val="00DF6AF3"/>
    <w:rsid w:val="00DF799A"/>
    <w:rsid w:val="00E0065D"/>
    <w:rsid w:val="00E03738"/>
    <w:rsid w:val="00E0397A"/>
    <w:rsid w:val="00E04AF8"/>
    <w:rsid w:val="00E07233"/>
    <w:rsid w:val="00E10DBE"/>
    <w:rsid w:val="00E12DE5"/>
    <w:rsid w:val="00E14348"/>
    <w:rsid w:val="00E26715"/>
    <w:rsid w:val="00E268B2"/>
    <w:rsid w:val="00E310A5"/>
    <w:rsid w:val="00E323AE"/>
    <w:rsid w:val="00E32984"/>
    <w:rsid w:val="00E3330A"/>
    <w:rsid w:val="00E36CA6"/>
    <w:rsid w:val="00E40EED"/>
    <w:rsid w:val="00E41259"/>
    <w:rsid w:val="00E440EB"/>
    <w:rsid w:val="00E46CC9"/>
    <w:rsid w:val="00E50AE4"/>
    <w:rsid w:val="00E513C3"/>
    <w:rsid w:val="00E56BE4"/>
    <w:rsid w:val="00E6025D"/>
    <w:rsid w:val="00E6185A"/>
    <w:rsid w:val="00E63E36"/>
    <w:rsid w:val="00E64967"/>
    <w:rsid w:val="00E66CD1"/>
    <w:rsid w:val="00E67069"/>
    <w:rsid w:val="00E72B2D"/>
    <w:rsid w:val="00E77B24"/>
    <w:rsid w:val="00E809F0"/>
    <w:rsid w:val="00E80AA6"/>
    <w:rsid w:val="00E8107E"/>
    <w:rsid w:val="00E815A0"/>
    <w:rsid w:val="00E87283"/>
    <w:rsid w:val="00E912BF"/>
    <w:rsid w:val="00E95514"/>
    <w:rsid w:val="00EA670E"/>
    <w:rsid w:val="00EA6B4F"/>
    <w:rsid w:val="00EA7FD3"/>
    <w:rsid w:val="00EB1511"/>
    <w:rsid w:val="00EB15C6"/>
    <w:rsid w:val="00EB19C9"/>
    <w:rsid w:val="00EB57EA"/>
    <w:rsid w:val="00EB6625"/>
    <w:rsid w:val="00EB7C1B"/>
    <w:rsid w:val="00EC23A3"/>
    <w:rsid w:val="00EC7185"/>
    <w:rsid w:val="00ED363C"/>
    <w:rsid w:val="00ED6840"/>
    <w:rsid w:val="00ED752D"/>
    <w:rsid w:val="00EE16B5"/>
    <w:rsid w:val="00EE1AFA"/>
    <w:rsid w:val="00EE3AAB"/>
    <w:rsid w:val="00EE3E5B"/>
    <w:rsid w:val="00EF1D8E"/>
    <w:rsid w:val="00EF312C"/>
    <w:rsid w:val="00EF356D"/>
    <w:rsid w:val="00EF4337"/>
    <w:rsid w:val="00EF5089"/>
    <w:rsid w:val="00EF5216"/>
    <w:rsid w:val="00EF56EA"/>
    <w:rsid w:val="00EF6730"/>
    <w:rsid w:val="00EF6F64"/>
    <w:rsid w:val="00F010E6"/>
    <w:rsid w:val="00F04142"/>
    <w:rsid w:val="00F050B7"/>
    <w:rsid w:val="00F100C1"/>
    <w:rsid w:val="00F11131"/>
    <w:rsid w:val="00F11897"/>
    <w:rsid w:val="00F15A41"/>
    <w:rsid w:val="00F2708F"/>
    <w:rsid w:val="00F275B6"/>
    <w:rsid w:val="00F27E25"/>
    <w:rsid w:val="00F3174C"/>
    <w:rsid w:val="00F338F2"/>
    <w:rsid w:val="00F33D7B"/>
    <w:rsid w:val="00F33FA2"/>
    <w:rsid w:val="00F341B8"/>
    <w:rsid w:val="00F36AAD"/>
    <w:rsid w:val="00F41FB5"/>
    <w:rsid w:val="00F42642"/>
    <w:rsid w:val="00F428E5"/>
    <w:rsid w:val="00F42A94"/>
    <w:rsid w:val="00F43CBE"/>
    <w:rsid w:val="00F47D6C"/>
    <w:rsid w:val="00F50041"/>
    <w:rsid w:val="00F51AFD"/>
    <w:rsid w:val="00F5216B"/>
    <w:rsid w:val="00F533D9"/>
    <w:rsid w:val="00F541C8"/>
    <w:rsid w:val="00F55331"/>
    <w:rsid w:val="00F6051D"/>
    <w:rsid w:val="00F62C4B"/>
    <w:rsid w:val="00F6383B"/>
    <w:rsid w:val="00F63C31"/>
    <w:rsid w:val="00F65EFA"/>
    <w:rsid w:val="00F66FAA"/>
    <w:rsid w:val="00F674EB"/>
    <w:rsid w:val="00F80EEF"/>
    <w:rsid w:val="00F81F83"/>
    <w:rsid w:val="00F82651"/>
    <w:rsid w:val="00F8530A"/>
    <w:rsid w:val="00F921A0"/>
    <w:rsid w:val="00F928B2"/>
    <w:rsid w:val="00F93AA2"/>
    <w:rsid w:val="00F94D13"/>
    <w:rsid w:val="00FA447B"/>
    <w:rsid w:val="00FA4AA8"/>
    <w:rsid w:val="00FA52EC"/>
    <w:rsid w:val="00FA68F1"/>
    <w:rsid w:val="00FB13D6"/>
    <w:rsid w:val="00FB4575"/>
    <w:rsid w:val="00FC1FBE"/>
    <w:rsid w:val="00FC392F"/>
    <w:rsid w:val="00FC3AD2"/>
    <w:rsid w:val="00FD0EEB"/>
    <w:rsid w:val="00FD1837"/>
    <w:rsid w:val="00FD230B"/>
    <w:rsid w:val="00FD30B6"/>
    <w:rsid w:val="00FD5E3E"/>
    <w:rsid w:val="00FD7DC9"/>
    <w:rsid w:val="00FE0CBB"/>
    <w:rsid w:val="00FE1CBE"/>
    <w:rsid w:val="00FE1E7A"/>
    <w:rsid w:val="00FE6F93"/>
    <w:rsid w:val="00FF29C8"/>
    <w:rsid w:val="00FF638D"/>
    <w:rsid w:val="00FF7646"/>
    <w:rsid w:val="00FF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492EC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92E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3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1277E-BE1E-4D01-B515-6A076827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PC9</cp:lastModifiedBy>
  <cp:revision>5</cp:revision>
  <cp:lastPrinted>2016-02-22T10:48:00Z</cp:lastPrinted>
  <dcterms:created xsi:type="dcterms:W3CDTF">2020-08-30T08:16:00Z</dcterms:created>
  <dcterms:modified xsi:type="dcterms:W3CDTF">2020-11-22T08:23:00Z</dcterms:modified>
</cp:coreProperties>
</file>