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56" w:rsidRPr="00193256" w:rsidRDefault="00193256" w:rsidP="00193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color w:val="202124"/>
          <w:lang w:eastAsia="ru-RU"/>
        </w:rPr>
      </w:pPr>
      <w:r w:rsidRPr="00193256">
        <w:rPr>
          <w:rFonts w:eastAsia="Times New Roman" w:cs="Times New Roman"/>
          <w:b/>
          <w:color w:val="202124"/>
          <w:lang w:eastAsia="ru-RU"/>
        </w:rPr>
        <w:t>ПОЯСНИТЕЛЬНОЕ ПИСЬМО</w:t>
      </w:r>
      <w:r w:rsidRPr="00193256">
        <w:rPr>
          <w:rFonts w:eastAsia="Times New Roman" w:cs="Times New Roman"/>
          <w:b/>
          <w:color w:val="202124"/>
          <w:lang w:eastAsia="ru-RU"/>
        </w:rPr>
        <w:t xml:space="preserve"> </w:t>
      </w:r>
    </w:p>
    <w:p w:rsidR="00193256" w:rsidRPr="00193256" w:rsidRDefault="00193256" w:rsidP="00193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color w:val="202124"/>
          <w:lang w:eastAsia="ru-RU"/>
        </w:rPr>
      </w:pPr>
      <w:r w:rsidRPr="00193256">
        <w:rPr>
          <w:rFonts w:eastAsia="Times New Roman" w:cs="Times New Roman"/>
          <w:b/>
          <w:color w:val="202124"/>
          <w:lang w:eastAsia="ru-RU"/>
        </w:rPr>
        <w:t>к</w:t>
      </w:r>
      <w:r w:rsidRPr="00193256">
        <w:rPr>
          <w:rFonts w:eastAsia="Times New Roman" w:cs="Times New Roman"/>
          <w:b/>
          <w:color w:val="202124"/>
          <w:lang w:eastAsia="ru-RU"/>
        </w:rPr>
        <w:t xml:space="preserve"> законопроекту Республики Узбекистан</w:t>
      </w:r>
      <w:r w:rsidRPr="00193256">
        <w:rPr>
          <w:rFonts w:eastAsia="Times New Roman" w:cs="Times New Roman"/>
          <w:b/>
          <w:color w:val="202124"/>
          <w:lang w:eastAsia="ru-RU"/>
        </w:rPr>
        <w:t xml:space="preserve"> </w:t>
      </w:r>
    </w:p>
    <w:p w:rsidR="00193256" w:rsidRPr="00193256" w:rsidRDefault="00193256" w:rsidP="00193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color w:val="202124"/>
          <w:lang w:eastAsia="ru-RU"/>
        </w:rPr>
      </w:pPr>
      <w:r w:rsidRPr="00193256">
        <w:rPr>
          <w:rFonts w:eastAsia="Times New Roman" w:cs="Times New Roman"/>
          <w:b/>
          <w:color w:val="202124"/>
          <w:lang w:eastAsia="ru-RU"/>
        </w:rPr>
        <w:t xml:space="preserve"> «О</w:t>
      </w:r>
      <w:r w:rsidRPr="00193256">
        <w:rPr>
          <w:rFonts w:eastAsia="Times New Roman" w:cs="Times New Roman"/>
          <w:b/>
          <w:color w:val="202124"/>
          <w:lang w:eastAsia="ru-RU"/>
        </w:rPr>
        <w:t xml:space="preserve"> внесении изменений и дополнений</w:t>
      </w:r>
    </w:p>
    <w:p w:rsidR="00193256" w:rsidRPr="00193256" w:rsidRDefault="00193256" w:rsidP="00193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color w:val="202124"/>
          <w:lang w:eastAsia="ru-RU"/>
        </w:rPr>
      </w:pPr>
      <w:r w:rsidRPr="00193256">
        <w:rPr>
          <w:rFonts w:eastAsia="Times New Roman" w:cs="Times New Roman"/>
          <w:b/>
          <w:color w:val="202124"/>
          <w:lang w:eastAsia="ru-RU"/>
        </w:rPr>
        <w:t>в некоторые законодательные акты Республики Узбекистан</w:t>
      </w:r>
    </w:p>
    <w:p w:rsidR="00193256" w:rsidRPr="00193256" w:rsidRDefault="00193256" w:rsidP="00193256">
      <w:pPr>
        <w:pStyle w:val="HTML"/>
        <w:spacing w:line="540" w:lineRule="atLeast"/>
        <w:jc w:val="center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193256">
        <w:rPr>
          <w:rFonts w:ascii="Times New Roman" w:hAnsi="Times New Roman" w:cs="Times New Roman"/>
          <w:b/>
          <w:color w:val="202124"/>
          <w:sz w:val="28"/>
          <w:szCs w:val="28"/>
        </w:rPr>
        <w:t>Краткое описание сущности и содержания законопроекта</w:t>
      </w:r>
    </w:p>
    <w:p w:rsidR="00193256" w:rsidRPr="00193256" w:rsidRDefault="00193256" w:rsidP="00193256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193256">
        <w:rPr>
          <w:rFonts w:ascii="Times New Roman" w:hAnsi="Times New Roman" w:cs="Times New Roman"/>
          <w:color w:val="202124"/>
          <w:sz w:val="28"/>
          <w:szCs w:val="28"/>
        </w:rPr>
        <w:t>Гарантия свободы слова и мысли на правовой основе является неотъемлемой частью демократического государства, основанного на верховенстве закона. В последние годы в Узбекистане созданы все условия для обеспечения свободы слова, разнообразия мнений и открытого выражения взглядов людей. Сегодня, помимо Конституции, в нашей стране приняты другие виды законо</w:t>
      </w:r>
      <w:r>
        <w:rPr>
          <w:rFonts w:ascii="Times New Roman" w:hAnsi="Times New Roman" w:cs="Times New Roman"/>
          <w:color w:val="202124"/>
          <w:sz w:val="28"/>
          <w:szCs w:val="28"/>
        </w:rPr>
        <w:t>дательных актов</w:t>
      </w:r>
      <w:r w:rsidRPr="00193256">
        <w:rPr>
          <w:rFonts w:ascii="Times New Roman" w:hAnsi="Times New Roman" w:cs="Times New Roman"/>
          <w:color w:val="202124"/>
          <w:sz w:val="28"/>
          <w:szCs w:val="28"/>
        </w:rPr>
        <w:t>, обеспечивающи</w:t>
      </w:r>
      <w:r>
        <w:rPr>
          <w:rFonts w:ascii="Times New Roman" w:hAnsi="Times New Roman" w:cs="Times New Roman"/>
          <w:color w:val="202124"/>
          <w:sz w:val="28"/>
          <w:szCs w:val="28"/>
        </w:rPr>
        <w:t>х</w:t>
      </w:r>
      <w:r w:rsidRPr="00193256">
        <w:rPr>
          <w:rFonts w:ascii="Times New Roman" w:hAnsi="Times New Roman" w:cs="Times New Roman"/>
          <w:color w:val="202124"/>
          <w:sz w:val="28"/>
          <w:szCs w:val="28"/>
        </w:rPr>
        <w:t xml:space="preserve"> деятельность СМИ.</w:t>
      </w:r>
    </w:p>
    <w:p w:rsidR="00D03249" w:rsidRPr="00E122F1" w:rsidRDefault="00F33391" w:rsidP="00E122F1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F33391">
        <w:rPr>
          <w:rFonts w:ascii="Times New Roman" w:hAnsi="Times New Roman" w:cs="Times New Roman"/>
          <w:color w:val="202124"/>
          <w:sz w:val="28"/>
          <w:szCs w:val="28"/>
        </w:rPr>
        <w:t>Однако в связи с тем, что культура получения и распространения информации владельцами веб-сайтов или веб-сайтов, в том ч</w:t>
      </w:r>
      <w:r w:rsidR="0043601C">
        <w:rPr>
          <w:rFonts w:ascii="Times New Roman" w:hAnsi="Times New Roman" w:cs="Times New Roman"/>
          <w:color w:val="202124"/>
          <w:sz w:val="28"/>
          <w:szCs w:val="28"/>
        </w:rPr>
        <w:t xml:space="preserve">исле </w:t>
      </w:r>
      <w:proofErr w:type="spellStart"/>
      <w:r w:rsidR="0043601C">
        <w:rPr>
          <w:rFonts w:ascii="Times New Roman" w:hAnsi="Times New Roman" w:cs="Times New Roman"/>
          <w:color w:val="202124"/>
          <w:sz w:val="28"/>
          <w:szCs w:val="28"/>
        </w:rPr>
        <w:t>блог</w:t>
      </w:r>
      <w:r w:rsidRPr="00F33391">
        <w:rPr>
          <w:rFonts w:ascii="Times New Roman" w:hAnsi="Times New Roman" w:cs="Times New Roman"/>
          <w:color w:val="202124"/>
          <w:sz w:val="28"/>
          <w:szCs w:val="28"/>
        </w:rPr>
        <w:t>ерами</w:t>
      </w:r>
      <w:proofErr w:type="spellEnd"/>
      <w:r w:rsidRPr="00F33391">
        <w:rPr>
          <w:rFonts w:ascii="Times New Roman" w:hAnsi="Times New Roman" w:cs="Times New Roman"/>
          <w:color w:val="202124"/>
          <w:sz w:val="28"/>
          <w:szCs w:val="28"/>
        </w:rPr>
        <w:t>, не была полностью сформирована в последние годы, были случаи нарушения этими лицами охраняемых законом прав и интересов других лиц в реализации своих прав.</w:t>
      </w:r>
      <w:r w:rsidR="00D03249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D03249" w:rsidRPr="00D03249">
        <w:rPr>
          <w:rFonts w:ascii="Times New Roman" w:hAnsi="Times New Roman" w:cs="Times New Roman"/>
          <w:color w:val="202124"/>
          <w:sz w:val="28"/>
          <w:szCs w:val="28"/>
        </w:rPr>
        <w:t>Кроме того, отсутствие правовой культуры в области распространения информации у таких лиц в будущем нарушает закон и побуждает их насильственно изменять существующий конституционный порядок, территориальную целостность страны, войны, насилие и те</w:t>
      </w:r>
      <w:r w:rsidR="0043601C">
        <w:rPr>
          <w:rFonts w:ascii="Times New Roman" w:hAnsi="Times New Roman" w:cs="Times New Roman"/>
          <w:color w:val="202124"/>
          <w:sz w:val="28"/>
          <w:szCs w:val="28"/>
        </w:rPr>
        <w:t>рроризм со своего веб-сайта и (или) сайт,</w:t>
      </w:r>
      <w:r w:rsidR="00D03249" w:rsidRPr="00D03249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D03249" w:rsidRPr="00D03249">
        <w:rPr>
          <w:rFonts w:ascii="Times New Roman" w:hAnsi="Times New Roman" w:cs="Times New Roman"/>
          <w:color w:val="202124"/>
          <w:sz w:val="28"/>
          <w:szCs w:val="28"/>
        </w:rPr>
        <w:t>а также пропаганда религиозного экстремизма, сепаратизма и фундаментализма, разглашение государственных или иных секретов, охраняемых законом, разжигание национальной, расовой, национальной или религиозной ненависти, нанесение ущерба чести и достоинству граждан или деловой репутации, их конфиденциальность увеличивает вероятность распространение контента, допускающего вмешательство и р</w:t>
      </w:r>
      <w:r w:rsidR="0043601C">
        <w:rPr>
          <w:rFonts w:ascii="Times New Roman" w:hAnsi="Times New Roman" w:cs="Times New Roman"/>
          <w:color w:val="202124"/>
          <w:sz w:val="28"/>
          <w:szCs w:val="28"/>
        </w:rPr>
        <w:t>азжигающего массовые беспорядки, п</w:t>
      </w:r>
      <w:r w:rsidR="00D03249" w:rsidRPr="00022682">
        <w:rPr>
          <w:rFonts w:ascii="Times New Roman" w:hAnsi="Times New Roman" w:cs="Times New Roman"/>
          <w:color w:val="202124"/>
          <w:sz w:val="28"/>
          <w:szCs w:val="28"/>
        </w:rPr>
        <w:t>оэтому всем владельцам информации целесообразно чувствовать ответственность за слово и его последствия, а также гарантировать права других лиц. Создание специальных законов, регулирующих деятельность СМИ, создает целостную систему правовых документов, обеспечивает правовую ясность отношений в этой сфере и служит обеспечению практической свободы СМИ. В этом случае четко определены права и обязанности всех сторон, что позволяет им обеспечить свои права в суде.</w:t>
      </w:r>
    </w:p>
    <w:p w:rsidR="00D03249" w:rsidRPr="00022682" w:rsidRDefault="00D03249" w:rsidP="00022682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022682">
        <w:rPr>
          <w:rFonts w:ascii="Times New Roman" w:hAnsi="Times New Roman" w:cs="Times New Roman"/>
          <w:color w:val="202124"/>
          <w:sz w:val="28"/>
          <w:szCs w:val="28"/>
        </w:rPr>
        <w:t>Кроме того, продолжающиеся процессы демократизации общественной жизни в нашей стране важны для либерализации национального информационного законодательства, в частности, снижение юридической ответственности за ряд правонарушений и преступлений в процессе распространения информации. бесплатное распространение имеющейся информации.</w:t>
      </w:r>
    </w:p>
    <w:p w:rsidR="00D03249" w:rsidRPr="00022682" w:rsidRDefault="00D03249" w:rsidP="00022682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022682">
        <w:rPr>
          <w:rFonts w:ascii="Times New Roman" w:hAnsi="Times New Roman" w:cs="Times New Roman"/>
          <w:color w:val="202124"/>
          <w:sz w:val="28"/>
          <w:szCs w:val="28"/>
        </w:rPr>
        <w:t>Учитывая вышеизложенное, по инициативе фракций ДП «</w:t>
      </w:r>
      <w:proofErr w:type="spellStart"/>
      <w:r w:rsidRPr="00022682">
        <w:rPr>
          <w:rFonts w:ascii="Times New Roman" w:hAnsi="Times New Roman" w:cs="Times New Roman"/>
          <w:color w:val="202124"/>
          <w:sz w:val="28"/>
          <w:szCs w:val="28"/>
        </w:rPr>
        <w:t>Миллий</w:t>
      </w:r>
      <w:proofErr w:type="spellEnd"/>
      <w:r w:rsidRPr="00022682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022682">
        <w:rPr>
          <w:rFonts w:ascii="Times New Roman" w:hAnsi="Times New Roman" w:cs="Times New Roman"/>
          <w:color w:val="202124"/>
          <w:sz w:val="28"/>
          <w:szCs w:val="28"/>
        </w:rPr>
        <w:t>Тикланиш</w:t>
      </w:r>
      <w:proofErr w:type="spellEnd"/>
      <w:r w:rsidRPr="00022682">
        <w:rPr>
          <w:rFonts w:ascii="Times New Roman" w:hAnsi="Times New Roman" w:cs="Times New Roman"/>
          <w:color w:val="202124"/>
          <w:sz w:val="28"/>
          <w:szCs w:val="28"/>
        </w:rPr>
        <w:t>» и СДП «</w:t>
      </w:r>
      <w:proofErr w:type="spellStart"/>
      <w:r w:rsidRPr="00022682">
        <w:rPr>
          <w:rFonts w:ascii="Times New Roman" w:hAnsi="Times New Roman" w:cs="Times New Roman"/>
          <w:color w:val="202124"/>
          <w:sz w:val="28"/>
          <w:szCs w:val="28"/>
        </w:rPr>
        <w:t>Адолат</w:t>
      </w:r>
      <w:proofErr w:type="spellEnd"/>
      <w:r w:rsidRPr="00022682">
        <w:rPr>
          <w:rFonts w:ascii="Times New Roman" w:hAnsi="Times New Roman" w:cs="Times New Roman"/>
          <w:color w:val="202124"/>
          <w:sz w:val="28"/>
          <w:szCs w:val="28"/>
        </w:rPr>
        <w:t xml:space="preserve">» в Законодательной палате </w:t>
      </w:r>
      <w:proofErr w:type="spellStart"/>
      <w:r w:rsidRPr="00022682">
        <w:rPr>
          <w:rFonts w:ascii="Times New Roman" w:hAnsi="Times New Roman" w:cs="Times New Roman"/>
          <w:color w:val="202124"/>
          <w:sz w:val="28"/>
          <w:szCs w:val="28"/>
        </w:rPr>
        <w:t>Олий</w:t>
      </w:r>
      <w:proofErr w:type="spellEnd"/>
      <w:r w:rsidRPr="00022682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022682">
        <w:rPr>
          <w:rFonts w:ascii="Times New Roman" w:hAnsi="Times New Roman" w:cs="Times New Roman"/>
          <w:color w:val="202124"/>
          <w:sz w:val="28"/>
          <w:szCs w:val="28"/>
        </w:rPr>
        <w:t>Мажлиса</w:t>
      </w:r>
      <w:proofErr w:type="spellEnd"/>
      <w:r w:rsidRPr="00022682">
        <w:rPr>
          <w:rFonts w:ascii="Times New Roman" w:hAnsi="Times New Roman" w:cs="Times New Roman"/>
          <w:color w:val="202124"/>
          <w:sz w:val="28"/>
          <w:szCs w:val="28"/>
        </w:rPr>
        <w:t xml:space="preserve"> Республики Узбекистан разработан проект закона «О внесении изменений и дополнений в</w:t>
      </w:r>
      <w:r w:rsidR="0043601C">
        <w:rPr>
          <w:rFonts w:ascii="Times New Roman" w:hAnsi="Times New Roman" w:cs="Times New Roman"/>
          <w:color w:val="202124"/>
          <w:sz w:val="28"/>
          <w:szCs w:val="28"/>
        </w:rPr>
        <w:t xml:space="preserve"> некоторые законодательные акты Республики Узбекистан</w:t>
      </w:r>
      <w:r w:rsidRPr="00022682">
        <w:rPr>
          <w:rFonts w:ascii="Times New Roman" w:hAnsi="Times New Roman" w:cs="Times New Roman"/>
          <w:color w:val="202124"/>
          <w:sz w:val="28"/>
          <w:szCs w:val="28"/>
        </w:rPr>
        <w:t>».</w:t>
      </w:r>
    </w:p>
    <w:p w:rsidR="00022682" w:rsidRPr="00022682" w:rsidRDefault="00022682" w:rsidP="00022682">
      <w:pPr>
        <w:pStyle w:val="HTML"/>
        <w:jc w:val="center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022682">
        <w:rPr>
          <w:rFonts w:ascii="Times New Roman" w:hAnsi="Times New Roman" w:cs="Times New Roman"/>
          <w:b/>
          <w:color w:val="202124"/>
          <w:sz w:val="28"/>
          <w:szCs w:val="28"/>
        </w:rPr>
        <w:lastRenderedPageBreak/>
        <w:t>Цели и задачи законопроекта, а также основные положения</w:t>
      </w:r>
    </w:p>
    <w:p w:rsidR="00022682" w:rsidRPr="00022682" w:rsidRDefault="00022682" w:rsidP="00022682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022682">
        <w:rPr>
          <w:rFonts w:ascii="Times New Roman" w:hAnsi="Times New Roman" w:cs="Times New Roman"/>
          <w:color w:val="202124"/>
          <w:sz w:val="28"/>
          <w:szCs w:val="28"/>
        </w:rPr>
        <w:t>Концепция законопроекта предусматривает внесение некоторых изменений и дополнений в Кодексы уголовной и административной ответственности Республики Узбекистан и Закон Республики Узбекистан «Об информатизации».</w:t>
      </w:r>
    </w:p>
    <w:p w:rsidR="00022682" w:rsidRPr="00022682" w:rsidRDefault="00022682" w:rsidP="00022682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022682">
        <w:rPr>
          <w:rFonts w:ascii="Times New Roman" w:hAnsi="Times New Roman" w:cs="Times New Roman"/>
          <w:color w:val="202124"/>
          <w:sz w:val="28"/>
          <w:szCs w:val="28"/>
        </w:rPr>
        <w:t>Целью законопроекта является подстрекательство к массовым беспорядкам и насилию со стороны владельцев веб-сайтов и</w:t>
      </w:r>
      <w:r w:rsidR="0043601C">
        <w:rPr>
          <w:rFonts w:ascii="Times New Roman" w:hAnsi="Times New Roman" w:cs="Times New Roman"/>
          <w:color w:val="202124"/>
          <w:sz w:val="28"/>
          <w:szCs w:val="28"/>
        </w:rPr>
        <w:t xml:space="preserve">ли веб-сайтов, в том числе </w:t>
      </w:r>
      <w:proofErr w:type="spellStart"/>
      <w:r w:rsidR="0043601C">
        <w:rPr>
          <w:rFonts w:ascii="Times New Roman" w:hAnsi="Times New Roman" w:cs="Times New Roman"/>
          <w:color w:val="202124"/>
          <w:sz w:val="28"/>
          <w:szCs w:val="28"/>
        </w:rPr>
        <w:t>блог</w:t>
      </w:r>
      <w:r w:rsidRPr="00022682">
        <w:rPr>
          <w:rFonts w:ascii="Times New Roman" w:hAnsi="Times New Roman" w:cs="Times New Roman"/>
          <w:color w:val="202124"/>
          <w:sz w:val="28"/>
          <w:szCs w:val="28"/>
        </w:rPr>
        <w:t>еров</w:t>
      </w:r>
      <w:proofErr w:type="spellEnd"/>
      <w:r w:rsidRPr="00022682">
        <w:rPr>
          <w:rFonts w:ascii="Times New Roman" w:hAnsi="Times New Roman" w:cs="Times New Roman"/>
          <w:color w:val="202124"/>
          <w:sz w:val="28"/>
          <w:szCs w:val="28"/>
        </w:rPr>
        <w:t>, для распространения ложной информации, угрожающей безопасности населения, для пропаганды насилия или жестокости, для совершения противоправных действий в соответствии с законодательством Республики. Республики Узбекистан «Об информатизации» с целью введения законодательных норм против распространения информации.</w:t>
      </w:r>
    </w:p>
    <w:p w:rsidR="00022682" w:rsidRDefault="00022682" w:rsidP="00E122F1">
      <w:pPr>
        <w:jc w:val="both"/>
        <w:rPr>
          <w:rFonts w:cs="Times New Roman"/>
          <w:szCs w:val="32"/>
          <w:lang w:val="uz-Cyrl-UZ"/>
        </w:rPr>
      </w:pPr>
    </w:p>
    <w:p w:rsidR="00022682" w:rsidRPr="00E122F1" w:rsidRDefault="00022682" w:rsidP="0043601C">
      <w:pPr>
        <w:pStyle w:val="HTML"/>
        <w:ind w:firstLine="567"/>
        <w:jc w:val="center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E122F1">
        <w:rPr>
          <w:rFonts w:ascii="Times New Roman" w:hAnsi="Times New Roman" w:cs="Times New Roman"/>
          <w:b/>
          <w:color w:val="202124"/>
          <w:sz w:val="28"/>
          <w:szCs w:val="28"/>
        </w:rPr>
        <w:t>Исходя из этих целей, законопроект предусматривает:</w:t>
      </w:r>
    </w:p>
    <w:p w:rsidR="00022682" w:rsidRPr="00022682" w:rsidRDefault="00022682" w:rsidP="00022682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022682">
        <w:rPr>
          <w:rFonts w:ascii="Times New Roman" w:hAnsi="Times New Roman" w:cs="Times New Roman"/>
          <w:color w:val="202124"/>
          <w:sz w:val="28"/>
          <w:szCs w:val="28"/>
        </w:rPr>
        <w:t>- массовое подстрекательство к беспорядкам и насилию над гражданами;</w:t>
      </w:r>
    </w:p>
    <w:p w:rsidR="00022682" w:rsidRPr="00022682" w:rsidRDefault="00022682" w:rsidP="00022682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022682">
        <w:rPr>
          <w:rFonts w:ascii="Times New Roman" w:hAnsi="Times New Roman" w:cs="Times New Roman"/>
          <w:color w:val="202124"/>
          <w:sz w:val="28"/>
          <w:szCs w:val="28"/>
        </w:rPr>
        <w:t>- поощрение граждан к неповиновению или нарушению закона публично, а также через СМИ;</w:t>
      </w:r>
    </w:p>
    <w:p w:rsidR="00022682" w:rsidRPr="00022682" w:rsidRDefault="00022682" w:rsidP="00022682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022682">
        <w:rPr>
          <w:rFonts w:ascii="Times New Roman" w:hAnsi="Times New Roman" w:cs="Times New Roman"/>
          <w:color w:val="202124"/>
          <w:sz w:val="28"/>
          <w:szCs w:val="28"/>
        </w:rPr>
        <w:t>- распространение ложной информации, угрожающей общественному порядку или безопасности;</w:t>
      </w:r>
    </w:p>
    <w:p w:rsidR="00022682" w:rsidRPr="00022682" w:rsidRDefault="0043601C" w:rsidP="00022682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</w:rPr>
        <w:t>- р</w:t>
      </w:r>
      <w:r w:rsidR="00022682" w:rsidRPr="00022682">
        <w:rPr>
          <w:rFonts w:ascii="Times New Roman" w:hAnsi="Times New Roman" w:cs="Times New Roman"/>
          <w:color w:val="202124"/>
          <w:sz w:val="28"/>
          <w:szCs w:val="28"/>
        </w:rPr>
        <w:t>аспространение непристойной информации, демонстрирующей неуважение к символам общества, государства;</w:t>
      </w:r>
    </w:p>
    <w:p w:rsidR="00022682" w:rsidRPr="00022682" w:rsidRDefault="00022682" w:rsidP="00E122F1">
      <w:pPr>
        <w:pStyle w:val="HTML"/>
        <w:ind w:firstLine="567"/>
        <w:jc w:val="both"/>
        <w:rPr>
          <w:rFonts w:cs="Times New Roman"/>
          <w:szCs w:val="32"/>
        </w:rPr>
      </w:pPr>
      <w:r w:rsidRPr="00022682">
        <w:rPr>
          <w:rFonts w:ascii="Times New Roman" w:hAnsi="Times New Roman" w:cs="Times New Roman"/>
          <w:color w:val="202124"/>
          <w:sz w:val="28"/>
          <w:szCs w:val="28"/>
        </w:rPr>
        <w:t>- пропаганда порнографии, насилия и жестокости, а также пропаганды суицида;</w:t>
      </w:r>
    </w:p>
    <w:p w:rsidR="00022682" w:rsidRPr="00022682" w:rsidRDefault="00022682" w:rsidP="00022682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022682">
        <w:rPr>
          <w:rFonts w:ascii="Times New Roman" w:hAnsi="Times New Roman" w:cs="Times New Roman"/>
          <w:color w:val="202124"/>
          <w:sz w:val="28"/>
          <w:szCs w:val="28"/>
        </w:rPr>
        <w:t xml:space="preserve">- для предотвращения нарушений закона, таких как распространение информации, направленной на подстрекательство и иное вовлечение несовершеннолетних к совершению противоправных действий, угрожающих их жизни и (или) здоровью, жизни и (или) здоровью других лиц, и ужесточить меры наказания за такие правонарушения, а также владельцу сайта и (или) </w:t>
      </w:r>
      <w:r w:rsidR="0043601C">
        <w:rPr>
          <w:rFonts w:ascii="Times New Roman" w:hAnsi="Times New Roman" w:cs="Times New Roman"/>
          <w:color w:val="202124"/>
          <w:sz w:val="28"/>
          <w:szCs w:val="28"/>
        </w:rPr>
        <w:t xml:space="preserve">страницы сайта, в том числе </w:t>
      </w:r>
      <w:proofErr w:type="spellStart"/>
      <w:r w:rsidR="0043601C">
        <w:rPr>
          <w:rFonts w:ascii="Times New Roman" w:hAnsi="Times New Roman" w:cs="Times New Roman"/>
          <w:color w:val="202124"/>
          <w:sz w:val="28"/>
          <w:szCs w:val="28"/>
        </w:rPr>
        <w:t>бло</w:t>
      </w:r>
      <w:bookmarkStart w:id="0" w:name="_GoBack"/>
      <w:bookmarkEnd w:id="0"/>
      <w:r w:rsidRPr="00022682">
        <w:rPr>
          <w:rFonts w:ascii="Times New Roman" w:hAnsi="Times New Roman" w:cs="Times New Roman"/>
          <w:color w:val="202124"/>
          <w:sz w:val="28"/>
          <w:szCs w:val="28"/>
        </w:rPr>
        <w:t>герам</w:t>
      </w:r>
      <w:proofErr w:type="spellEnd"/>
      <w:r w:rsidRPr="00022682">
        <w:rPr>
          <w:rFonts w:ascii="Times New Roman" w:hAnsi="Times New Roman" w:cs="Times New Roman"/>
          <w:color w:val="202124"/>
          <w:sz w:val="28"/>
          <w:szCs w:val="28"/>
        </w:rPr>
        <w:t>, постоянно контролировать распространяемый ими контент и строго соблюдать требования, установленные законодательством.</w:t>
      </w:r>
    </w:p>
    <w:p w:rsidR="00022682" w:rsidRPr="00022682" w:rsidRDefault="00022682" w:rsidP="00C9290F">
      <w:pPr>
        <w:ind w:firstLine="709"/>
        <w:jc w:val="both"/>
        <w:rPr>
          <w:rFonts w:cstheme="minorHAnsi"/>
        </w:rPr>
      </w:pPr>
    </w:p>
    <w:p w:rsidR="00022682" w:rsidRPr="00E122F1" w:rsidRDefault="00022682" w:rsidP="0043601C">
      <w:pPr>
        <w:pStyle w:val="HTML"/>
        <w:ind w:firstLine="567"/>
        <w:jc w:val="center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E122F1">
        <w:rPr>
          <w:rFonts w:ascii="Times New Roman" w:hAnsi="Times New Roman" w:cs="Times New Roman"/>
          <w:b/>
          <w:color w:val="202124"/>
          <w:sz w:val="28"/>
          <w:szCs w:val="28"/>
        </w:rPr>
        <w:t>Ожидаемые результаты от принятия законопроекта</w:t>
      </w:r>
    </w:p>
    <w:p w:rsidR="00022682" w:rsidRPr="00022682" w:rsidRDefault="00022682" w:rsidP="00022682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022682">
        <w:rPr>
          <w:rFonts w:ascii="Times New Roman" w:hAnsi="Times New Roman" w:cs="Times New Roman"/>
          <w:color w:val="202124"/>
          <w:sz w:val="28"/>
          <w:szCs w:val="28"/>
        </w:rPr>
        <w:t>Усиление юридической ответственности за распространение информации, угрожающей безопасности государства и общества, защита информационных прав граждан, внедрение актуальной и достоверной информации в систему связи, а также обеспечение безопас</w:t>
      </w:r>
      <w:r w:rsidR="0043601C">
        <w:rPr>
          <w:rFonts w:ascii="Times New Roman" w:hAnsi="Times New Roman" w:cs="Times New Roman"/>
          <w:color w:val="202124"/>
          <w:sz w:val="28"/>
          <w:szCs w:val="28"/>
        </w:rPr>
        <w:t xml:space="preserve">ности и стабильности общества. </w:t>
      </w:r>
    </w:p>
    <w:p w:rsidR="00022682" w:rsidRDefault="00022682" w:rsidP="00C9290F">
      <w:pPr>
        <w:ind w:firstLine="709"/>
        <w:jc w:val="both"/>
        <w:rPr>
          <w:b/>
          <w:lang w:val="uz-Cyrl-UZ"/>
        </w:rPr>
      </w:pPr>
    </w:p>
    <w:p w:rsidR="00022682" w:rsidRPr="00E122F1" w:rsidRDefault="00022682" w:rsidP="0043601C">
      <w:pPr>
        <w:pStyle w:val="HTML"/>
        <w:ind w:firstLine="567"/>
        <w:jc w:val="center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E122F1">
        <w:rPr>
          <w:rFonts w:ascii="Times New Roman" w:hAnsi="Times New Roman" w:cs="Times New Roman"/>
          <w:b/>
          <w:color w:val="202124"/>
          <w:sz w:val="28"/>
          <w:szCs w:val="28"/>
        </w:rPr>
        <w:t>Изучение международного опыта по законопроекту</w:t>
      </w:r>
    </w:p>
    <w:p w:rsidR="00022682" w:rsidRPr="00E122F1" w:rsidRDefault="00022682" w:rsidP="00E122F1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E122F1">
        <w:rPr>
          <w:rFonts w:ascii="Times New Roman" w:hAnsi="Times New Roman" w:cs="Times New Roman"/>
          <w:color w:val="202124"/>
          <w:sz w:val="28"/>
          <w:szCs w:val="28"/>
        </w:rPr>
        <w:t>Был изучен опыт ряда зарубежных стран по разработке законопроекта. К ним относятся Соединенные Штаты, Турция, Российская Федерация и Европейская конвенция о защите прав человека и основных свобод.</w:t>
      </w:r>
    </w:p>
    <w:p w:rsidR="00022682" w:rsidRPr="00E122F1" w:rsidRDefault="00022682" w:rsidP="00E122F1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E122F1">
        <w:rPr>
          <w:rFonts w:ascii="Times New Roman" w:hAnsi="Times New Roman" w:cs="Times New Roman"/>
          <w:color w:val="202124"/>
          <w:sz w:val="28"/>
          <w:szCs w:val="28"/>
        </w:rPr>
        <w:lastRenderedPageBreak/>
        <w:t>Законодательство всех исследованных стран запрещает распространение информации, которая является незаконной и угрожает безопасности государства и общества.</w:t>
      </w:r>
    </w:p>
    <w:p w:rsidR="00022682" w:rsidRPr="00022682" w:rsidRDefault="00022682" w:rsidP="00C9290F">
      <w:pPr>
        <w:ind w:firstLine="709"/>
        <w:jc w:val="both"/>
      </w:pPr>
    </w:p>
    <w:p w:rsidR="00022682" w:rsidRPr="00E122F1" w:rsidRDefault="00022682" w:rsidP="0043601C">
      <w:pPr>
        <w:pStyle w:val="HTML"/>
        <w:ind w:firstLine="567"/>
        <w:jc w:val="center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E122F1">
        <w:rPr>
          <w:rFonts w:ascii="Times New Roman" w:hAnsi="Times New Roman" w:cs="Times New Roman"/>
          <w:b/>
          <w:color w:val="202124"/>
          <w:sz w:val="28"/>
          <w:szCs w:val="28"/>
        </w:rPr>
        <w:t>Основные правила</w:t>
      </w:r>
    </w:p>
    <w:p w:rsidR="00022682" w:rsidRPr="00E122F1" w:rsidRDefault="00022682" w:rsidP="00E122F1">
      <w:pPr>
        <w:pStyle w:val="HTML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E122F1">
        <w:rPr>
          <w:rFonts w:ascii="Times New Roman" w:hAnsi="Times New Roman" w:cs="Times New Roman"/>
          <w:color w:val="202124"/>
          <w:sz w:val="28"/>
          <w:szCs w:val="28"/>
        </w:rPr>
        <w:t>Принятие законопроекта не требует дополнительных расходов из Государственного бюджета Республики Узбекистан, а также не предусматривает уменьшения государственных доходов или увеличения государственных расходов, а также изменений статей Государственного бюджета.</w:t>
      </w:r>
    </w:p>
    <w:p w:rsidR="00C054C1" w:rsidRPr="00022682" w:rsidRDefault="00C054C1" w:rsidP="00C054C1">
      <w:pPr>
        <w:ind w:firstLine="709"/>
        <w:jc w:val="both"/>
        <w:rPr>
          <w:b/>
        </w:rPr>
      </w:pPr>
    </w:p>
    <w:p w:rsidR="00C054C1" w:rsidRDefault="00C054C1" w:rsidP="00C9290F">
      <w:pPr>
        <w:ind w:firstLine="709"/>
        <w:jc w:val="both"/>
        <w:rPr>
          <w:lang w:val="uz-Cyrl-UZ"/>
        </w:rPr>
      </w:pPr>
    </w:p>
    <w:p w:rsidR="00B8412C" w:rsidRDefault="00B8412C" w:rsidP="00C9290F">
      <w:pPr>
        <w:ind w:firstLine="709"/>
        <w:jc w:val="both"/>
        <w:rPr>
          <w:lang w:val="uz-Cyrl-UZ"/>
        </w:rPr>
      </w:pPr>
    </w:p>
    <w:p w:rsidR="00AF6990" w:rsidRPr="00554D30" w:rsidRDefault="00AF6990" w:rsidP="00C9290F">
      <w:pPr>
        <w:ind w:firstLine="709"/>
        <w:jc w:val="both"/>
        <w:rPr>
          <w:lang w:val="uz-Cyrl-UZ"/>
        </w:rPr>
      </w:pPr>
    </w:p>
    <w:p w:rsidR="00B20216" w:rsidRPr="00B20216" w:rsidRDefault="00B20216">
      <w:pPr>
        <w:rPr>
          <w:lang w:val="uz-Cyrl-UZ"/>
        </w:rPr>
      </w:pPr>
    </w:p>
    <w:sectPr w:rsidR="00B20216" w:rsidRPr="00B2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C5DD5"/>
    <w:multiLevelType w:val="hybridMultilevel"/>
    <w:tmpl w:val="823A7B5C"/>
    <w:lvl w:ilvl="0" w:tplc="44A01F92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53"/>
    <w:rsid w:val="000216FA"/>
    <w:rsid w:val="00022682"/>
    <w:rsid w:val="00025191"/>
    <w:rsid w:val="000259DD"/>
    <w:rsid w:val="0005561A"/>
    <w:rsid w:val="00075404"/>
    <w:rsid w:val="000D22A6"/>
    <w:rsid w:val="000D3462"/>
    <w:rsid w:val="00114313"/>
    <w:rsid w:val="00132B30"/>
    <w:rsid w:val="001350FA"/>
    <w:rsid w:val="001679CE"/>
    <w:rsid w:val="00193256"/>
    <w:rsid w:val="0021479D"/>
    <w:rsid w:val="002D09F4"/>
    <w:rsid w:val="003759D3"/>
    <w:rsid w:val="00387D9D"/>
    <w:rsid w:val="003B3518"/>
    <w:rsid w:val="003D275B"/>
    <w:rsid w:val="003F3DE3"/>
    <w:rsid w:val="00424B9D"/>
    <w:rsid w:val="0043601C"/>
    <w:rsid w:val="00452B83"/>
    <w:rsid w:val="00477AD9"/>
    <w:rsid w:val="004B19AD"/>
    <w:rsid w:val="004D7197"/>
    <w:rsid w:val="00530901"/>
    <w:rsid w:val="00554D30"/>
    <w:rsid w:val="005A0462"/>
    <w:rsid w:val="005C6A2D"/>
    <w:rsid w:val="00644A95"/>
    <w:rsid w:val="00687875"/>
    <w:rsid w:val="006B5FEB"/>
    <w:rsid w:val="006C7B74"/>
    <w:rsid w:val="00761512"/>
    <w:rsid w:val="007B3307"/>
    <w:rsid w:val="008031E6"/>
    <w:rsid w:val="008355F0"/>
    <w:rsid w:val="00841F41"/>
    <w:rsid w:val="00854683"/>
    <w:rsid w:val="0087036C"/>
    <w:rsid w:val="008F2CE6"/>
    <w:rsid w:val="00A26117"/>
    <w:rsid w:val="00A543D8"/>
    <w:rsid w:val="00AD7932"/>
    <w:rsid w:val="00AF6990"/>
    <w:rsid w:val="00B20216"/>
    <w:rsid w:val="00B35653"/>
    <w:rsid w:val="00B475D1"/>
    <w:rsid w:val="00B6590A"/>
    <w:rsid w:val="00B72C61"/>
    <w:rsid w:val="00B8412C"/>
    <w:rsid w:val="00BA3A25"/>
    <w:rsid w:val="00BD61EC"/>
    <w:rsid w:val="00BE52F3"/>
    <w:rsid w:val="00C054C1"/>
    <w:rsid w:val="00C45003"/>
    <w:rsid w:val="00C7364B"/>
    <w:rsid w:val="00C9290F"/>
    <w:rsid w:val="00CC4442"/>
    <w:rsid w:val="00CC5A52"/>
    <w:rsid w:val="00D03249"/>
    <w:rsid w:val="00D2268B"/>
    <w:rsid w:val="00DE0552"/>
    <w:rsid w:val="00E122F1"/>
    <w:rsid w:val="00E26C1E"/>
    <w:rsid w:val="00E3543E"/>
    <w:rsid w:val="00E70556"/>
    <w:rsid w:val="00E81686"/>
    <w:rsid w:val="00EC72D8"/>
    <w:rsid w:val="00F01151"/>
    <w:rsid w:val="00F33391"/>
    <w:rsid w:val="00F54F61"/>
    <w:rsid w:val="00F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C52AB-793C-4601-8F02-F8395A67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0FA"/>
    <w:pPr>
      <w:spacing w:after="0" w:line="240" w:lineRule="auto"/>
    </w:pPr>
    <w:rPr>
      <w:rFonts w:eastAsiaTheme="minorHAnsi" w:cs="Times New Roman (Основной текст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72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2D8"/>
    <w:rPr>
      <w:rFonts w:ascii="Tahoma" w:eastAsiaTheme="minorHAns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93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325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Kotib Axborot</dc:creator>
  <cp:keywords/>
  <dc:description/>
  <cp:lastModifiedBy>User</cp:lastModifiedBy>
  <cp:revision>68</cp:revision>
  <cp:lastPrinted>2021-02-02T05:12:00Z</cp:lastPrinted>
  <dcterms:created xsi:type="dcterms:W3CDTF">2021-01-29T15:25:00Z</dcterms:created>
  <dcterms:modified xsi:type="dcterms:W3CDTF">2021-02-05T17:09:00Z</dcterms:modified>
</cp:coreProperties>
</file>