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FA" w:rsidRDefault="00BA0EFA" w:rsidP="00BA0EF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r>
        <w:fldChar w:fldCharType="begin"/>
      </w:r>
      <w:r>
        <w:instrText xml:space="preserve"> HYPERLINK "http://uza.uz/uz/posts/zbekiston-indiston-parlamentlararo-alo-alar-kengaymo-da-25-09-2018" </w:instrText>
      </w:r>
      <w:r>
        <w:fldChar w:fldCharType="separate"/>
      </w:r>
      <w:r w:rsidRPr="000826AA">
        <w:rPr>
          <w:rStyle w:val="a3"/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http://uza.uz/uz/posts/zbekiston-indiston-parlamentlararo-alo-alar-kengaymo-da-25-09-2018</w:t>
      </w:r>
      <w:r>
        <w:rPr>
          <w:rStyle w:val="a3"/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fldChar w:fldCharType="end"/>
      </w:r>
    </w:p>
    <w:p w:rsidR="00BA0EFA" w:rsidRDefault="0026395C" w:rsidP="00BA0EFA">
      <w:pPr>
        <w:spacing w:after="100" w:afterAutospacing="1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Бугун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жаҳон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ҳамжамияти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Ўзбекистоннинг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янги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тарихидаги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тинчликсевар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ташқи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сиёсати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ўзаро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ишонч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ҳамкорлик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очиқлик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тамойиллари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асосида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изчил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амалга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оширилаётганини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эътироф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этмоқда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</w:p>
    <w:p w:rsidR="0026395C" w:rsidRPr="00BA0EFA" w:rsidRDefault="0026395C" w:rsidP="00BA0EFA">
      <w:pPr>
        <w:spacing w:after="100" w:afterAutospacing="1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bookmarkStart w:id="0" w:name="_GoBack"/>
      <w:bookmarkEnd w:id="0"/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Албатта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халқаро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алоқаларни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кучайтириш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мустаҳкамлашда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хорижий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давлатлар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парламентлараро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ҳамкорлик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мазмунан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бойиб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бормоқда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Бу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ҳозирги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даврда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Олий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Мажлис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Қонунчилик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палатаси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фаолиятининг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муҳим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йўналишларидан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биридир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Боиси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парламент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қуйи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палатасининг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халқаро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алоқалари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мамлакатимизда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амалга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оширилаётган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кенг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қамровли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ислоҳотларга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мос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равишда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янги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сифат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босқичига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кўтарилмоқда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Етакчи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хорижий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давлатлар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парламентлари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ҳукуматлари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халқаро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ташкилотлар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чет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мамлакатларнинг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элчихоналари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икки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томонлама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кў</w:t>
      </w:r>
      <w:proofErr w:type="gram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</w:t>
      </w:r>
      <w:proofErr w:type="spellEnd"/>
      <w:proofErr w:type="gram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томонлама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ҳамкорлик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янгича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мазмун-моҳият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касб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этмоқда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Парламентлараро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алоқалар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доирасида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ташрифлар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алмашилиб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хорижий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парламентлар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вакиллари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сиёсатчилар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дипломатлар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ўзаро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манфаатли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ҳамкорликни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янада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кенгайтириш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бўйича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қатор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учрашувлар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музокаралар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ўтказилди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.</w:t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Мамлакатимиз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парламентининг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халқаро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алоқаларини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янада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кенгайтириш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мақсадида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Олий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Мажлис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қошида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22 та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парламентлараро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дўстлик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гуруҳ</w:t>
      </w:r>
      <w:proofErr w:type="gram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proofErr w:type="gram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2 та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парламентлараро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ҳамкорлик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комиссияси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фаолият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юритмоқда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Кейинги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икки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йил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давомида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Жанубий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Корея, Россия,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Хитой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Европа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Иттифоқи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Бельгия,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Буюк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Британия, Франция, Япония,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Туркия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Италия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каби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жаҳоннинг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ривожланган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давлатлари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парламентлари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ҳамкорлик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гуруҳлари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ташкил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этилди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Ҳозирги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кунда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парламентимизда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парламенти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ҳамкорлик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гуруҳини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ташкил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этиш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бўйича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амалий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ишлар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кетмоқда</w:t>
      </w:r>
      <w:proofErr w:type="spellEnd"/>
      <w:proofErr w:type="gram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.</w:t>
      </w:r>
      <w:proofErr w:type="gram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</w:t>
      </w:r>
      <w:proofErr w:type="gram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з</w:t>
      </w:r>
      <w:proofErr w:type="gram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бекистон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ўртасидаги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алоқалар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бир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неча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йиллик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тарихга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эга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бўлиб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мамлакатимизнинг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мустақиллик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йилларида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икки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давлат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ўртасидаги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муносабатлар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янгича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маъно-мазмун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бойитилди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Ўтган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даврда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ўзаро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манфаатли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алоқаларни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мустаҳкамлашда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икки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мамлакат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парламентлари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муҳим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роль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ўйнамоқда</w:t>
      </w:r>
      <w:proofErr w:type="spellEnd"/>
      <w:proofErr w:type="gram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.</w:t>
      </w:r>
      <w:proofErr w:type="gram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</w:t>
      </w:r>
      <w:proofErr w:type="gram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з</w:t>
      </w:r>
      <w:proofErr w:type="gram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бекистон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парламенти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делегацияларининг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Ҳиндистонга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ушбу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мамлакат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парламенти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вакилларининг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юртимизга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амалга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оширган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бир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неча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ташрифлари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мамлакатларимиз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ўртасидаги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ҳамкорликни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томонлама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ривожлантиришда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муҳим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омил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бўлмоқда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.</w:t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Республикаси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Бош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вазири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Нарендра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Модининг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Ўзбекистонга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2015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2016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йилдаги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расмий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ташрифлари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мамлакатларимиз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ўртасидаги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кў</w:t>
      </w:r>
      <w:proofErr w:type="gram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</w:t>
      </w:r>
      <w:proofErr w:type="spellEnd"/>
      <w:proofErr w:type="gram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қиррали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муносабатларни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янада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ривожлантириш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ўзаро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манфаатли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ҳамкорликни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амалий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мазмун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бойитишга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хизмат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қилди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.</w:t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2018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йил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13-14 сентябрь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кунлари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Самарқанд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шаҳрида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«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Ҳиндистон-Марказий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Осиё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»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мулоқотининг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5-мажлиси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ўтказилиши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икки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томонлама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муносабатларни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lastRenderedPageBreak/>
        <w:t>янада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чуқурлаштиришда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муҳим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аҳамият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касб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этди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.</w:t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Жорий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йил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август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ойида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бўлиб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ўтган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Савдо-иқтисодий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илмий-техникавий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ҳамкорлик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бўйича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ҳукуматлараро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комиссиянинг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11-йиғилишида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истиқболли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қўшма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лойиҳаларни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амалга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оширишга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қаратилган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қатор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келишувларга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эришилгани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икки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мамлакат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ўртасидаги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ўзаро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манфаатли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алоқаларни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кенгайтиришда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янги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имкониятлар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яратди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.</w:t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Ўзбекистон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–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ҳамкорлигининг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конструктив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руҳда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изчил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ривожланиб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бораётгани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кў</w:t>
      </w:r>
      <w:proofErr w:type="gram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</w:t>
      </w:r>
      <w:proofErr w:type="spellEnd"/>
      <w:proofErr w:type="gram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жиҳатдан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икки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халқ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ўртасидаги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дўстона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ўзаро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ишончга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асосланган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муносабатларга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йиллик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тарихий-маданий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маънавий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ришталар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мустаҳкам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боғланганига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далилдир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.</w:t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Савдо-иқтисодий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ҳамкорлик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Ўзбекисто</w:t>
      </w:r>
      <w:proofErr w:type="gram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н-</w:t>
      </w:r>
      <w:proofErr w:type="gram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алоқаларининг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муҳим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йўналишларидан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бирини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ташкил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этади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Томонлар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тенг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ўзаро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манфаатли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шерикликни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ҳаётга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татбиқ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этиш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борасида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бой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тажрибага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эга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.</w:t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Бугунги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кунда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мамлакатимизда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ҳиндистонлик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сармоядорлар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ҳамкорликда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ташкил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этилган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145 та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тадбиркорлик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субьекти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фаолият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кўрсатмоқда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Уларнинг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58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таси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ушбу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мамлакат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капитали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асосида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ташкил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этилган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.</w:t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Мамлакатларимиз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таълим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туризм,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соғлиқни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сақлаш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кадрлар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алмашинуви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соҳаларидаги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ҳамкорлик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борасида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ижобий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тажриба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тўплаган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техник-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иқтисодий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кўмаклашиш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дастури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доирасида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қатор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ўзбек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мутахассислари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ахборот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технологиялари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сув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ресурсларини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бошқариш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банк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иши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меҳмонхона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бизнеси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бошқ</w:t>
      </w:r>
      <w:proofErr w:type="gram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й</w:t>
      </w:r>
      <w:proofErr w:type="gram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ўналишларда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Ҳиндистоннинг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нуфузли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олий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ўқув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муассасаларида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малака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оширди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.</w:t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Албатта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Ўзбекистон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Республикаси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Президенти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Шавкат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Мирзиёевнинг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Республикасига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бўлажак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давлат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ташрифи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мамлакатларимиз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ўртасидаги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ўзаро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манфаатли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ҳамкорликни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янги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босқичга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кўтаришда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айниқса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миллий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иқтисодиётимизни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ривожлантиришга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хизмат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қилувчи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инвестиция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лойиҳаларини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амалга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оширишда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муҳ</w:t>
      </w:r>
      <w:proofErr w:type="gram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им</w:t>
      </w:r>
      <w:proofErr w:type="spellEnd"/>
      <w:proofErr w:type="gram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аҳамиятга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эга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Мамлакатимиз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иқтисодиётига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киритилаётган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хорижий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сармоялар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кичик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бизнесни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кенгайтиришга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қишлоқ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хўжалиги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енгил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саноат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хизмат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кўрсатиш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, фармацевтика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бош</w:t>
      </w:r>
      <w:proofErr w:type="gram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қа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соҳаларни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жадал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ривожлантириш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орқали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аҳоли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бандлигини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таъминлашга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хизмат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қилади</w:t>
      </w:r>
      <w:proofErr w:type="spellEnd"/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shd w:val="clear" w:color="auto" w:fill="FFFFFF"/>
          <w:lang w:eastAsia="ru-RU"/>
        </w:rPr>
        <w:t>.</w:t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  <w:r w:rsidRPr="0026395C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br/>
      </w:r>
    </w:p>
    <w:p w:rsidR="0026395C" w:rsidRPr="0026395C" w:rsidRDefault="0026395C" w:rsidP="002639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Ойбек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Жумаев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,</w:t>
      </w:r>
    </w:p>
    <w:p w:rsidR="0026395C" w:rsidRPr="0026395C" w:rsidRDefault="0026395C" w:rsidP="002639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Олий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Мажлис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Қонунчилик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палатасининг</w:t>
      </w:r>
      <w:proofErr w:type="spellEnd"/>
    </w:p>
    <w:p w:rsidR="0026395C" w:rsidRPr="0026395C" w:rsidRDefault="0026395C" w:rsidP="002639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Халқаро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ишлар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парламентлараро</w:t>
      </w:r>
      <w:proofErr w:type="spellEnd"/>
    </w:p>
    <w:p w:rsidR="0026395C" w:rsidRPr="0026395C" w:rsidRDefault="0026395C" w:rsidP="002639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алоқалар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қўмитаси</w:t>
      </w:r>
      <w:proofErr w:type="spellEnd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26395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аъзоси</w:t>
      </w:r>
      <w:proofErr w:type="spellEnd"/>
    </w:p>
    <w:p w:rsidR="00B52330" w:rsidRPr="0026395C" w:rsidRDefault="00B52330" w:rsidP="002639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52330" w:rsidRPr="00263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86"/>
    <w:rsid w:val="00124F86"/>
    <w:rsid w:val="0026395C"/>
    <w:rsid w:val="007E3196"/>
    <w:rsid w:val="00B52330"/>
    <w:rsid w:val="00BA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639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639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7E31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639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639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7E31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704</Words>
  <Characters>4019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4</cp:revision>
  <dcterms:created xsi:type="dcterms:W3CDTF">2020-11-11T02:18:00Z</dcterms:created>
  <dcterms:modified xsi:type="dcterms:W3CDTF">2020-11-11T02:25:00Z</dcterms:modified>
</cp:coreProperties>
</file>