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D4" w:rsidRDefault="004A2BFC" w:rsidP="00234DDC">
      <w:pPr>
        <w:ind w:firstLine="0"/>
        <w:textAlignment w:val="top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</w:pP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 xml:space="preserve">Тошкент давлат юридик университети </w:t>
      </w:r>
      <w:r w:rsidR="00234DDC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докторанти Пулатова Нодирахон Собиржоновнанинг</w:t>
      </w: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 xml:space="preserve"> “</w:t>
      </w:r>
      <w:r w:rsidR="00234DDC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Инсон ҳуқуқларини ҳимоя қилишда суд ҳужжатларининг ролини кучайтириш</w:t>
      </w: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” мавзусида ёзилган докторлик диссертацияси натижаларини амалиётга жорий этилганлиги тўғрисида</w:t>
      </w:r>
    </w:p>
    <w:p w:rsidR="00234DDC" w:rsidRDefault="00234DDC" w:rsidP="00234DDC">
      <w:pPr>
        <w:ind w:firstLine="0"/>
        <w:textAlignment w:val="top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</w:pPr>
    </w:p>
    <w:p w:rsidR="00140D82" w:rsidRPr="00140D82" w:rsidRDefault="00140D82" w:rsidP="000E50C0">
      <w:pPr>
        <w:spacing w:line="20" w:lineRule="atLeast"/>
        <w:ind w:firstLine="0"/>
        <w:jc w:val="center"/>
        <w:textAlignment w:val="top"/>
        <w:rPr>
          <w:rFonts w:ascii="Times New Roman" w:eastAsia="Times New Roman" w:hAnsi="Times New Roman" w:cs="Times New Roman"/>
          <w:b/>
          <w:caps/>
          <w:sz w:val="28"/>
          <w:szCs w:val="28"/>
          <w:bdr w:val="none" w:sz="0" w:space="0" w:color="auto" w:frame="1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  <w:t>ДАЛОЛАТНОМА</w:t>
      </w:r>
    </w:p>
    <w:p w:rsidR="000E50C0" w:rsidRDefault="000E50C0" w:rsidP="000E50C0">
      <w:pPr>
        <w:spacing w:line="20" w:lineRule="atLeas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140D82" w:rsidRPr="00140D82" w:rsidRDefault="000E50C0" w:rsidP="000E50C0">
      <w:pPr>
        <w:spacing w:line="20" w:lineRule="atLeas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(Чиқиш рақами №______________)</w:t>
      </w:r>
    </w:p>
    <w:p w:rsidR="000E50C0" w:rsidRDefault="000E50C0" w:rsidP="000E50C0">
      <w:pPr>
        <w:spacing w:line="20" w:lineRule="atLeast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40D82" w:rsidRPr="00140D82" w:rsidRDefault="00140D82" w:rsidP="000E50C0">
      <w:p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2020 йил “____”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декабр</w:t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ь</w:t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Тошкент шаҳри</w:t>
      </w:r>
    </w:p>
    <w:p w:rsidR="000E50C0" w:rsidRDefault="00140D82" w:rsidP="00C67BCF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</w:p>
    <w:p w:rsidR="0036369E" w:rsidRDefault="00420F82" w:rsidP="000E50C0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</w:t>
      </w:r>
      <w:r w:rsidR="000E50C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шбу далолатнома</w:t>
      </w:r>
      <w:r w:rsidR="00140D82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орқали шуни </w:t>
      </w:r>
      <w:r w:rsidR="000E50C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маълум қиламизки</w:t>
      </w:r>
      <w:r w:rsidR="00140D82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Тошкент давлат юридик университети </w:t>
      </w:r>
      <w:r w:rsid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докторанти Пулатова Нодирахон Собиржоновна </w:t>
      </w:r>
      <w:r w:rsid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</w:t>
      </w:r>
      <w:r w:rsidR="00C67BCF" w:rsidRP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Олий Мажлиси Қонунчилик палатасининг Коррупцияга қарши курашиш в</w:t>
      </w:r>
      <w:r w:rsid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 суд-ҳуқуқ масалалари қўмитаси</w:t>
      </w:r>
      <w:r w:rsidR="00514CFA" w:rsidRPr="00514CF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томонидан қонунчиликни такомиллаштириш бўйича ташкил этилган эксперт гуруҳи фаолиятида </w:t>
      </w:r>
      <w:r w:rsidR="00CB4436" w:rsidRPr="00CB443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иштирок этган</w:t>
      </w:r>
      <w:r w:rsidR="00CB443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.</w:t>
      </w:r>
    </w:p>
    <w:p w:rsidR="00140D82" w:rsidRDefault="00656602" w:rsidP="00656602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Унинг 12.00.01-</w:t>
      </w:r>
      <w:r w:rsidRPr="006566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Давлат ва ҳуқуқ назарияси ва тарихи. Ҳуқуқий таълимотлар тарихи ихтисослиги бўйича “Инсон ҳуқуқларини ҳимоя қилишда суд ҳужжатларининг ролини кучайтириш” мавзусидаги докторлик диссертацияси натижалари бўйича ишлаб чиқилган т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аклиф ва тавсияларидан </w:t>
      </w:r>
      <w:r w:rsidR="0036369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</w:t>
      </w:r>
      <w:r w:rsid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Президенти</w:t>
      </w:r>
      <w:r w:rsidR="0036369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нинг </w:t>
      </w:r>
      <w:r w:rsid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2020 йил 7</w:t>
      </w:r>
      <w:r w:rsidR="00911B4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декабр</w:t>
      </w:r>
      <w:r w:rsidR="00140D82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даги </w:t>
      </w:r>
      <w:r w:rsidR="00BC0BA9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“Судьяларнинг чинакам мустақиллигини таъминлаш ҳамда суд тизимида коррупциянинг олдини олиш самарадорлигини ошириш чора-тадбирлари тўғрисида”</w:t>
      </w:r>
      <w:r w:rsidR="00BC0BA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ги ПФ-</w:t>
      </w:r>
      <w:r w:rsidR="00BC0BA9" w:rsidRPr="00BC0BA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6127-сон</w:t>
      </w:r>
      <w:r w:rsidR="00BC0BA9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Фармони </w:t>
      </w:r>
      <w:r w:rsidR="003F3C9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1 банди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ҳамда 4 банд</w:t>
      </w:r>
      <w:r w:rsidR="00911B47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олтинчи хатбошисини ишлаб чиқишда фойдаланилган.</w:t>
      </w:r>
    </w:p>
    <w:p w:rsidR="004A2BFC" w:rsidRPr="00655631" w:rsidRDefault="004A2BFC" w:rsidP="004727AD">
      <w:pPr>
        <w:spacing w:line="20" w:lineRule="atLeast"/>
        <w:rPr>
          <w:rFonts w:ascii="Times New Roman" w:eastAsia="Times New Roman" w:hAnsi="Times New Roman"/>
          <w:sz w:val="28"/>
          <w:szCs w:val="28"/>
          <w:lang w:val="uz-Cyrl-UZ" w:eastAsia="uz-Cyrl-UZ"/>
        </w:rPr>
      </w:pPr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>Илмий тадқиқот натижаларини амалиётга жорий этилганлиги тўғрисидаги ушбу далолатнома Тошкент давлат юр</w:t>
      </w:r>
      <w:bookmarkStart w:id="0" w:name="_GoBack"/>
      <w:bookmarkEnd w:id="0"/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 xml:space="preserve">идик университети ҳузуридаги фан доктори илмий даражасини берувчи </w:t>
      </w:r>
      <w:r w:rsidRPr="00B63AB5">
        <w:rPr>
          <w:rFonts w:ascii="Times New Roman" w:hAnsi="Times New Roman" w:cs="Times New Roman"/>
          <w:bCs/>
          <w:sz w:val="28"/>
          <w:szCs w:val="28"/>
          <w:lang w:val="uz-Cyrl-UZ"/>
        </w:rPr>
        <w:t>DSc.07/30.12.2019.Yu.22.02</w:t>
      </w:r>
      <w:r w:rsidRPr="00B63AB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 xml:space="preserve">рақамли Илмий кенгашга тақдим қилиш ҳамда Ўзбекистон Республикаси Вазирлар Маҳкамаси қошидаги Олий аттестация комиссиясига маълум қилиш учун берилди. </w:t>
      </w:r>
    </w:p>
    <w:p w:rsidR="004A2BFC" w:rsidRPr="00140D82" w:rsidRDefault="004A2BFC" w:rsidP="00656602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40D82" w:rsidRPr="00140D82" w:rsidRDefault="00140D82" w:rsidP="00140D82">
      <w:pPr>
        <w:shd w:val="clear" w:color="auto" w:fill="FFFFFF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z-Cyrl-UZ" w:eastAsia="ru-RU"/>
        </w:rPr>
      </w:pPr>
    </w:p>
    <w:p w:rsidR="00BE12F1" w:rsidRDefault="00B63AB5" w:rsidP="00BE12F1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Ўзбекистон Республикаси Олий Мажлиси</w:t>
      </w:r>
    </w:p>
    <w:p w:rsidR="00BE12F1" w:rsidRDefault="00BE12F1" w:rsidP="00BE12F1">
      <w:pPr>
        <w:pStyle w:val="30"/>
        <w:shd w:val="clear" w:color="auto" w:fill="auto"/>
        <w:spacing w:after="0" w:line="240" w:lineRule="auto"/>
        <w:rPr>
          <w:rFonts w:eastAsia="Times New Roman"/>
          <w:sz w:val="28"/>
          <w:szCs w:val="28"/>
          <w:lang w:val="uz-Cyrl-UZ" w:eastAsia="ru-RU"/>
        </w:rPr>
      </w:pPr>
      <w:r w:rsidRPr="00C67BCF">
        <w:rPr>
          <w:rFonts w:eastAsia="Times New Roman"/>
          <w:sz w:val="28"/>
          <w:szCs w:val="28"/>
          <w:lang w:val="uz-Cyrl-UZ" w:eastAsia="ru-RU"/>
        </w:rPr>
        <w:t>Қонунчилик палатасининг</w:t>
      </w:r>
      <w:r>
        <w:rPr>
          <w:sz w:val="28"/>
          <w:szCs w:val="28"/>
          <w:lang w:val="uz-Cyrl-UZ"/>
        </w:rPr>
        <w:t xml:space="preserve"> </w:t>
      </w:r>
      <w:r w:rsidRPr="00C67BCF">
        <w:rPr>
          <w:rFonts w:eastAsia="Times New Roman"/>
          <w:sz w:val="28"/>
          <w:szCs w:val="28"/>
          <w:lang w:val="uz-Cyrl-UZ" w:eastAsia="ru-RU"/>
        </w:rPr>
        <w:t>Коррупцияга</w:t>
      </w:r>
    </w:p>
    <w:p w:rsidR="00BE12F1" w:rsidRDefault="00BE12F1" w:rsidP="00BE12F1">
      <w:pPr>
        <w:pStyle w:val="30"/>
        <w:shd w:val="clear" w:color="auto" w:fill="auto"/>
        <w:spacing w:after="0" w:line="240" w:lineRule="auto"/>
        <w:rPr>
          <w:rFonts w:eastAsia="Times New Roman"/>
          <w:sz w:val="28"/>
          <w:szCs w:val="28"/>
          <w:lang w:val="uz-Cyrl-UZ" w:eastAsia="ru-RU"/>
        </w:rPr>
      </w:pPr>
      <w:r w:rsidRPr="00C67BCF">
        <w:rPr>
          <w:rFonts w:eastAsia="Times New Roman"/>
          <w:sz w:val="28"/>
          <w:szCs w:val="28"/>
          <w:lang w:val="uz-Cyrl-UZ" w:eastAsia="ru-RU"/>
        </w:rPr>
        <w:t>қарши курашиш в</w:t>
      </w:r>
      <w:r>
        <w:rPr>
          <w:rFonts w:eastAsia="Times New Roman"/>
          <w:sz w:val="28"/>
          <w:szCs w:val="28"/>
          <w:lang w:val="uz-Cyrl-UZ" w:eastAsia="ru-RU"/>
        </w:rPr>
        <w:t>а суд-ҳуқуқ масалалари</w:t>
      </w:r>
    </w:p>
    <w:p w:rsidR="00B63AB5" w:rsidRDefault="00BE12F1" w:rsidP="00FA4499">
      <w:pPr>
        <w:pStyle w:val="30"/>
        <w:shd w:val="clear" w:color="auto" w:fill="auto"/>
        <w:spacing w:after="0" w:line="240" w:lineRule="auto"/>
        <w:ind w:right="-1"/>
        <w:rPr>
          <w:sz w:val="28"/>
          <w:szCs w:val="28"/>
          <w:highlight w:val="yellow"/>
          <w:lang w:val="uz-Cyrl-UZ"/>
        </w:rPr>
      </w:pPr>
      <w:r>
        <w:rPr>
          <w:rFonts w:eastAsia="Times New Roman"/>
          <w:sz w:val="28"/>
          <w:szCs w:val="28"/>
          <w:lang w:val="uz-Cyrl-UZ" w:eastAsia="ru-RU"/>
        </w:rPr>
        <w:t>қўмитаси</w:t>
      </w:r>
      <w:r w:rsidR="00BC0568">
        <w:rPr>
          <w:rFonts w:eastAsia="Times New Roman"/>
          <w:sz w:val="28"/>
          <w:szCs w:val="28"/>
          <w:lang w:val="uz-Cyrl-UZ" w:eastAsia="ru-RU"/>
        </w:rPr>
        <w:t xml:space="preserve"> </w:t>
      </w:r>
      <w:r w:rsidR="00BC0568">
        <w:rPr>
          <w:sz w:val="28"/>
          <w:szCs w:val="28"/>
          <w:lang w:val="uz-Cyrl-UZ"/>
        </w:rPr>
        <w:t xml:space="preserve">раиси                                                                    </w:t>
      </w:r>
      <w:r w:rsidR="0088158D">
        <w:rPr>
          <w:sz w:val="28"/>
          <w:szCs w:val="28"/>
          <w:lang w:val="uz-Cyrl-UZ"/>
        </w:rPr>
        <w:t xml:space="preserve">      </w:t>
      </w:r>
      <w:r w:rsidR="00B63AB5">
        <w:rPr>
          <w:sz w:val="28"/>
          <w:szCs w:val="28"/>
          <w:lang w:val="uz-Cyrl-UZ"/>
        </w:rPr>
        <w:t>Дж.</w:t>
      </w:r>
      <w:r w:rsidR="00FA4499">
        <w:rPr>
          <w:sz w:val="28"/>
          <w:szCs w:val="28"/>
          <w:lang w:val="uz-Cyrl-UZ"/>
        </w:rPr>
        <w:t>Ширинов</w:t>
      </w:r>
      <w:r w:rsidR="00FA4499">
        <w:rPr>
          <w:sz w:val="28"/>
          <w:szCs w:val="28"/>
          <w:highlight w:val="yellow"/>
          <w:lang w:val="uz-Cyrl-UZ"/>
        </w:rPr>
        <w:t xml:space="preserve"> </w:t>
      </w:r>
    </w:p>
    <w:p w:rsidR="00B63AB5" w:rsidRPr="00C30992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</w:p>
    <w:p w:rsidR="00B63AB5" w:rsidRDefault="00B63AB5" w:rsidP="00B63AB5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Ўзбекистон Республикаси Олий </w:t>
      </w:r>
    </w:p>
    <w:p w:rsidR="00B63AB5" w:rsidRDefault="00B63AB5" w:rsidP="00B63AB5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Мажлиси Сенати Қонунчилик ва</w:t>
      </w:r>
    </w:p>
    <w:p w:rsidR="00B63AB5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суд-ҳуқуқ масалалари </w:t>
      </w:r>
    </w:p>
    <w:p w:rsidR="00B63AB5" w:rsidRPr="00574A22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қўмитаси </w:t>
      </w:r>
      <w:r w:rsidRPr="00C30992">
        <w:rPr>
          <w:sz w:val="28"/>
          <w:szCs w:val="28"/>
          <w:lang w:val="uz-Cyrl-UZ"/>
        </w:rPr>
        <w:t>аъзоси</w:t>
      </w:r>
      <w:r w:rsidR="00FA4499">
        <w:rPr>
          <w:sz w:val="28"/>
          <w:szCs w:val="28"/>
          <w:lang w:val="uz-Cyrl-UZ"/>
        </w:rPr>
        <w:t xml:space="preserve">                                                                           М.Хусанова</w:t>
      </w:r>
    </w:p>
    <w:p w:rsidR="00140D82" w:rsidRPr="00140D82" w:rsidRDefault="00140D82" w:rsidP="00B63AB5">
      <w:pPr>
        <w:shd w:val="clear" w:color="auto" w:fill="FFFFFF"/>
        <w:ind w:firstLine="0"/>
        <w:outlineLvl w:val="2"/>
        <w:rPr>
          <w:rFonts w:ascii="Calibri" w:eastAsia="Times New Roman" w:hAnsi="Calibri" w:cs="Times New Roman"/>
          <w:lang w:val="uz-Cyrl-UZ" w:eastAsia="ru-RU"/>
        </w:rPr>
      </w:pPr>
    </w:p>
    <w:sectPr w:rsidR="00140D82" w:rsidRPr="00140D82" w:rsidSect="0002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5F90"/>
    <w:rsid w:val="000E50C0"/>
    <w:rsid w:val="00140D82"/>
    <w:rsid w:val="00161512"/>
    <w:rsid w:val="00234DDC"/>
    <w:rsid w:val="00345F90"/>
    <w:rsid w:val="0036369E"/>
    <w:rsid w:val="003F3C94"/>
    <w:rsid w:val="00420F82"/>
    <w:rsid w:val="00424CB7"/>
    <w:rsid w:val="004727AD"/>
    <w:rsid w:val="004A2BFC"/>
    <w:rsid w:val="00514CFA"/>
    <w:rsid w:val="005167D4"/>
    <w:rsid w:val="00656602"/>
    <w:rsid w:val="00716ED3"/>
    <w:rsid w:val="00814A97"/>
    <w:rsid w:val="0088158D"/>
    <w:rsid w:val="00911B47"/>
    <w:rsid w:val="00B63AB5"/>
    <w:rsid w:val="00BC0568"/>
    <w:rsid w:val="00BC0BA9"/>
    <w:rsid w:val="00BE12F1"/>
    <w:rsid w:val="00C67BCF"/>
    <w:rsid w:val="00CB4436"/>
    <w:rsid w:val="00DB5447"/>
    <w:rsid w:val="00F26CDE"/>
    <w:rsid w:val="00FA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87F3"/>
  <w15:docId w15:val="{A87924D3-6FC2-47E8-B5A0-AA727C91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B63AB5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B63AB5"/>
    <w:pPr>
      <w:widowControl w:val="0"/>
      <w:shd w:val="clear" w:color="auto" w:fill="FFFFFF"/>
      <w:spacing w:after="240" w:line="317" w:lineRule="exact"/>
      <w:ind w:firstLine="0"/>
    </w:pPr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9BF28-17D2-423E-A08B-B0F3F868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2020-12-16T05:53:00Z</dcterms:created>
  <dcterms:modified xsi:type="dcterms:W3CDTF">2020-12-16T08:47:00Z</dcterms:modified>
</cp:coreProperties>
</file>