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BD6" w:rsidRPr="00B90BD6" w:rsidRDefault="00AC5DF4" w:rsidP="00AC5DF4">
      <w:pPr>
        <w:spacing w:after="0" w:line="240" w:lineRule="auto"/>
        <w:ind w:firstLine="709"/>
        <w:jc w:val="center"/>
        <w:rPr>
          <w:rFonts w:ascii="Times New Roman" w:hAnsi="Times New Roman" w:cs="Times New Roman"/>
          <w:b/>
          <w:sz w:val="28"/>
          <w:szCs w:val="28"/>
          <w:lang w:val="uz-Cyrl-UZ"/>
        </w:rPr>
      </w:pPr>
      <w:r w:rsidRPr="00B90BD6">
        <w:rPr>
          <w:rFonts w:ascii="Times New Roman" w:hAnsi="Times New Roman" w:cs="Times New Roman"/>
          <w:b/>
          <w:bCs/>
          <w:sz w:val="28"/>
          <w:szCs w:val="28"/>
          <w:lang w:val="uz-Cyrl-UZ"/>
        </w:rPr>
        <w:t>“</w:t>
      </w:r>
      <w:r w:rsidR="00251178" w:rsidRPr="00B90BD6">
        <w:rPr>
          <w:rFonts w:ascii="Times New Roman" w:hAnsi="Times New Roman" w:cs="Times New Roman"/>
          <w:b/>
          <w:bCs/>
          <w:sz w:val="28"/>
          <w:szCs w:val="28"/>
          <w:lang w:val="uz-Cyrl-UZ"/>
        </w:rPr>
        <w:t>Жиноят процессига жиноят иши бўйича дастлабки эшитув институти жорий этилиши муносабати билан Ўзбекистон Республикасининг Жиноят</w:t>
      </w:r>
      <w:r w:rsidR="00F331ED" w:rsidRPr="00B90BD6">
        <w:rPr>
          <w:rFonts w:ascii="Times New Roman" w:hAnsi="Times New Roman" w:cs="Times New Roman"/>
          <w:b/>
          <w:bCs/>
          <w:sz w:val="28"/>
          <w:szCs w:val="28"/>
          <w:lang w:val="uz-Cyrl-UZ"/>
        </w:rPr>
        <w:t>-</w:t>
      </w:r>
      <w:r w:rsidR="00251178" w:rsidRPr="00B90BD6">
        <w:rPr>
          <w:rFonts w:ascii="Times New Roman" w:hAnsi="Times New Roman" w:cs="Times New Roman"/>
          <w:b/>
          <w:bCs/>
          <w:sz w:val="28"/>
          <w:szCs w:val="28"/>
          <w:lang w:val="uz-Cyrl-UZ"/>
        </w:rPr>
        <w:t>процессуал кодексига ўзгартиш ва қўшимчалар киритиш тўғрисида</w:t>
      </w:r>
      <w:r w:rsidRPr="00B90BD6">
        <w:rPr>
          <w:rFonts w:ascii="Times New Roman" w:hAnsi="Times New Roman" w:cs="Times New Roman"/>
          <w:b/>
          <w:bCs/>
          <w:sz w:val="28"/>
          <w:szCs w:val="28"/>
          <w:lang w:val="uz-Cyrl-UZ"/>
        </w:rPr>
        <w:t>”</w:t>
      </w:r>
      <w:r w:rsidR="00780BD6" w:rsidRPr="00B90BD6">
        <w:rPr>
          <w:rFonts w:ascii="Times New Roman" w:hAnsi="Times New Roman" w:cs="Times New Roman"/>
          <w:b/>
          <w:sz w:val="28"/>
          <w:szCs w:val="28"/>
          <w:lang w:val="uz-Cyrl-UZ"/>
        </w:rPr>
        <w:t>ги</w:t>
      </w:r>
      <w:r w:rsidRPr="00B90BD6">
        <w:rPr>
          <w:rFonts w:ascii="Times New Roman" w:hAnsi="Times New Roman" w:cs="Times New Roman"/>
          <w:b/>
          <w:sz w:val="28"/>
          <w:szCs w:val="28"/>
          <w:lang w:val="uz-Cyrl-UZ"/>
        </w:rPr>
        <w:t xml:space="preserve"> </w:t>
      </w:r>
      <w:r w:rsidR="00780BD6" w:rsidRPr="00B90BD6">
        <w:rPr>
          <w:rFonts w:ascii="Times New Roman" w:hAnsi="Times New Roman" w:cs="Times New Roman"/>
          <w:b/>
          <w:sz w:val="28"/>
          <w:szCs w:val="28"/>
          <w:lang w:val="uz-Cyrl-UZ"/>
        </w:rPr>
        <w:t>Ўзбекистон Республикаси қонун</w:t>
      </w:r>
      <w:r w:rsidR="00486F1E" w:rsidRPr="00B90BD6">
        <w:rPr>
          <w:rFonts w:ascii="Times New Roman" w:hAnsi="Times New Roman" w:cs="Times New Roman"/>
          <w:b/>
          <w:sz w:val="28"/>
          <w:szCs w:val="28"/>
          <w:lang w:val="uz-Cyrl-UZ"/>
        </w:rPr>
        <w:t>и</w:t>
      </w:r>
      <w:r w:rsidR="00780BD6" w:rsidRPr="00B90BD6">
        <w:rPr>
          <w:rFonts w:ascii="Times New Roman" w:hAnsi="Times New Roman" w:cs="Times New Roman"/>
          <w:b/>
          <w:sz w:val="28"/>
          <w:szCs w:val="28"/>
          <w:lang w:val="uz-Cyrl-UZ"/>
        </w:rPr>
        <w:t xml:space="preserve"> лойиҳасига</w:t>
      </w:r>
    </w:p>
    <w:p w:rsidR="001F31F4" w:rsidRPr="00B90BD6" w:rsidRDefault="001F31F4" w:rsidP="00780BD6">
      <w:pPr>
        <w:autoSpaceDE w:val="0"/>
        <w:autoSpaceDN w:val="0"/>
        <w:adjustRightInd w:val="0"/>
        <w:spacing w:after="0" w:line="240" w:lineRule="auto"/>
        <w:jc w:val="center"/>
        <w:rPr>
          <w:rFonts w:ascii="Times New Roman" w:hAnsi="Times New Roman" w:cs="Times New Roman"/>
          <w:b/>
          <w:bCs/>
          <w:sz w:val="28"/>
          <w:szCs w:val="28"/>
          <w:lang w:val="uz-Cyrl-UZ"/>
        </w:rPr>
      </w:pPr>
    </w:p>
    <w:p w:rsidR="00251178" w:rsidRPr="00B90BD6" w:rsidRDefault="00251178" w:rsidP="00780BD6">
      <w:pPr>
        <w:autoSpaceDE w:val="0"/>
        <w:autoSpaceDN w:val="0"/>
        <w:adjustRightInd w:val="0"/>
        <w:spacing w:after="0" w:line="240" w:lineRule="auto"/>
        <w:jc w:val="center"/>
        <w:rPr>
          <w:rFonts w:ascii="Times New Roman" w:hAnsi="Times New Roman" w:cs="Times New Roman"/>
          <w:b/>
          <w:bCs/>
          <w:sz w:val="28"/>
          <w:szCs w:val="28"/>
          <w:lang w:val="uz-Cyrl-UZ"/>
        </w:rPr>
      </w:pPr>
      <w:r w:rsidRPr="00B90BD6">
        <w:rPr>
          <w:rFonts w:ascii="Times New Roman" w:hAnsi="Times New Roman" w:cs="Times New Roman"/>
          <w:b/>
          <w:bCs/>
          <w:sz w:val="28"/>
          <w:szCs w:val="28"/>
          <w:lang w:val="uz-Cyrl-UZ"/>
        </w:rPr>
        <w:t>ТУШУНТИРИШ ХАТИ</w:t>
      </w:r>
    </w:p>
    <w:p w:rsidR="001138C8" w:rsidRPr="00B90BD6" w:rsidRDefault="001138C8" w:rsidP="00DC4721">
      <w:pPr>
        <w:spacing w:before="240" w:after="120" w:line="240" w:lineRule="auto"/>
        <w:ind w:firstLine="709"/>
        <w:jc w:val="both"/>
        <w:rPr>
          <w:rFonts w:ascii="Times New Roman" w:hAnsi="Times New Roman" w:cs="Times New Roman"/>
          <w:b/>
          <w:sz w:val="28"/>
          <w:szCs w:val="28"/>
          <w:lang w:val="uz-Cyrl-UZ"/>
        </w:rPr>
      </w:pPr>
      <w:r w:rsidRPr="00B90BD6">
        <w:rPr>
          <w:rFonts w:ascii="Times New Roman" w:hAnsi="Times New Roman" w:cs="Times New Roman"/>
          <w:b/>
          <w:sz w:val="28"/>
          <w:szCs w:val="28"/>
          <w:lang w:val="uz-Cyrl-UZ"/>
        </w:rPr>
        <w:t>I.</w:t>
      </w:r>
      <w:r w:rsidR="004A325F" w:rsidRPr="00B90BD6">
        <w:rPr>
          <w:rFonts w:ascii="Times New Roman" w:hAnsi="Times New Roman" w:cs="Times New Roman"/>
          <w:b/>
          <w:sz w:val="28"/>
          <w:szCs w:val="28"/>
          <w:lang w:val="uz-Cyrl-UZ"/>
        </w:rPr>
        <w:t> </w:t>
      </w:r>
      <w:r w:rsidRPr="00B90BD6">
        <w:rPr>
          <w:rFonts w:ascii="Times New Roman" w:hAnsi="Times New Roman" w:cs="Times New Roman"/>
          <w:b/>
          <w:sz w:val="28"/>
          <w:szCs w:val="28"/>
          <w:lang w:val="uz-Cyrl-UZ"/>
        </w:rPr>
        <w:t>Қонун лойиҳасини ишлаб чиқиш асоси</w:t>
      </w:r>
    </w:p>
    <w:p w:rsidR="001138C8" w:rsidRPr="00B90BD6" w:rsidRDefault="001138C8" w:rsidP="001138C8">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 xml:space="preserve">Қонун лойиҳаси Ўзбекистон Республикаси Президентининг 2020 йил 2 мартда қабул қилинган ПФ–5953-сонли Фармони билан тасдиқланган </w:t>
      </w:r>
      <w:r w:rsidR="004A325F" w:rsidRPr="00B90BD6">
        <w:rPr>
          <w:rFonts w:ascii="Times New Roman" w:hAnsi="Times New Roman" w:cs="Times New Roman"/>
          <w:sz w:val="28"/>
          <w:szCs w:val="28"/>
          <w:lang w:val="uz-Cyrl-UZ"/>
        </w:rPr>
        <w:t>“</w:t>
      </w:r>
      <w:r w:rsidRPr="00B90BD6">
        <w:rPr>
          <w:rFonts w:ascii="Times New Roman" w:hAnsi="Times New Roman" w:cs="Times New Roman"/>
          <w:sz w:val="28"/>
          <w:szCs w:val="28"/>
          <w:lang w:val="uz-Cyrl-UZ"/>
        </w:rPr>
        <w:t xml:space="preserve">2017–2021 йилларда Ўзбекистон Республикасини ривожлантиришнинг бешта устувор йўналиши бўйича ҳаракатлар стратегиясини </w:t>
      </w:r>
      <w:r w:rsidR="004A325F" w:rsidRPr="00B90BD6">
        <w:rPr>
          <w:rFonts w:ascii="Times New Roman" w:hAnsi="Times New Roman" w:cs="Times New Roman"/>
          <w:sz w:val="28"/>
          <w:szCs w:val="28"/>
          <w:lang w:val="uz-Cyrl-UZ"/>
        </w:rPr>
        <w:t>“</w:t>
      </w:r>
      <w:r w:rsidRPr="00B90BD6">
        <w:rPr>
          <w:rFonts w:ascii="Times New Roman" w:hAnsi="Times New Roman" w:cs="Times New Roman"/>
          <w:sz w:val="28"/>
          <w:szCs w:val="28"/>
          <w:lang w:val="uz-Cyrl-UZ"/>
        </w:rPr>
        <w:t>Илм, маърифат ва рақамли иқтисодиёт</w:t>
      </w:r>
      <w:r w:rsidR="00552BE3" w:rsidRPr="00B90BD6">
        <w:rPr>
          <w:rFonts w:ascii="Times New Roman" w:hAnsi="Times New Roman" w:cs="Times New Roman"/>
          <w:sz w:val="28"/>
          <w:szCs w:val="28"/>
          <w:lang w:val="uz-Cyrl-UZ"/>
        </w:rPr>
        <w:t xml:space="preserve"> </w:t>
      </w:r>
      <w:r w:rsidRPr="00B90BD6">
        <w:rPr>
          <w:rFonts w:ascii="Times New Roman" w:hAnsi="Times New Roman" w:cs="Times New Roman"/>
          <w:sz w:val="28"/>
          <w:szCs w:val="28"/>
          <w:lang w:val="uz-Cyrl-UZ"/>
        </w:rPr>
        <w:t>йили</w:t>
      </w:r>
      <w:r w:rsidR="00780E0B" w:rsidRPr="00B90BD6">
        <w:rPr>
          <w:rFonts w:ascii="Times New Roman" w:hAnsi="Times New Roman" w:cs="Times New Roman"/>
          <w:bCs/>
          <w:sz w:val="28"/>
          <w:szCs w:val="28"/>
          <w:lang w:val="uz-Cyrl-UZ"/>
        </w:rPr>
        <w:t>”</w:t>
      </w:r>
      <w:r w:rsidRPr="00B90BD6">
        <w:rPr>
          <w:rFonts w:ascii="Times New Roman" w:hAnsi="Times New Roman" w:cs="Times New Roman"/>
          <w:sz w:val="28"/>
          <w:szCs w:val="28"/>
          <w:lang w:val="uz-Cyrl-UZ"/>
        </w:rPr>
        <w:t>да амалга оширишга доир давлат дастури</w:t>
      </w:r>
      <w:r w:rsidR="004A325F" w:rsidRPr="00B90BD6">
        <w:rPr>
          <w:rFonts w:ascii="Times New Roman" w:hAnsi="Times New Roman" w:cs="Times New Roman"/>
          <w:sz w:val="28"/>
          <w:szCs w:val="28"/>
          <w:lang w:val="uz-Cyrl-UZ"/>
        </w:rPr>
        <w:t>”</w:t>
      </w:r>
      <w:r w:rsidRPr="00B90BD6">
        <w:rPr>
          <w:rFonts w:ascii="Times New Roman" w:hAnsi="Times New Roman" w:cs="Times New Roman"/>
          <w:sz w:val="28"/>
          <w:szCs w:val="28"/>
          <w:lang w:val="uz-Cyrl-UZ"/>
        </w:rPr>
        <w:t>нинг 4</w:t>
      </w:r>
      <w:r w:rsidR="003E749B" w:rsidRPr="00B90BD6">
        <w:rPr>
          <w:rFonts w:ascii="Times New Roman" w:hAnsi="Times New Roman" w:cs="Times New Roman"/>
          <w:sz w:val="28"/>
          <w:szCs w:val="28"/>
          <w:lang w:val="uz-Cyrl-UZ"/>
        </w:rPr>
        <w:t>5-</w:t>
      </w:r>
      <w:r w:rsidRPr="00B90BD6">
        <w:rPr>
          <w:rFonts w:ascii="Times New Roman" w:hAnsi="Times New Roman" w:cs="Times New Roman"/>
          <w:sz w:val="28"/>
          <w:szCs w:val="28"/>
          <w:lang w:val="uz-Cyrl-UZ"/>
        </w:rPr>
        <w:t>бандида</w:t>
      </w:r>
      <w:r w:rsidR="00C34FB1" w:rsidRPr="00B90BD6">
        <w:rPr>
          <w:rFonts w:ascii="Times New Roman" w:hAnsi="Times New Roman" w:cs="Times New Roman"/>
          <w:sz w:val="28"/>
          <w:szCs w:val="28"/>
          <w:lang w:val="uz-Cyrl-UZ"/>
        </w:rPr>
        <w:t>, шунингдек “Судлар фаолиятини янада такомиллаштириш ва одил судлов самарадорлигини оширишга доир қўшимча чора-тадбирлар тўғрисида” 2020 йил 24 июлдаги ПФ–6034-сонли</w:t>
      </w:r>
      <w:r w:rsidRPr="00B90BD6">
        <w:rPr>
          <w:rFonts w:ascii="Times New Roman" w:hAnsi="Times New Roman" w:cs="Times New Roman"/>
          <w:sz w:val="28"/>
          <w:szCs w:val="28"/>
          <w:lang w:val="uz-Cyrl-UZ"/>
        </w:rPr>
        <w:t xml:space="preserve"> </w:t>
      </w:r>
      <w:r w:rsidR="00C34FB1" w:rsidRPr="00B90BD6">
        <w:rPr>
          <w:rFonts w:ascii="Times New Roman" w:hAnsi="Times New Roman" w:cs="Times New Roman"/>
          <w:sz w:val="28"/>
          <w:szCs w:val="28"/>
          <w:lang w:val="uz-Cyrl-UZ"/>
        </w:rPr>
        <w:t>Фармонининг 2-бандида белгиланган тадбирларни амалга ошириш</w:t>
      </w:r>
      <w:r w:rsidRPr="00B90BD6">
        <w:rPr>
          <w:rFonts w:ascii="Times New Roman" w:hAnsi="Times New Roman" w:cs="Times New Roman"/>
          <w:sz w:val="28"/>
          <w:szCs w:val="28"/>
          <w:lang w:val="uz-Cyrl-UZ"/>
        </w:rPr>
        <w:t xml:space="preserve"> мақсадида ишлаб чиқилган.</w:t>
      </w:r>
    </w:p>
    <w:p w:rsidR="00D84026" w:rsidRPr="00B90BD6" w:rsidRDefault="00D84026" w:rsidP="00DC4721">
      <w:pPr>
        <w:spacing w:before="120" w:after="120" w:line="240" w:lineRule="auto"/>
        <w:ind w:firstLine="709"/>
        <w:jc w:val="both"/>
        <w:rPr>
          <w:rFonts w:ascii="Times New Roman" w:hAnsi="Times New Roman" w:cs="Times New Roman"/>
          <w:b/>
          <w:sz w:val="28"/>
          <w:szCs w:val="28"/>
          <w:lang w:val="uz-Cyrl-UZ"/>
        </w:rPr>
      </w:pPr>
      <w:r w:rsidRPr="00B90BD6">
        <w:rPr>
          <w:rFonts w:ascii="Times New Roman" w:hAnsi="Times New Roman" w:cs="Times New Roman"/>
          <w:b/>
          <w:sz w:val="28"/>
          <w:szCs w:val="28"/>
          <w:lang w:val="uz-Cyrl-UZ"/>
        </w:rPr>
        <w:t>II.</w:t>
      </w:r>
      <w:r w:rsidR="00DC4721" w:rsidRPr="00B90BD6">
        <w:rPr>
          <w:rFonts w:ascii="Times New Roman" w:hAnsi="Times New Roman" w:cs="Times New Roman"/>
          <w:b/>
          <w:sz w:val="28"/>
          <w:szCs w:val="28"/>
          <w:lang w:val="uz-Cyrl-UZ"/>
        </w:rPr>
        <w:t> </w:t>
      </w:r>
      <w:r w:rsidRPr="00B90BD6">
        <w:rPr>
          <w:rFonts w:ascii="Times New Roman" w:hAnsi="Times New Roman" w:cs="Times New Roman"/>
          <w:b/>
          <w:sz w:val="28"/>
          <w:szCs w:val="28"/>
          <w:lang w:val="uz-Cyrl-UZ"/>
        </w:rPr>
        <w:t>Қонун лойиҳасини ишлаб чиқиш зарурати</w:t>
      </w:r>
    </w:p>
    <w:p w:rsidR="007D126F" w:rsidRPr="00B90BD6" w:rsidRDefault="007D126F" w:rsidP="00D84026">
      <w:pPr>
        <w:spacing w:after="0" w:line="240" w:lineRule="auto"/>
        <w:ind w:firstLine="709"/>
        <w:jc w:val="both"/>
        <w:rPr>
          <w:rFonts w:ascii="Times New Roman" w:hAnsi="Times New Roman" w:cs="Times New Roman"/>
          <w:bCs/>
          <w:sz w:val="28"/>
          <w:szCs w:val="28"/>
          <w:lang w:val="uz-Cyrl-UZ"/>
        </w:rPr>
      </w:pPr>
      <w:r w:rsidRPr="00B90BD6">
        <w:rPr>
          <w:rFonts w:ascii="Times New Roman" w:hAnsi="Times New Roman" w:cs="Times New Roman"/>
          <w:sz w:val="28"/>
          <w:szCs w:val="28"/>
          <w:lang w:val="uz-Cyrl-UZ"/>
        </w:rPr>
        <w:t xml:space="preserve">Ўзбекистон Республикаси Президентининг 2020 йил 2 мартда қабул қилинган ПФ–5953-сонли Фармони билан тасдиқланган </w:t>
      </w:r>
      <w:r w:rsidR="004A325F" w:rsidRPr="00B90BD6">
        <w:rPr>
          <w:rFonts w:ascii="Times New Roman" w:hAnsi="Times New Roman" w:cs="Times New Roman"/>
          <w:sz w:val="28"/>
          <w:szCs w:val="28"/>
          <w:lang w:val="uz-Cyrl-UZ"/>
        </w:rPr>
        <w:t>“</w:t>
      </w:r>
      <w:r w:rsidR="00927F0D" w:rsidRPr="00B90BD6">
        <w:rPr>
          <w:rFonts w:ascii="Times New Roman" w:hAnsi="Times New Roman" w:cs="Times New Roman"/>
          <w:sz w:val="28"/>
          <w:szCs w:val="28"/>
          <w:lang w:val="uz-Cyrl-UZ"/>
        </w:rPr>
        <w:t>2017–2021 йилларда Ўзбекистон Республикасини ривожлантиришнинг бешта устувор йўналиши бўйича</w:t>
      </w:r>
      <w:r w:rsidR="00927F0D" w:rsidRPr="00B90BD6">
        <w:rPr>
          <w:rFonts w:ascii="Times New Roman" w:hAnsi="Times New Roman" w:cs="Times New Roman"/>
          <w:b/>
          <w:sz w:val="28"/>
          <w:szCs w:val="28"/>
          <w:lang w:val="uz-Cyrl-UZ"/>
        </w:rPr>
        <w:t xml:space="preserve"> </w:t>
      </w:r>
      <w:r w:rsidR="00927F0D" w:rsidRPr="00B90BD6">
        <w:rPr>
          <w:rFonts w:ascii="Times New Roman" w:hAnsi="Times New Roman" w:cs="Times New Roman"/>
          <w:sz w:val="28"/>
          <w:szCs w:val="28"/>
          <w:lang w:val="uz-Cyrl-UZ"/>
        </w:rPr>
        <w:t xml:space="preserve">ҳаракатлар стратегиясини </w:t>
      </w:r>
      <w:r w:rsidR="004A325F" w:rsidRPr="00B90BD6">
        <w:rPr>
          <w:rFonts w:ascii="Times New Roman" w:hAnsi="Times New Roman" w:cs="Times New Roman"/>
          <w:sz w:val="28"/>
          <w:szCs w:val="28"/>
          <w:lang w:val="uz-Cyrl-UZ"/>
        </w:rPr>
        <w:t>“</w:t>
      </w:r>
      <w:r w:rsidR="00927F0D" w:rsidRPr="00B90BD6">
        <w:rPr>
          <w:rFonts w:ascii="Times New Roman" w:hAnsi="Times New Roman" w:cs="Times New Roman"/>
          <w:sz w:val="28"/>
          <w:szCs w:val="28"/>
          <w:lang w:val="uz-Cyrl-UZ"/>
        </w:rPr>
        <w:t>Илм, маърифат ва рақамли иқтисодиёт йили</w:t>
      </w:r>
      <w:r w:rsidR="004A325F" w:rsidRPr="00B90BD6">
        <w:rPr>
          <w:rFonts w:ascii="Times New Roman" w:hAnsi="Times New Roman" w:cs="Times New Roman"/>
          <w:sz w:val="28"/>
          <w:szCs w:val="28"/>
          <w:lang w:val="uz-Cyrl-UZ"/>
        </w:rPr>
        <w:t>”</w:t>
      </w:r>
      <w:r w:rsidR="00927F0D" w:rsidRPr="00B90BD6">
        <w:rPr>
          <w:rFonts w:ascii="Times New Roman" w:hAnsi="Times New Roman" w:cs="Times New Roman"/>
          <w:sz w:val="28"/>
          <w:szCs w:val="28"/>
          <w:lang w:val="uz-Cyrl-UZ"/>
        </w:rPr>
        <w:t>да амалга оширишга доир давлат дастури</w:t>
      </w:r>
      <w:r w:rsidR="00780E0B" w:rsidRPr="00B90BD6">
        <w:rPr>
          <w:rFonts w:ascii="Times New Roman" w:hAnsi="Times New Roman" w:cs="Times New Roman"/>
          <w:bCs/>
          <w:sz w:val="28"/>
          <w:szCs w:val="28"/>
          <w:lang w:val="uz-Cyrl-UZ"/>
        </w:rPr>
        <w:t>”</w:t>
      </w:r>
      <w:r w:rsidR="00C66B41" w:rsidRPr="00B90BD6">
        <w:rPr>
          <w:rFonts w:ascii="Times New Roman" w:hAnsi="Times New Roman" w:cs="Times New Roman"/>
          <w:bCs/>
          <w:sz w:val="28"/>
          <w:szCs w:val="28"/>
          <w:lang w:val="uz-Cyrl-UZ"/>
        </w:rPr>
        <w:t xml:space="preserve">нинг </w:t>
      </w:r>
      <w:r w:rsidR="00B90BD6">
        <w:rPr>
          <w:rFonts w:ascii="Times New Roman" w:hAnsi="Times New Roman" w:cs="Times New Roman"/>
          <w:bCs/>
          <w:sz w:val="28"/>
          <w:szCs w:val="28"/>
          <w:lang w:val="uz-Cyrl-UZ"/>
        </w:rPr>
        <w:br/>
      </w:r>
      <w:r w:rsidR="00C66B41" w:rsidRPr="00B90BD6">
        <w:rPr>
          <w:rFonts w:ascii="Times New Roman" w:hAnsi="Times New Roman" w:cs="Times New Roman"/>
          <w:bCs/>
          <w:sz w:val="28"/>
          <w:szCs w:val="28"/>
          <w:lang w:val="uz-Cyrl-UZ"/>
        </w:rPr>
        <w:t>45-бандида жиноят ишини судда кўриш учун тайинлаш босқичида тортишув принципига риоя этган ҳолда тарафлар иштирокида жиноят ишини умумий асосларда кўришга монелик қилувчи сабабларни тезкор бартараф этиш имконини берувчи қарорлар қабул қилишни таъминловчи механизмни ишлаб чиқиш назарда тутилган.</w:t>
      </w:r>
    </w:p>
    <w:p w:rsidR="00C66B41" w:rsidRPr="00B90BD6" w:rsidRDefault="00C66B41" w:rsidP="00D84026">
      <w:pPr>
        <w:spacing w:after="0" w:line="240" w:lineRule="auto"/>
        <w:ind w:firstLine="709"/>
        <w:jc w:val="both"/>
        <w:rPr>
          <w:rFonts w:ascii="Times New Roman" w:hAnsi="Times New Roman" w:cs="Times New Roman"/>
          <w:bCs/>
          <w:sz w:val="28"/>
          <w:szCs w:val="28"/>
          <w:lang w:val="uz-Cyrl-UZ"/>
        </w:rPr>
      </w:pPr>
      <w:r w:rsidRPr="00B90BD6">
        <w:rPr>
          <w:rFonts w:ascii="Times New Roman" w:hAnsi="Times New Roman" w:cs="Times New Roman"/>
          <w:bCs/>
          <w:sz w:val="28"/>
          <w:szCs w:val="28"/>
          <w:lang w:val="uz-Cyrl-UZ"/>
        </w:rPr>
        <w:t>Жиноят ишини судда кўриш учун тайинлашнинг амалдаги тартиби (</w:t>
      </w:r>
      <w:r w:rsidRPr="00B90BD6">
        <w:rPr>
          <w:rFonts w:ascii="Times New Roman" w:hAnsi="Times New Roman" w:cs="Times New Roman"/>
          <w:bCs/>
          <w:i/>
          <w:sz w:val="28"/>
          <w:szCs w:val="28"/>
          <w:lang w:val="uz-Cyrl-UZ"/>
        </w:rPr>
        <w:t>ЖПКнинг 395-моддаси</w:t>
      </w:r>
      <w:r w:rsidRPr="00B90BD6">
        <w:rPr>
          <w:rFonts w:ascii="Times New Roman" w:hAnsi="Times New Roman" w:cs="Times New Roman"/>
          <w:bCs/>
          <w:sz w:val="28"/>
          <w:szCs w:val="28"/>
          <w:lang w:val="uz-Cyrl-UZ"/>
        </w:rPr>
        <w:t>) ишни судда кўриш босқичи учун амалдаги ва юр</w:t>
      </w:r>
      <w:r w:rsidR="00F331ED" w:rsidRPr="00B90BD6">
        <w:rPr>
          <w:rFonts w:ascii="Times New Roman" w:hAnsi="Times New Roman" w:cs="Times New Roman"/>
          <w:bCs/>
          <w:sz w:val="28"/>
          <w:szCs w:val="28"/>
          <w:lang w:val="uz-Cyrl-UZ"/>
        </w:rPr>
        <w:t>и</w:t>
      </w:r>
      <w:r w:rsidRPr="00B90BD6">
        <w:rPr>
          <w:rFonts w:ascii="Times New Roman" w:hAnsi="Times New Roman" w:cs="Times New Roman"/>
          <w:bCs/>
          <w:sz w:val="28"/>
          <w:szCs w:val="28"/>
          <w:lang w:val="uz-Cyrl-UZ"/>
        </w:rPr>
        <w:t>дик асослар (</w:t>
      </w:r>
      <w:r w:rsidRPr="00B90BD6">
        <w:rPr>
          <w:rFonts w:ascii="Times New Roman" w:hAnsi="Times New Roman" w:cs="Times New Roman"/>
          <w:bCs/>
          <w:i/>
          <w:sz w:val="28"/>
          <w:szCs w:val="28"/>
          <w:lang w:val="uz-Cyrl-UZ"/>
        </w:rPr>
        <w:t>иш юритишни тўхтатиб туриш</w:t>
      </w:r>
      <w:r w:rsidRPr="00B90BD6">
        <w:rPr>
          <w:rFonts w:ascii="Times New Roman" w:hAnsi="Times New Roman" w:cs="Times New Roman"/>
          <w:bCs/>
          <w:sz w:val="28"/>
          <w:szCs w:val="28"/>
          <w:lang w:val="uz-Cyrl-UZ"/>
        </w:rPr>
        <w:t>) мавжудлиги тўғрисидаги масалани ҳал этишда, ишни суд мажлисида кўриш учун тайёрлашда, ишни тугатиш</w:t>
      </w:r>
      <w:r w:rsidR="00AF3086" w:rsidRPr="00B90BD6">
        <w:rPr>
          <w:rFonts w:ascii="Times New Roman" w:hAnsi="Times New Roman" w:cs="Times New Roman"/>
          <w:bCs/>
          <w:sz w:val="28"/>
          <w:szCs w:val="28"/>
          <w:lang w:val="uz-Cyrl-UZ"/>
        </w:rPr>
        <w:t xml:space="preserve"> учун асослар мавжуд бўлганда уни моҳиятан ҳал этишда, шунингдек дастлабки тергов</w:t>
      </w:r>
      <w:r w:rsidR="00D72194" w:rsidRPr="00B90BD6">
        <w:rPr>
          <w:rFonts w:ascii="Times New Roman" w:hAnsi="Times New Roman" w:cs="Times New Roman"/>
          <w:bCs/>
          <w:sz w:val="28"/>
          <w:szCs w:val="28"/>
          <w:lang w:val="uz-Cyrl-UZ"/>
        </w:rPr>
        <w:t>нинг</w:t>
      </w:r>
      <w:r w:rsidR="00AF3086" w:rsidRPr="00B90BD6">
        <w:rPr>
          <w:rFonts w:ascii="Times New Roman" w:hAnsi="Times New Roman" w:cs="Times New Roman"/>
          <w:bCs/>
          <w:sz w:val="28"/>
          <w:szCs w:val="28"/>
          <w:lang w:val="uz-Cyrl-UZ"/>
        </w:rPr>
        <w:t xml:space="preserve"> ёки суриштирувнинг техник хусусиятга эга камчиликларини бартараф этиш учун ишни айблов далолатномасини ёки айблов хулосасини тасдиқлаган прокурорга топширишда судья томонидан дастлабки тергов материалларини текширишдан иборатдир.</w:t>
      </w:r>
    </w:p>
    <w:p w:rsidR="00AF3086" w:rsidRPr="00B90BD6" w:rsidRDefault="00635974" w:rsidP="00D84026">
      <w:pPr>
        <w:spacing w:after="0" w:line="240" w:lineRule="auto"/>
        <w:ind w:firstLine="709"/>
        <w:jc w:val="both"/>
        <w:rPr>
          <w:rFonts w:ascii="Times New Roman" w:hAnsi="Times New Roman" w:cs="Times New Roman"/>
          <w:bCs/>
          <w:sz w:val="28"/>
          <w:szCs w:val="28"/>
          <w:lang w:val="uz-Cyrl-UZ"/>
        </w:rPr>
      </w:pPr>
      <w:r w:rsidRPr="00B90BD6">
        <w:rPr>
          <w:rFonts w:ascii="Times New Roman" w:hAnsi="Times New Roman" w:cs="Times New Roman"/>
          <w:bCs/>
          <w:sz w:val="28"/>
          <w:szCs w:val="28"/>
          <w:lang w:val="uz-Cyrl-UZ"/>
        </w:rPr>
        <w:t>Ишни суд мажлисига тайёрлаш шаклининг, биринчи навбатда, суднинг мазкур босқичдаги текшируви предмети ва чегарасининг таҳлили</w:t>
      </w:r>
      <w:r w:rsidR="00D72194" w:rsidRPr="00B90BD6">
        <w:rPr>
          <w:rFonts w:ascii="Times New Roman" w:hAnsi="Times New Roman" w:cs="Times New Roman"/>
          <w:bCs/>
          <w:sz w:val="28"/>
          <w:szCs w:val="28"/>
          <w:lang w:val="uz-Cyrl-UZ"/>
        </w:rPr>
        <w:t>га оид</w:t>
      </w:r>
      <w:r w:rsidRPr="00B90BD6">
        <w:rPr>
          <w:rFonts w:ascii="Times New Roman" w:hAnsi="Times New Roman" w:cs="Times New Roman"/>
          <w:bCs/>
          <w:sz w:val="28"/>
          <w:szCs w:val="28"/>
          <w:lang w:val="uz-Cyrl-UZ"/>
        </w:rPr>
        <w:t xml:space="preserve"> хулосага кўра, бу босқичнинг моҳияти ишни </w:t>
      </w:r>
      <w:r w:rsidR="00F331ED" w:rsidRPr="00B90BD6">
        <w:rPr>
          <w:rFonts w:ascii="Times New Roman" w:hAnsi="Times New Roman" w:cs="Times New Roman"/>
          <w:bCs/>
          <w:sz w:val="28"/>
          <w:szCs w:val="28"/>
          <w:lang w:val="uz-Cyrl-UZ"/>
        </w:rPr>
        <w:t>“</w:t>
      </w:r>
      <w:r w:rsidRPr="00B90BD6">
        <w:rPr>
          <w:rFonts w:ascii="Times New Roman" w:hAnsi="Times New Roman" w:cs="Times New Roman"/>
          <w:bCs/>
          <w:sz w:val="28"/>
          <w:szCs w:val="28"/>
          <w:lang w:val="uz-Cyrl-UZ"/>
        </w:rPr>
        <w:t>оддийгина</w:t>
      </w:r>
      <w:r w:rsidR="00F331ED" w:rsidRPr="00B90BD6">
        <w:rPr>
          <w:rFonts w:ascii="Times New Roman" w:hAnsi="Times New Roman" w:cs="Times New Roman"/>
          <w:bCs/>
          <w:sz w:val="28"/>
          <w:szCs w:val="28"/>
          <w:lang w:val="uz-Cyrl-UZ"/>
        </w:rPr>
        <w:t>”</w:t>
      </w:r>
      <w:r w:rsidRPr="00B90BD6">
        <w:rPr>
          <w:rFonts w:ascii="Times New Roman" w:hAnsi="Times New Roman" w:cs="Times New Roman"/>
          <w:bCs/>
          <w:sz w:val="28"/>
          <w:szCs w:val="28"/>
          <w:lang w:val="uz-Cyrl-UZ"/>
        </w:rPr>
        <w:t xml:space="preserve"> </w:t>
      </w:r>
      <w:r w:rsidRPr="00B90BD6">
        <w:rPr>
          <w:rFonts w:ascii="Times New Roman" w:hAnsi="Times New Roman" w:cs="Times New Roman"/>
          <w:bCs/>
          <w:sz w:val="28"/>
          <w:szCs w:val="28"/>
          <w:lang w:val="uz-Cyrl-UZ"/>
        </w:rPr>
        <w:lastRenderedPageBreak/>
        <w:t>тарзда, суд томонидан бунинг учун фактик асослар етарли эканлигини ҳақиқатда баҳоламаган ҳолда судга ўтказишдан иборатдир.</w:t>
      </w:r>
    </w:p>
    <w:p w:rsidR="00635974" w:rsidRPr="00B90BD6" w:rsidRDefault="00903C61" w:rsidP="00D84026">
      <w:pPr>
        <w:spacing w:after="0" w:line="240" w:lineRule="auto"/>
        <w:ind w:firstLine="709"/>
        <w:jc w:val="both"/>
        <w:rPr>
          <w:rFonts w:ascii="Times New Roman" w:hAnsi="Times New Roman" w:cs="Times New Roman"/>
          <w:bCs/>
          <w:sz w:val="28"/>
          <w:szCs w:val="28"/>
          <w:lang w:val="uz-Cyrl-UZ"/>
        </w:rPr>
      </w:pPr>
      <w:r w:rsidRPr="00B90BD6">
        <w:rPr>
          <w:rFonts w:ascii="Times New Roman" w:hAnsi="Times New Roman" w:cs="Times New Roman"/>
          <w:bCs/>
          <w:sz w:val="28"/>
          <w:szCs w:val="28"/>
          <w:lang w:val="uz-Cyrl-UZ"/>
        </w:rPr>
        <w:t>Шу тариқа, жиноят ишини судда кўриш учун тайинлаш босқичида судга берилган ваколатларнинг ҳажмидан қатъи назар, бу босқичнинг назорат-текширув моҳияти расмиятчилик хусусиятига эгалигича қолган эди.</w:t>
      </w:r>
    </w:p>
    <w:p w:rsidR="00903C61" w:rsidRPr="00B90BD6" w:rsidRDefault="00903C61" w:rsidP="00D84026">
      <w:pPr>
        <w:spacing w:after="0" w:line="240" w:lineRule="auto"/>
        <w:ind w:firstLine="709"/>
        <w:jc w:val="both"/>
        <w:rPr>
          <w:rFonts w:ascii="Times New Roman" w:hAnsi="Times New Roman" w:cs="Times New Roman"/>
          <w:bCs/>
          <w:sz w:val="28"/>
          <w:szCs w:val="28"/>
          <w:lang w:val="uz-Cyrl-UZ"/>
        </w:rPr>
      </w:pPr>
      <w:r w:rsidRPr="00B90BD6">
        <w:rPr>
          <w:rFonts w:ascii="Times New Roman" w:hAnsi="Times New Roman" w:cs="Times New Roman"/>
          <w:bCs/>
          <w:sz w:val="28"/>
          <w:szCs w:val="28"/>
          <w:lang w:val="uz-Cyrl-UZ"/>
        </w:rPr>
        <w:t>Суд мажлисини тайинлаш босқичи самарадорлигини</w:t>
      </w:r>
      <w:r w:rsidR="00195417" w:rsidRPr="00B90BD6">
        <w:rPr>
          <w:rFonts w:ascii="Times New Roman" w:hAnsi="Times New Roman" w:cs="Times New Roman"/>
          <w:bCs/>
          <w:sz w:val="28"/>
          <w:szCs w:val="28"/>
          <w:lang w:val="uz-Cyrl-UZ"/>
        </w:rPr>
        <w:t>нг</w:t>
      </w:r>
      <w:r w:rsidRPr="00B90BD6">
        <w:rPr>
          <w:rFonts w:ascii="Times New Roman" w:hAnsi="Times New Roman" w:cs="Times New Roman"/>
          <w:bCs/>
          <w:sz w:val="28"/>
          <w:szCs w:val="28"/>
          <w:lang w:val="uz-Cyrl-UZ"/>
        </w:rPr>
        <w:t xml:space="preserve"> ошири</w:t>
      </w:r>
      <w:r w:rsidR="00195417" w:rsidRPr="00B90BD6">
        <w:rPr>
          <w:rFonts w:ascii="Times New Roman" w:hAnsi="Times New Roman" w:cs="Times New Roman"/>
          <w:bCs/>
          <w:sz w:val="28"/>
          <w:szCs w:val="28"/>
          <w:lang w:val="uz-Cyrl-UZ"/>
        </w:rPr>
        <w:t>ли</w:t>
      </w:r>
      <w:r w:rsidRPr="00B90BD6">
        <w:rPr>
          <w:rFonts w:ascii="Times New Roman" w:hAnsi="Times New Roman" w:cs="Times New Roman"/>
          <w:bCs/>
          <w:sz w:val="28"/>
          <w:szCs w:val="28"/>
          <w:lang w:val="uz-Cyrl-UZ"/>
        </w:rPr>
        <w:t>ш</w:t>
      </w:r>
      <w:r w:rsidR="00195417" w:rsidRPr="00B90BD6">
        <w:rPr>
          <w:rFonts w:ascii="Times New Roman" w:hAnsi="Times New Roman" w:cs="Times New Roman"/>
          <w:bCs/>
          <w:sz w:val="28"/>
          <w:szCs w:val="28"/>
          <w:lang w:val="uz-Cyrl-UZ"/>
        </w:rPr>
        <w:t>и</w:t>
      </w:r>
      <w:r w:rsidRPr="00B90BD6">
        <w:rPr>
          <w:rFonts w:ascii="Times New Roman" w:hAnsi="Times New Roman" w:cs="Times New Roman"/>
          <w:bCs/>
          <w:sz w:val="28"/>
          <w:szCs w:val="28"/>
          <w:lang w:val="uz-Cyrl-UZ"/>
        </w:rPr>
        <w:t xml:space="preserve"> процессуал маблағларни иқтисод қилишга кўмаклашишини,</w:t>
      </w:r>
      <w:r w:rsidR="00202743" w:rsidRPr="00B90BD6">
        <w:rPr>
          <w:rFonts w:ascii="Times New Roman" w:hAnsi="Times New Roman" w:cs="Times New Roman"/>
          <w:bCs/>
          <w:sz w:val="28"/>
          <w:szCs w:val="28"/>
          <w:lang w:val="uz-Cyrl-UZ"/>
        </w:rPr>
        <w:t xml:space="preserve"> процесснинг бу босқичда кўчирилиши суд муҳокамасида иш юритишни мураккаблаштирадиган масалаларни </w:t>
      </w:r>
      <w:r w:rsidR="00F331ED" w:rsidRPr="00B90BD6">
        <w:rPr>
          <w:rFonts w:ascii="Times New Roman" w:hAnsi="Times New Roman" w:cs="Times New Roman"/>
          <w:bCs/>
          <w:sz w:val="28"/>
          <w:szCs w:val="28"/>
          <w:lang w:val="uz-Cyrl-UZ"/>
        </w:rPr>
        <w:t>ҳаражатларини</w:t>
      </w:r>
      <w:r w:rsidR="00202743" w:rsidRPr="00B90BD6">
        <w:rPr>
          <w:rFonts w:ascii="Times New Roman" w:hAnsi="Times New Roman" w:cs="Times New Roman"/>
          <w:bCs/>
          <w:sz w:val="28"/>
          <w:szCs w:val="28"/>
          <w:lang w:val="uz-Cyrl-UZ"/>
        </w:rPr>
        <w:t xml:space="preserve"> камайтирган ҳолда ҳал этиш имкониятини </w:t>
      </w:r>
      <w:r w:rsidR="00195417" w:rsidRPr="00B90BD6">
        <w:rPr>
          <w:rFonts w:ascii="Times New Roman" w:hAnsi="Times New Roman" w:cs="Times New Roman"/>
          <w:bCs/>
          <w:sz w:val="28"/>
          <w:szCs w:val="28"/>
          <w:lang w:val="uz-Cyrl-UZ"/>
        </w:rPr>
        <w:t xml:space="preserve">беришни </w:t>
      </w:r>
      <w:r w:rsidR="00202743" w:rsidRPr="00B90BD6">
        <w:rPr>
          <w:rFonts w:ascii="Times New Roman" w:hAnsi="Times New Roman" w:cs="Times New Roman"/>
          <w:bCs/>
          <w:sz w:val="28"/>
          <w:szCs w:val="28"/>
          <w:lang w:val="uz-Cyrl-UZ"/>
        </w:rPr>
        <w:t>эътиборга олган ҳолда, ишни суд мажлисига тайёрлаш босқичини дастлабки эшитув институти</w:t>
      </w:r>
      <w:r w:rsidR="00195417" w:rsidRPr="00B90BD6">
        <w:rPr>
          <w:rFonts w:ascii="Times New Roman" w:hAnsi="Times New Roman" w:cs="Times New Roman"/>
          <w:bCs/>
          <w:sz w:val="28"/>
          <w:szCs w:val="28"/>
          <w:lang w:val="uz-Cyrl-UZ"/>
        </w:rPr>
        <w:t>ни</w:t>
      </w:r>
      <w:r w:rsidR="00202743" w:rsidRPr="00B90BD6">
        <w:rPr>
          <w:rFonts w:ascii="Times New Roman" w:hAnsi="Times New Roman" w:cs="Times New Roman"/>
          <w:bCs/>
          <w:sz w:val="28"/>
          <w:szCs w:val="28"/>
          <w:lang w:val="uz-Cyrl-UZ"/>
        </w:rPr>
        <w:t xml:space="preserve"> жорий этиш йўли билан жиддий равишда ўзгартириш  таклиф этилмоқда. Мазкур механизмнинг жорий этилиши жиноят судлов ишини юритишда тортишув принципини самарали амалга оширишга хизмат қилади.</w:t>
      </w:r>
    </w:p>
    <w:p w:rsidR="005D07C2" w:rsidRPr="00B90BD6" w:rsidRDefault="005D07C2" w:rsidP="00DC4721">
      <w:pPr>
        <w:spacing w:before="120" w:after="120" w:line="240" w:lineRule="auto"/>
        <w:ind w:firstLine="709"/>
        <w:jc w:val="both"/>
        <w:rPr>
          <w:rFonts w:ascii="Times New Roman" w:hAnsi="Times New Roman" w:cs="Times New Roman"/>
          <w:b/>
          <w:sz w:val="28"/>
          <w:szCs w:val="28"/>
          <w:lang w:val="uz-Cyrl-UZ"/>
        </w:rPr>
      </w:pPr>
      <w:r w:rsidRPr="00B90BD6">
        <w:rPr>
          <w:rFonts w:ascii="Times New Roman" w:hAnsi="Times New Roman" w:cs="Times New Roman"/>
          <w:b/>
          <w:sz w:val="28"/>
          <w:szCs w:val="28"/>
          <w:lang w:val="uz-Cyrl-UZ"/>
        </w:rPr>
        <w:t>III.</w:t>
      </w:r>
      <w:r w:rsidR="00DC4721" w:rsidRPr="00B90BD6">
        <w:rPr>
          <w:rFonts w:ascii="Times New Roman" w:hAnsi="Times New Roman" w:cs="Times New Roman"/>
          <w:b/>
          <w:sz w:val="28"/>
          <w:szCs w:val="28"/>
          <w:lang w:val="uz-Cyrl-UZ"/>
        </w:rPr>
        <w:t> </w:t>
      </w:r>
      <w:r w:rsidRPr="00B90BD6">
        <w:rPr>
          <w:rFonts w:ascii="Times New Roman" w:hAnsi="Times New Roman" w:cs="Times New Roman"/>
          <w:b/>
          <w:sz w:val="28"/>
          <w:szCs w:val="28"/>
          <w:lang w:val="uz-Cyrl-UZ"/>
        </w:rPr>
        <w:t>Қонун лойиҳасининг мазмуни</w:t>
      </w:r>
    </w:p>
    <w:p w:rsidR="00261791" w:rsidRPr="00B90BD6" w:rsidRDefault="00DE4954"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 xml:space="preserve">Ишни судда кўриш учун тайинлаш тартибини янада </w:t>
      </w:r>
      <w:r w:rsidR="000619E6" w:rsidRPr="00B90BD6">
        <w:rPr>
          <w:rFonts w:ascii="Times New Roman" w:hAnsi="Times New Roman" w:cs="Times New Roman"/>
          <w:sz w:val="28"/>
          <w:szCs w:val="28"/>
          <w:lang w:val="uz-Cyrl-UZ"/>
        </w:rPr>
        <w:t>такомиллаштириш мақсадида лойиҳада қуйидагилар назарда тутилмоқда:</w:t>
      </w:r>
    </w:p>
    <w:p w:rsidR="000619E6" w:rsidRPr="00B90BD6" w:rsidRDefault="000619E6"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ЖПКнинг мазкур босқичда дастлабки эшитув ўтказилишини назарда тутувчи 395 ва 396-моддаларига ўзгартиш ва қўшимчалар киритиш;</w:t>
      </w:r>
    </w:p>
    <w:p w:rsidR="00D76EC7" w:rsidRPr="00B90BD6" w:rsidRDefault="00D76EC7"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иш бўйича дастлабки эшитув ўтказиш тартибини назарда тутувчи янги 49</w:t>
      </w:r>
      <w:r w:rsidRPr="00B90BD6">
        <w:rPr>
          <w:rFonts w:ascii="Times New Roman" w:hAnsi="Times New Roman" w:cs="Times New Roman"/>
          <w:sz w:val="28"/>
          <w:szCs w:val="28"/>
          <w:vertAlign w:val="superscript"/>
          <w:lang w:val="uz-Cyrl-UZ"/>
        </w:rPr>
        <w:t>1</w:t>
      </w:r>
      <w:r w:rsidRPr="00B90BD6">
        <w:rPr>
          <w:rFonts w:ascii="Times New Roman" w:hAnsi="Times New Roman" w:cs="Times New Roman"/>
          <w:sz w:val="28"/>
          <w:szCs w:val="28"/>
          <w:lang w:val="uz-Cyrl-UZ"/>
        </w:rPr>
        <w:t>-боб билан тўлдириш. Хусусан, дастлабки эшитувни ўтказиш асослари, тартиби ва муддатлари, дастлабки эшитув натижалари бўйича қабул қилинадиган процессуал ҳужжатнинг шаклига ва мазмунига тааллуқли талаблар назарда тутилган 405</w:t>
      </w:r>
      <w:r w:rsidRPr="00B90BD6">
        <w:rPr>
          <w:rFonts w:ascii="Times New Roman" w:hAnsi="Times New Roman" w:cs="Times New Roman"/>
          <w:sz w:val="28"/>
          <w:szCs w:val="28"/>
          <w:vertAlign w:val="superscript"/>
          <w:lang w:val="uz-Cyrl-UZ"/>
        </w:rPr>
        <w:t>2</w:t>
      </w:r>
      <w:r w:rsidRPr="00B90BD6">
        <w:rPr>
          <w:rFonts w:ascii="Times New Roman" w:hAnsi="Times New Roman" w:cs="Times New Roman"/>
          <w:sz w:val="28"/>
          <w:szCs w:val="28"/>
          <w:lang w:val="uz-Cyrl-UZ"/>
        </w:rPr>
        <w:t>–405</w:t>
      </w:r>
      <w:r w:rsidRPr="00B90BD6">
        <w:rPr>
          <w:rFonts w:ascii="Times New Roman" w:hAnsi="Times New Roman" w:cs="Times New Roman"/>
          <w:sz w:val="28"/>
          <w:szCs w:val="28"/>
          <w:vertAlign w:val="superscript"/>
          <w:lang w:val="uz-Cyrl-UZ"/>
        </w:rPr>
        <w:t>14</w:t>
      </w:r>
      <w:r w:rsidRPr="00B90BD6">
        <w:rPr>
          <w:rFonts w:ascii="Times New Roman" w:hAnsi="Times New Roman" w:cs="Times New Roman"/>
          <w:sz w:val="28"/>
          <w:szCs w:val="28"/>
          <w:lang w:val="uz-Cyrl-UZ"/>
        </w:rPr>
        <w:t>-моддалар билан тўлдириш. Бундан ташқари мазкур моддаларда дастлабки эшитувни ўтказиш якунларига кўра чиқарилган ажрим устидан шикоят бериш муддати ва тартиби ҳам белгиланган.</w:t>
      </w:r>
    </w:p>
    <w:p w:rsidR="00AA4354" w:rsidRPr="00B90BD6" w:rsidRDefault="00AA4354" w:rsidP="00DC4721">
      <w:pPr>
        <w:pStyle w:val="a3"/>
        <w:spacing w:before="120" w:after="120" w:line="240" w:lineRule="auto"/>
        <w:ind w:left="0" w:firstLine="709"/>
        <w:jc w:val="both"/>
        <w:rPr>
          <w:rFonts w:cs="Times New Roman"/>
          <w:b/>
          <w:szCs w:val="28"/>
          <w:lang w:val="uz-Cyrl-UZ"/>
        </w:rPr>
      </w:pPr>
      <w:r w:rsidRPr="00B90BD6">
        <w:rPr>
          <w:rFonts w:cs="Times New Roman"/>
          <w:b/>
          <w:szCs w:val="28"/>
          <w:lang w:val="uz-Cyrl-UZ"/>
        </w:rPr>
        <w:t>IV.</w:t>
      </w:r>
      <w:r w:rsidR="004A325F" w:rsidRPr="00B90BD6">
        <w:rPr>
          <w:rFonts w:cs="Times New Roman"/>
          <w:b/>
          <w:szCs w:val="28"/>
          <w:lang w:val="uz-Cyrl-UZ"/>
        </w:rPr>
        <w:t> </w:t>
      </w:r>
      <w:r w:rsidRPr="00B90BD6">
        <w:rPr>
          <w:rFonts w:cs="Times New Roman"/>
          <w:b/>
          <w:szCs w:val="28"/>
          <w:lang w:val="uz-Cyrl-UZ"/>
        </w:rPr>
        <w:t>Халқаро тажриба</w:t>
      </w:r>
    </w:p>
    <w:p w:rsidR="001A6B3E" w:rsidRPr="00B90BD6" w:rsidRDefault="001A6B3E"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Лойиҳани тайёрлаш чоғида яқин ва узоқ хориж мамлакатларидаги (Россия, Буюк Британия, Франция, Испания, Италия) дастлабки эшитув институтини қўллашга оид халқаро тажриба ўрганилди.</w:t>
      </w:r>
    </w:p>
    <w:p w:rsidR="00184EDC" w:rsidRPr="00B90BD6" w:rsidRDefault="00184EDC" w:rsidP="00DC4721">
      <w:pPr>
        <w:pStyle w:val="a3"/>
        <w:spacing w:before="120" w:after="120" w:line="240" w:lineRule="auto"/>
        <w:ind w:left="0" w:firstLine="709"/>
        <w:jc w:val="both"/>
        <w:rPr>
          <w:rFonts w:cs="Times New Roman"/>
          <w:b/>
          <w:szCs w:val="28"/>
          <w:lang w:val="uz-Cyrl-UZ"/>
        </w:rPr>
      </w:pPr>
      <w:r w:rsidRPr="00B90BD6">
        <w:rPr>
          <w:rFonts w:cs="Times New Roman"/>
          <w:b/>
          <w:szCs w:val="28"/>
          <w:lang w:val="uz-Cyrl-UZ"/>
        </w:rPr>
        <w:t>V.</w:t>
      </w:r>
      <w:r w:rsidR="004A325F" w:rsidRPr="00B90BD6">
        <w:rPr>
          <w:rFonts w:cs="Times New Roman"/>
          <w:b/>
          <w:szCs w:val="28"/>
          <w:lang w:val="uz-Cyrl-UZ"/>
        </w:rPr>
        <w:t> </w:t>
      </w:r>
      <w:r w:rsidRPr="00B90BD6">
        <w:rPr>
          <w:rFonts w:cs="Times New Roman"/>
          <w:b/>
          <w:szCs w:val="28"/>
          <w:lang w:val="uz-Cyrl-UZ"/>
        </w:rPr>
        <w:t>Кутилаётган натижалар</w:t>
      </w:r>
    </w:p>
    <w:p w:rsidR="00602519" w:rsidRPr="00B90BD6" w:rsidRDefault="00602519"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Таклиф этилаётган ўзгартиш ва қўшимчалар орқали қуйидагиларга эришилади:</w:t>
      </w:r>
    </w:p>
    <w:p w:rsidR="00602519" w:rsidRPr="00B90BD6" w:rsidRDefault="00602519"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судга қадар босқичларга суд назоратини жорий этишга, умуман</w:t>
      </w:r>
      <w:r w:rsidR="006719E1" w:rsidRPr="00B90BD6">
        <w:rPr>
          <w:rFonts w:ascii="Times New Roman" w:hAnsi="Times New Roman" w:cs="Times New Roman"/>
          <w:sz w:val="28"/>
          <w:szCs w:val="28"/>
          <w:lang w:val="uz-Cyrl-UZ"/>
        </w:rPr>
        <w:t>,</w:t>
      </w:r>
      <w:r w:rsidRPr="00B90BD6">
        <w:rPr>
          <w:rFonts w:ascii="Times New Roman" w:hAnsi="Times New Roman" w:cs="Times New Roman"/>
          <w:sz w:val="28"/>
          <w:szCs w:val="28"/>
          <w:lang w:val="uz-Cyrl-UZ"/>
        </w:rPr>
        <w:t xml:space="preserve"> жиноят судлов ишини юритишда суднинг процессуал мавқеини жиддий равишда кучайтиришга;</w:t>
      </w:r>
    </w:p>
    <w:p w:rsidR="00292CA0" w:rsidRPr="00B90BD6" w:rsidRDefault="00602519"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 xml:space="preserve">жиноят ишини умумий асосларда кўришга монелик қилаётган сабабларни тезкор бартараф этиш имкониятини берувчи қарорлар қабул қилиш </w:t>
      </w:r>
      <w:r w:rsidR="00292CA0" w:rsidRPr="00B90BD6">
        <w:rPr>
          <w:rFonts w:ascii="Times New Roman" w:hAnsi="Times New Roman" w:cs="Times New Roman"/>
          <w:sz w:val="28"/>
          <w:szCs w:val="28"/>
          <w:lang w:val="uz-Cyrl-UZ"/>
        </w:rPr>
        <w:t xml:space="preserve">жараёнида тарафларнинг тортишуви принципга (ЖПКнинг </w:t>
      </w:r>
      <w:r w:rsidR="00B90BD6">
        <w:rPr>
          <w:rFonts w:ascii="Times New Roman" w:hAnsi="Times New Roman" w:cs="Times New Roman"/>
          <w:sz w:val="28"/>
          <w:szCs w:val="28"/>
          <w:lang w:val="uz-Cyrl-UZ"/>
        </w:rPr>
        <w:br/>
      </w:r>
      <w:r w:rsidR="00292CA0" w:rsidRPr="00B90BD6">
        <w:rPr>
          <w:rFonts w:ascii="Times New Roman" w:hAnsi="Times New Roman" w:cs="Times New Roman"/>
          <w:sz w:val="28"/>
          <w:szCs w:val="28"/>
          <w:lang w:val="uz-Cyrl-UZ"/>
        </w:rPr>
        <w:t>25-моддаси) сўзсиз риоя этилишига;</w:t>
      </w:r>
    </w:p>
    <w:p w:rsidR="00292CA0" w:rsidRPr="00B90BD6" w:rsidRDefault="00292CA0"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lastRenderedPageBreak/>
        <w:t xml:space="preserve">суд муҳокамаси чоғида фақат </w:t>
      </w:r>
      <w:r w:rsidR="005F285E" w:rsidRPr="00B90BD6">
        <w:rPr>
          <w:rFonts w:ascii="Times New Roman" w:hAnsi="Times New Roman" w:cs="Times New Roman"/>
          <w:sz w:val="28"/>
          <w:szCs w:val="28"/>
          <w:lang w:val="uz-Cyrl-UZ"/>
        </w:rPr>
        <w:t>мақбуд</w:t>
      </w:r>
      <w:r w:rsidRPr="00B90BD6">
        <w:rPr>
          <w:rFonts w:ascii="Times New Roman" w:hAnsi="Times New Roman" w:cs="Times New Roman"/>
          <w:sz w:val="28"/>
          <w:szCs w:val="28"/>
          <w:lang w:val="uz-Cyrl-UZ"/>
        </w:rPr>
        <w:t xml:space="preserve"> далиллардан фойдаланиш учун шарт-шароитлар яратишга;</w:t>
      </w:r>
    </w:p>
    <w:p w:rsidR="00292CA0" w:rsidRPr="00B90BD6" w:rsidRDefault="00292CA0" w:rsidP="005D07C2">
      <w:pPr>
        <w:spacing w:after="0" w:line="240" w:lineRule="auto"/>
        <w:ind w:firstLine="709"/>
        <w:jc w:val="both"/>
        <w:rPr>
          <w:rFonts w:ascii="Times New Roman" w:hAnsi="Times New Roman" w:cs="Times New Roman"/>
          <w:sz w:val="28"/>
          <w:szCs w:val="28"/>
          <w:lang w:val="uz-Cyrl-UZ"/>
        </w:rPr>
      </w:pPr>
      <w:r w:rsidRPr="00B90BD6">
        <w:rPr>
          <w:rFonts w:ascii="Times New Roman" w:hAnsi="Times New Roman" w:cs="Times New Roman"/>
          <w:sz w:val="28"/>
          <w:szCs w:val="28"/>
          <w:lang w:val="uz-Cyrl-UZ"/>
        </w:rPr>
        <w:t xml:space="preserve">жиноят процессида шахснинг конституциявий ҳуқуқларига риоя этилишини таъминлашга ва </w:t>
      </w:r>
      <w:r w:rsidR="005F285E" w:rsidRPr="00B90BD6">
        <w:rPr>
          <w:rFonts w:ascii="Times New Roman" w:hAnsi="Times New Roman" w:cs="Times New Roman"/>
          <w:sz w:val="28"/>
          <w:szCs w:val="28"/>
          <w:lang w:val="uz-Cyrl-UZ"/>
        </w:rPr>
        <w:t xml:space="preserve">унинг олдида </w:t>
      </w:r>
      <w:r w:rsidRPr="00B90BD6">
        <w:rPr>
          <w:rFonts w:ascii="Times New Roman" w:hAnsi="Times New Roman" w:cs="Times New Roman"/>
          <w:sz w:val="28"/>
          <w:szCs w:val="28"/>
          <w:lang w:val="uz-Cyrl-UZ"/>
        </w:rPr>
        <w:t xml:space="preserve">белгиланган вазифаларни ҳал этишга; </w:t>
      </w:r>
    </w:p>
    <w:p w:rsidR="00DC4721" w:rsidRPr="00B90BD6" w:rsidRDefault="00292CA0" w:rsidP="00DC4721">
      <w:pPr>
        <w:spacing w:after="0" w:line="240" w:lineRule="auto"/>
        <w:ind w:firstLine="709"/>
        <w:jc w:val="both"/>
        <w:rPr>
          <w:rFonts w:ascii="Times New Roman" w:hAnsi="Times New Roman" w:cs="Times New Roman"/>
          <w:bCs/>
          <w:sz w:val="28"/>
          <w:szCs w:val="28"/>
          <w:lang w:val="uz-Cyrl-UZ"/>
        </w:rPr>
      </w:pPr>
      <w:r w:rsidRPr="00B90BD6">
        <w:rPr>
          <w:rFonts w:ascii="Times New Roman" w:hAnsi="Times New Roman" w:cs="Times New Roman"/>
          <w:sz w:val="28"/>
          <w:szCs w:val="28"/>
          <w:lang w:val="uz-Cyrl-UZ"/>
        </w:rPr>
        <w:t>Ўзбекистон Республикаси Президентининг 2020 йил 2 мартда қабул қилинган ПФ</w:t>
      </w:r>
      <w:r w:rsidR="00032517" w:rsidRPr="00B90BD6">
        <w:rPr>
          <w:rFonts w:ascii="Times New Roman" w:hAnsi="Times New Roman" w:cs="Times New Roman"/>
          <w:sz w:val="28"/>
          <w:szCs w:val="28"/>
          <w:lang w:val="uz-Cyrl-UZ"/>
        </w:rPr>
        <w:t>–</w:t>
      </w:r>
      <w:r w:rsidRPr="00B90BD6">
        <w:rPr>
          <w:rFonts w:ascii="Times New Roman" w:hAnsi="Times New Roman" w:cs="Times New Roman"/>
          <w:sz w:val="28"/>
          <w:szCs w:val="28"/>
          <w:lang w:val="uz-Cyrl-UZ"/>
        </w:rPr>
        <w:t xml:space="preserve">5953-сонли Фармони билан тасдиқланган </w:t>
      </w:r>
      <w:r w:rsidR="002A0AB6" w:rsidRPr="00B90BD6">
        <w:rPr>
          <w:rFonts w:ascii="Times New Roman" w:hAnsi="Times New Roman" w:cs="Times New Roman"/>
          <w:bCs/>
          <w:sz w:val="28"/>
          <w:szCs w:val="28"/>
          <w:lang w:val="uz-Cyrl-UZ"/>
        </w:rPr>
        <w:t>“</w:t>
      </w:r>
      <w:r w:rsidR="00D0624C" w:rsidRPr="00B90BD6">
        <w:rPr>
          <w:rFonts w:ascii="Times New Roman" w:hAnsi="Times New Roman" w:cs="Times New Roman"/>
          <w:sz w:val="28"/>
          <w:szCs w:val="28"/>
          <w:lang w:val="uz-Cyrl-UZ"/>
        </w:rPr>
        <w:t>2017–2021 йилларда Ўзбекистон Республикасини ривожлантиришнинг бешта устувор йўналиши бўйича</w:t>
      </w:r>
      <w:r w:rsidR="00D0624C" w:rsidRPr="00B90BD6">
        <w:rPr>
          <w:rFonts w:ascii="Times New Roman" w:hAnsi="Times New Roman" w:cs="Times New Roman"/>
          <w:b/>
          <w:sz w:val="28"/>
          <w:szCs w:val="28"/>
          <w:lang w:val="uz-Cyrl-UZ"/>
        </w:rPr>
        <w:t xml:space="preserve"> </w:t>
      </w:r>
      <w:r w:rsidR="00D0624C" w:rsidRPr="00B90BD6">
        <w:rPr>
          <w:rFonts w:ascii="Times New Roman" w:hAnsi="Times New Roman" w:cs="Times New Roman"/>
          <w:sz w:val="28"/>
          <w:szCs w:val="28"/>
          <w:lang w:val="uz-Cyrl-UZ"/>
        </w:rPr>
        <w:t xml:space="preserve">ҳаракатлар стратегиясини </w:t>
      </w:r>
      <w:r w:rsidR="00780E0B" w:rsidRPr="00B90BD6">
        <w:rPr>
          <w:rFonts w:ascii="Times New Roman" w:hAnsi="Times New Roman" w:cs="Times New Roman"/>
          <w:sz w:val="28"/>
          <w:szCs w:val="28"/>
          <w:lang w:val="uz-Cyrl-UZ"/>
        </w:rPr>
        <w:t>“</w:t>
      </w:r>
      <w:r w:rsidR="00D0624C" w:rsidRPr="00B90BD6">
        <w:rPr>
          <w:rFonts w:ascii="Times New Roman" w:hAnsi="Times New Roman" w:cs="Times New Roman"/>
          <w:sz w:val="28"/>
          <w:szCs w:val="28"/>
          <w:lang w:val="uz-Cyrl-UZ"/>
        </w:rPr>
        <w:t>Илм, маърифат ва рақамли иқтисодиёт йили</w:t>
      </w:r>
      <w:r w:rsidR="002A0AB6" w:rsidRPr="00B90BD6">
        <w:rPr>
          <w:rFonts w:ascii="Times New Roman" w:hAnsi="Times New Roman" w:cs="Times New Roman"/>
          <w:bCs/>
          <w:sz w:val="28"/>
          <w:szCs w:val="28"/>
          <w:lang w:val="uz-Cyrl-UZ"/>
        </w:rPr>
        <w:t>”</w:t>
      </w:r>
      <w:r w:rsidR="00D0624C" w:rsidRPr="00B90BD6">
        <w:rPr>
          <w:rFonts w:ascii="Times New Roman" w:hAnsi="Times New Roman" w:cs="Times New Roman"/>
          <w:sz w:val="28"/>
          <w:szCs w:val="28"/>
          <w:lang w:val="uz-Cyrl-UZ"/>
        </w:rPr>
        <w:t>да амалга оширишга доир давлат дастури</w:t>
      </w:r>
      <w:r w:rsidR="00780E0B" w:rsidRPr="00B90BD6">
        <w:rPr>
          <w:rFonts w:ascii="Times New Roman" w:hAnsi="Times New Roman" w:cs="Times New Roman"/>
          <w:sz w:val="28"/>
          <w:szCs w:val="28"/>
          <w:lang w:val="uz-Cyrl-UZ"/>
        </w:rPr>
        <w:t>”</w:t>
      </w:r>
      <w:r w:rsidR="00D0624C" w:rsidRPr="00B90BD6">
        <w:rPr>
          <w:rFonts w:ascii="Times New Roman" w:hAnsi="Times New Roman" w:cs="Times New Roman"/>
          <w:bCs/>
          <w:sz w:val="28"/>
          <w:szCs w:val="28"/>
          <w:lang w:val="uz-Cyrl-UZ"/>
        </w:rPr>
        <w:t>нинг 45-банди</w:t>
      </w:r>
      <w:r w:rsidR="00A04FDA" w:rsidRPr="00B90BD6">
        <w:rPr>
          <w:rFonts w:ascii="Times New Roman" w:hAnsi="Times New Roman" w:cs="Times New Roman"/>
          <w:bCs/>
          <w:sz w:val="28"/>
          <w:szCs w:val="28"/>
          <w:lang w:val="uz-Cyrl-UZ"/>
        </w:rPr>
        <w:t xml:space="preserve"> ҳамда </w:t>
      </w:r>
      <w:r w:rsidR="00A04FDA" w:rsidRPr="00B90BD6">
        <w:rPr>
          <w:rFonts w:ascii="Times New Roman" w:hAnsi="Times New Roman" w:cs="Times New Roman"/>
          <w:sz w:val="28"/>
          <w:szCs w:val="28"/>
          <w:lang w:val="uz-Cyrl-UZ"/>
        </w:rPr>
        <w:t>“Судлар фаолиятини янада такомиллаштириш ва одил судлов самарадорлигини оширишга доир қўшимча чора-тадбирлар тўғрисида” 2020 йил 24 июлдаги ПФ–6034-сонли Фармонининг 2-бандининг</w:t>
      </w:r>
      <w:r w:rsidR="00A04FDA" w:rsidRPr="00B90BD6">
        <w:rPr>
          <w:rFonts w:ascii="Times New Roman" w:hAnsi="Times New Roman" w:cs="Times New Roman"/>
          <w:bCs/>
          <w:sz w:val="28"/>
          <w:szCs w:val="28"/>
          <w:lang w:val="uz-Cyrl-UZ"/>
        </w:rPr>
        <w:t xml:space="preserve"> ижро этилишига</w:t>
      </w:r>
      <w:r w:rsidR="00D0624C" w:rsidRPr="00B90BD6">
        <w:rPr>
          <w:rFonts w:ascii="Times New Roman" w:hAnsi="Times New Roman" w:cs="Times New Roman"/>
          <w:bCs/>
          <w:sz w:val="28"/>
          <w:szCs w:val="28"/>
          <w:lang w:val="uz-Cyrl-UZ"/>
        </w:rPr>
        <w:t>.</w:t>
      </w:r>
    </w:p>
    <w:p w:rsidR="001C1A20" w:rsidRPr="00B90BD6" w:rsidRDefault="001C1A20" w:rsidP="006C01D3">
      <w:pPr>
        <w:spacing w:before="120" w:after="120" w:line="240" w:lineRule="auto"/>
        <w:jc w:val="center"/>
        <w:rPr>
          <w:rFonts w:ascii="Times New Roman" w:hAnsi="Times New Roman" w:cs="Times New Roman"/>
          <w:b/>
          <w:sz w:val="28"/>
          <w:szCs w:val="28"/>
          <w:lang w:val="uz-Cyrl-UZ"/>
        </w:rPr>
      </w:pPr>
      <w:r w:rsidRPr="00B90BD6">
        <w:rPr>
          <w:rFonts w:ascii="Times New Roman" w:hAnsi="Times New Roman" w:cs="Times New Roman"/>
          <w:b/>
          <w:sz w:val="28"/>
          <w:szCs w:val="28"/>
          <w:lang w:val="uz-Cyrl-UZ"/>
        </w:rPr>
        <w:t>VI.</w:t>
      </w:r>
      <w:r w:rsidR="004A325F" w:rsidRPr="00B90BD6">
        <w:rPr>
          <w:rFonts w:ascii="Times New Roman" w:hAnsi="Times New Roman" w:cs="Times New Roman"/>
          <w:b/>
          <w:sz w:val="28"/>
          <w:szCs w:val="28"/>
          <w:lang w:val="uz-Cyrl-UZ"/>
        </w:rPr>
        <w:t> </w:t>
      </w:r>
      <w:r w:rsidRPr="00B90BD6">
        <w:rPr>
          <w:rFonts w:ascii="Times New Roman" w:hAnsi="Times New Roman" w:cs="Times New Roman"/>
          <w:b/>
          <w:sz w:val="28"/>
          <w:szCs w:val="28"/>
          <w:lang w:val="uz-Cyrl-UZ"/>
        </w:rPr>
        <w:t>Қонун ҳужжатларига ўзгартиш киритиш</w:t>
      </w:r>
      <w:r w:rsidR="006C01D3" w:rsidRPr="00B90BD6">
        <w:rPr>
          <w:rFonts w:ascii="Times New Roman" w:hAnsi="Times New Roman" w:cs="Times New Roman"/>
          <w:b/>
          <w:sz w:val="28"/>
          <w:szCs w:val="28"/>
          <w:lang w:val="uz-Cyrl-UZ"/>
        </w:rPr>
        <w:br/>
      </w:r>
      <w:r w:rsidRPr="00B90BD6">
        <w:rPr>
          <w:rFonts w:ascii="Times New Roman" w:hAnsi="Times New Roman" w:cs="Times New Roman"/>
          <w:b/>
          <w:sz w:val="28"/>
          <w:szCs w:val="28"/>
          <w:lang w:val="uz-Cyrl-UZ"/>
        </w:rPr>
        <w:t>ва молиявий</w:t>
      </w:r>
      <w:r w:rsidR="00DC4721" w:rsidRPr="00B90BD6">
        <w:rPr>
          <w:rFonts w:ascii="Times New Roman" w:hAnsi="Times New Roman" w:cs="Times New Roman"/>
          <w:b/>
          <w:sz w:val="28"/>
          <w:szCs w:val="28"/>
          <w:lang w:val="uz-Cyrl-UZ"/>
        </w:rPr>
        <w:t xml:space="preserve"> </w:t>
      </w:r>
      <w:r w:rsidR="008259F8" w:rsidRPr="00B90BD6">
        <w:rPr>
          <w:rFonts w:ascii="Times New Roman" w:hAnsi="Times New Roman" w:cs="Times New Roman"/>
          <w:b/>
          <w:sz w:val="28"/>
          <w:szCs w:val="28"/>
          <w:lang w:val="uz-Cyrl-UZ"/>
        </w:rPr>
        <w:t>х</w:t>
      </w:r>
      <w:r w:rsidRPr="00B90BD6">
        <w:rPr>
          <w:rFonts w:ascii="Times New Roman" w:hAnsi="Times New Roman" w:cs="Times New Roman"/>
          <w:b/>
          <w:sz w:val="28"/>
          <w:szCs w:val="28"/>
          <w:lang w:val="uz-Cyrl-UZ"/>
        </w:rPr>
        <w:t>аражатлар</w:t>
      </w:r>
    </w:p>
    <w:p w:rsidR="008259F8" w:rsidRPr="00B90BD6" w:rsidRDefault="001F5F0B" w:rsidP="001C1A20">
      <w:pPr>
        <w:pStyle w:val="a3"/>
        <w:spacing w:after="0" w:line="240" w:lineRule="auto"/>
        <w:ind w:left="0" w:firstLine="709"/>
        <w:jc w:val="both"/>
        <w:rPr>
          <w:rFonts w:cs="Times New Roman"/>
          <w:szCs w:val="28"/>
          <w:lang w:val="uz-Cyrl-UZ"/>
        </w:rPr>
      </w:pPr>
      <w:r w:rsidRPr="00B90BD6">
        <w:rPr>
          <w:rFonts w:cs="Times New Roman"/>
          <w:szCs w:val="28"/>
          <w:lang w:val="uz-Cyrl-UZ"/>
        </w:rPr>
        <w:t>Қонун лойиҳаси Давлат бюджетидан қўшимча харажатларни, шунингдек бошқа қонунларга ўзгартиш ва қўшимчалар киритилишини талаб этмайди.</w:t>
      </w:r>
    </w:p>
    <w:p w:rsidR="00E83AE5" w:rsidRPr="00B90BD6" w:rsidRDefault="00E83AE5" w:rsidP="00DC4721">
      <w:pPr>
        <w:pStyle w:val="a3"/>
        <w:spacing w:before="120" w:after="120" w:line="240" w:lineRule="auto"/>
        <w:ind w:left="0" w:firstLine="709"/>
        <w:contextualSpacing w:val="0"/>
        <w:jc w:val="both"/>
        <w:rPr>
          <w:rFonts w:cs="Times New Roman"/>
          <w:b/>
          <w:szCs w:val="28"/>
          <w:lang w:val="uz-Cyrl-UZ"/>
        </w:rPr>
      </w:pPr>
      <w:r w:rsidRPr="00B90BD6">
        <w:rPr>
          <w:rFonts w:cs="Times New Roman"/>
          <w:b/>
          <w:szCs w:val="28"/>
          <w:lang w:val="uz-Cyrl-UZ"/>
        </w:rPr>
        <w:t>VII.</w:t>
      </w:r>
      <w:r w:rsidR="004A325F" w:rsidRPr="00B90BD6">
        <w:rPr>
          <w:rFonts w:cs="Times New Roman"/>
          <w:b/>
          <w:szCs w:val="28"/>
          <w:lang w:val="uz-Cyrl-UZ"/>
        </w:rPr>
        <w:t> </w:t>
      </w:r>
      <w:r w:rsidRPr="00B90BD6">
        <w:rPr>
          <w:rFonts w:cs="Times New Roman"/>
          <w:b/>
          <w:szCs w:val="28"/>
          <w:lang w:val="uz-Cyrl-UZ"/>
        </w:rPr>
        <w:t>Қонун лойиҳасининг жамоатчилик муҳокамаси</w:t>
      </w:r>
    </w:p>
    <w:p w:rsidR="00E83AE5" w:rsidRPr="00B90BD6" w:rsidRDefault="00E83AE5" w:rsidP="00E83AE5">
      <w:pPr>
        <w:pStyle w:val="a3"/>
        <w:spacing w:after="0" w:line="240" w:lineRule="auto"/>
        <w:ind w:left="0" w:firstLine="709"/>
        <w:jc w:val="both"/>
        <w:rPr>
          <w:rFonts w:cs="Times New Roman"/>
          <w:szCs w:val="28"/>
          <w:lang w:val="uz-Cyrl-UZ"/>
        </w:rPr>
      </w:pPr>
      <w:r w:rsidRPr="00B90BD6">
        <w:rPr>
          <w:rFonts w:cs="Times New Roman"/>
          <w:szCs w:val="28"/>
          <w:lang w:val="uz-Cyrl-UZ"/>
        </w:rPr>
        <w:t xml:space="preserve">Қонун ҳужжатлари талабларига мувофиқ қонун лойиҳаси жамоатчилик муҳокамаси ўтказиш учун Ўзбекистон Республикаси ягона </w:t>
      </w:r>
      <w:r w:rsidR="006F5CC0" w:rsidRPr="00B90BD6">
        <w:rPr>
          <w:rFonts w:cs="Times New Roman"/>
          <w:szCs w:val="28"/>
          <w:lang w:val="uz-Cyrl-UZ"/>
        </w:rPr>
        <w:t xml:space="preserve">интерактив давлат хизматларининг </w:t>
      </w:r>
      <w:r w:rsidRPr="00B90BD6">
        <w:rPr>
          <w:rFonts w:cs="Times New Roman"/>
          <w:szCs w:val="28"/>
          <w:lang w:val="uz-Cyrl-UZ"/>
        </w:rPr>
        <w:t>порталига жойлаштирилган</w:t>
      </w:r>
      <w:r w:rsidR="006F5CC0">
        <w:rPr>
          <w:rFonts w:cs="Times New Roman"/>
          <w:szCs w:val="28"/>
          <w:lang w:val="en-US"/>
        </w:rPr>
        <w:t xml:space="preserve"> </w:t>
      </w:r>
      <w:r w:rsidR="006F5CC0" w:rsidRPr="006979D3">
        <w:rPr>
          <w:i/>
          <w:szCs w:val="28"/>
        </w:rPr>
        <w:t>(</w:t>
      </w:r>
      <w:bookmarkStart w:id="0" w:name="_GoBack"/>
      <w:bookmarkEnd w:id="0"/>
      <w:r w:rsidR="006F5CC0" w:rsidRPr="006979D3">
        <w:rPr>
          <w:i/>
          <w:szCs w:val="28"/>
          <w:lang w:val="en-US"/>
        </w:rPr>
        <w:t>ID 23404</w:t>
      </w:r>
      <w:r w:rsidR="006F5CC0" w:rsidRPr="006979D3">
        <w:rPr>
          <w:i/>
          <w:szCs w:val="28"/>
        </w:rPr>
        <w:t>)</w:t>
      </w:r>
      <w:r w:rsidRPr="00B90BD6">
        <w:rPr>
          <w:rFonts w:cs="Times New Roman"/>
          <w:szCs w:val="28"/>
          <w:lang w:val="uz-Cyrl-UZ"/>
        </w:rPr>
        <w:t>.</w:t>
      </w:r>
    </w:p>
    <w:p w:rsidR="00E83AE5" w:rsidRDefault="00E83AE5" w:rsidP="00E83AE5">
      <w:pPr>
        <w:pStyle w:val="a3"/>
        <w:spacing w:after="0" w:line="240" w:lineRule="auto"/>
        <w:ind w:left="0" w:firstLine="709"/>
        <w:jc w:val="both"/>
        <w:rPr>
          <w:rFonts w:cs="Times New Roman"/>
          <w:szCs w:val="28"/>
          <w:lang w:val="uz-Cyrl-UZ"/>
        </w:rPr>
      </w:pPr>
      <w:r w:rsidRPr="00B90BD6">
        <w:rPr>
          <w:rFonts w:cs="Times New Roman"/>
          <w:szCs w:val="28"/>
          <w:lang w:val="uz-Cyrl-UZ"/>
        </w:rPr>
        <w:t xml:space="preserve">Қонун лойиҳаси белгиланган тартибда </w:t>
      </w:r>
      <w:r w:rsidR="00482F4D" w:rsidRPr="00482F4D">
        <w:rPr>
          <w:rFonts w:cs="Times New Roman"/>
          <w:szCs w:val="28"/>
          <w:lang w:val="uz-Cyrl-UZ"/>
        </w:rPr>
        <w:t xml:space="preserve">Ўзбекистон Республикаси </w:t>
      </w:r>
      <w:r w:rsidR="00482F4D">
        <w:rPr>
          <w:rFonts w:cs="Times New Roman"/>
          <w:szCs w:val="28"/>
          <w:lang w:val="uz-Cyrl-UZ"/>
        </w:rPr>
        <w:t xml:space="preserve">Судьялар олий кенгаши, </w:t>
      </w:r>
      <w:r w:rsidR="00482F4D" w:rsidRPr="00482F4D">
        <w:rPr>
          <w:rFonts w:cs="Times New Roman"/>
          <w:szCs w:val="28"/>
          <w:lang w:val="uz-Cyrl-UZ"/>
        </w:rPr>
        <w:t xml:space="preserve">Бош прокуратураси, </w:t>
      </w:r>
      <w:r w:rsidR="00482F4D">
        <w:rPr>
          <w:rFonts w:cs="Times New Roman"/>
          <w:szCs w:val="28"/>
          <w:lang w:val="uz-Cyrl-UZ"/>
        </w:rPr>
        <w:t xml:space="preserve">Давлат хавфсизлик хизмати, </w:t>
      </w:r>
      <w:r w:rsidR="00482F4D" w:rsidRPr="00482F4D">
        <w:rPr>
          <w:rFonts w:cs="Times New Roman"/>
          <w:szCs w:val="28"/>
          <w:lang w:val="uz-Cyrl-UZ"/>
        </w:rPr>
        <w:t xml:space="preserve">Адлия вазирлиги, Адвокатлар палатаси билан </w:t>
      </w:r>
      <w:r w:rsidRPr="00B90BD6">
        <w:rPr>
          <w:rFonts w:cs="Times New Roman"/>
          <w:szCs w:val="28"/>
          <w:lang w:val="uz-Cyrl-UZ"/>
        </w:rPr>
        <w:t>келишилган.</w:t>
      </w:r>
    </w:p>
    <w:p w:rsidR="00B90BD6" w:rsidRDefault="00B90BD6" w:rsidP="00E83AE5">
      <w:pPr>
        <w:pStyle w:val="a3"/>
        <w:spacing w:after="0" w:line="240" w:lineRule="auto"/>
        <w:ind w:left="0" w:firstLine="709"/>
        <w:jc w:val="both"/>
        <w:rPr>
          <w:rFonts w:cs="Times New Roman"/>
          <w:szCs w:val="28"/>
          <w:lang w:val="uz-Cyrl-UZ"/>
        </w:rPr>
      </w:pPr>
    </w:p>
    <w:p w:rsidR="00B90BD6" w:rsidRDefault="00B90BD6" w:rsidP="00E83AE5">
      <w:pPr>
        <w:pStyle w:val="a3"/>
        <w:spacing w:after="0" w:line="240" w:lineRule="auto"/>
        <w:ind w:left="0" w:firstLine="709"/>
        <w:jc w:val="both"/>
        <w:rPr>
          <w:rFonts w:cs="Times New Roman"/>
          <w:szCs w:val="28"/>
          <w:lang w:val="uz-Cyrl-UZ"/>
        </w:rPr>
      </w:pPr>
    </w:p>
    <w:p w:rsidR="00590F32" w:rsidRPr="00B90BD6" w:rsidRDefault="00590F32" w:rsidP="00E83AE5">
      <w:pPr>
        <w:pStyle w:val="a3"/>
        <w:spacing w:after="0" w:line="240" w:lineRule="auto"/>
        <w:ind w:left="0" w:firstLine="709"/>
        <w:jc w:val="both"/>
        <w:rPr>
          <w:rFonts w:cs="Times New Roman"/>
          <w:szCs w:val="28"/>
          <w:lang w:val="uz-Cyrl-UZ"/>
        </w:rPr>
      </w:pPr>
    </w:p>
    <w:p w:rsidR="001F5F0B" w:rsidRPr="00B90BD6" w:rsidRDefault="00B90BD6" w:rsidP="00B90BD6">
      <w:pPr>
        <w:pStyle w:val="a3"/>
        <w:spacing w:after="0" w:line="240" w:lineRule="auto"/>
        <w:ind w:left="0" w:firstLine="709"/>
        <w:jc w:val="center"/>
        <w:rPr>
          <w:rFonts w:cs="Times New Roman"/>
          <w:b/>
          <w:szCs w:val="28"/>
          <w:lang w:val="uz-Cyrl-UZ"/>
        </w:rPr>
      </w:pPr>
      <w:r>
        <w:rPr>
          <w:rFonts w:cs="Times New Roman"/>
          <w:b/>
          <w:szCs w:val="28"/>
          <w:lang w:val="uz-Cyrl-UZ"/>
        </w:rPr>
        <w:t xml:space="preserve">Олий суд раиси </w:t>
      </w:r>
      <w:r>
        <w:rPr>
          <w:rFonts w:cs="Times New Roman"/>
          <w:b/>
          <w:szCs w:val="28"/>
          <w:lang w:val="uz-Cyrl-UZ"/>
        </w:rPr>
        <w:tab/>
      </w:r>
      <w:r>
        <w:rPr>
          <w:rFonts w:cs="Times New Roman"/>
          <w:b/>
          <w:szCs w:val="28"/>
          <w:lang w:val="uz-Cyrl-UZ"/>
        </w:rPr>
        <w:tab/>
      </w:r>
      <w:r>
        <w:rPr>
          <w:rFonts w:cs="Times New Roman"/>
          <w:b/>
          <w:szCs w:val="28"/>
          <w:lang w:val="uz-Cyrl-UZ"/>
        </w:rPr>
        <w:tab/>
      </w:r>
      <w:r>
        <w:rPr>
          <w:rFonts w:cs="Times New Roman"/>
          <w:b/>
          <w:szCs w:val="28"/>
          <w:lang w:val="uz-Cyrl-UZ"/>
        </w:rPr>
        <w:tab/>
      </w:r>
      <w:r>
        <w:rPr>
          <w:rFonts w:cs="Times New Roman"/>
          <w:b/>
          <w:szCs w:val="28"/>
          <w:lang w:val="uz-Cyrl-UZ"/>
        </w:rPr>
        <w:tab/>
      </w:r>
      <w:r>
        <w:rPr>
          <w:rFonts w:cs="Times New Roman"/>
          <w:b/>
          <w:szCs w:val="28"/>
          <w:lang w:val="uz-Cyrl-UZ"/>
        </w:rPr>
        <w:tab/>
      </w:r>
      <w:r>
        <w:rPr>
          <w:rFonts w:cs="Times New Roman"/>
          <w:b/>
          <w:szCs w:val="28"/>
          <w:lang w:val="uz-Cyrl-UZ"/>
        </w:rPr>
        <w:tab/>
        <w:t>К. Камилов</w:t>
      </w:r>
    </w:p>
    <w:sectPr w:rsidR="001F5F0B" w:rsidRPr="00B90BD6" w:rsidSect="0079619E">
      <w:headerReference w:type="default" r:id="rId7"/>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E1E" w:rsidRDefault="00C33E1E" w:rsidP="00C61DF7">
      <w:pPr>
        <w:spacing w:after="0" w:line="240" w:lineRule="auto"/>
      </w:pPr>
      <w:r>
        <w:separator/>
      </w:r>
    </w:p>
  </w:endnote>
  <w:endnote w:type="continuationSeparator" w:id="0">
    <w:p w:rsidR="00C33E1E" w:rsidRDefault="00C33E1E" w:rsidP="00C6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E1E" w:rsidRDefault="00C33E1E" w:rsidP="00C61DF7">
      <w:pPr>
        <w:spacing w:after="0" w:line="240" w:lineRule="auto"/>
      </w:pPr>
      <w:r>
        <w:separator/>
      </w:r>
    </w:p>
  </w:footnote>
  <w:footnote w:type="continuationSeparator" w:id="0">
    <w:p w:rsidR="00C33E1E" w:rsidRDefault="00C33E1E" w:rsidP="00C61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687364"/>
      <w:docPartObj>
        <w:docPartGallery w:val="Page Numbers (Top of Page)"/>
        <w:docPartUnique/>
      </w:docPartObj>
    </w:sdtPr>
    <w:sdtEndPr/>
    <w:sdtContent>
      <w:p w:rsidR="00C61DF7" w:rsidRDefault="00C61DF7">
        <w:pPr>
          <w:pStyle w:val="a4"/>
          <w:jc w:val="center"/>
        </w:pPr>
        <w:r>
          <w:fldChar w:fldCharType="begin"/>
        </w:r>
        <w:r>
          <w:instrText>PAGE   \* MERGEFORMAT</w:instrText>
        </w:r>
        <w:r>
          <w:fldChar w:fldCharType="separate"/>
        </w:r>
        <w:r w:rsidR="006F5CC0">
          <w:rPr>
            <w:noProof/>
          </w:rPr>
          <w:t>3</w:t>
        </w:r>
        <w:r>
          <w:fldChar w:fldCharType="end"/>
        </w:r>
      </w:p>
    </w:sdtContent>
  </w:sdt>
  <w:p w:rsidR="00C61DF7" w:rsidRDefault="00C61DF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4AF"/>
    <w:rsid w:val="00032517"/>
    <w:rsid w:val="000619E6"/>
    <w:rsid w:val="00085B86"/>
    <w:rsid w:val="000C1682"/>
    <w:rsid w:val="001138C8"/>
    <w:rsid w:val="00150DBC"/>
    <w:rsid w:val="00184EDC"/>
    <w:rsid w:val="00195417"/>
    <w:rsid w:val="001A6B3E"/>
    <w:rsid w:val="001C1A20"/>
    <w:rsid w:val="001F31F4"/>
    <w:rsid w:val="001F5F0B"/>
    <w:rsid w:val="00202743"/>
    <w:rsid w:val="00251178"/>
    <w:rsid w:val="00261791"/>
    <w:rsid w:val="00292CA0"/>
    <w:rsid w:val="002A0AB6"/>
    <w:rsid w:val="002A0FA7"/>
    <w:rsid w:val="002C242F"/>
    <w:rsid w:val="002D1935"/>
    <w:rsid w:val="002D2829"/>
    <w:rsid w:val="002E2466"/>
    <w:rsid w:val="00337DBC"/>
    <w:rsid w:val="003A648F"/>
    <w:rsid w:val="003E749B"/>
    <w:rsid w:val="003F1DB3"/>
    <w:rsid w:val="00482F4D"/>
    <w:rsid w:val="00486F1E"/>
    <w:rsid w:val="004A325F"/>
    <w:rsid w:val="00534504"/>
    <w:rsid w:val="00552BE3"/>
    <w:rsid w:val="00590F32"/>
    <w:rsid w:val="005D07C2"/>
    <w:rsid w:val="005F285E"/>
    <w:rsid w:val="00602519"/>
    <w:rsid w:val="00635974"/>
    <w:rsid w:val="00654A81"/>
    <w:rsid w:val="006610BB"/>
    <w:rsid w:val="006719E1"/>
    <w:rsid w:val="006C01D3"/>
    <w:rsid w:val="006D5CF5"/>
    <w:rsid w:val="006F5CC0"/>
    <w:rsid w:val="00757DD5"/>
    <w:rsid w:val="00780BD6"/>
    <w:rsid w:val="00780E0B"/>
    <w:rsid w:val="0079619E"/>
    <w:rsid w:val="007D126F"/>
    <w:rsid w:val="0080381C"/>
    <w:rsid w:val="008259F8"/>
    <w:rsid w:val="008F64AF"/>
    <w:rsid w:val="00903C61"/>
    <w:rsid w:val="00927F0D"/>
    <w:rsid w:val="00A04FDA"/>
    <w:rsid w:val="00A316B1"/>
    <w:rsid w:val="00AA4354"/>
    <w:rsid w:val="00AC5DF4"/>
    <w:rsid w:val="00AF3086"/>
    <w:rsid w:val="00B22A2A"/>
    <w:rsid w:val="00B361B8"/>
    <w:rsid w:val="00B90BD6"/>
    <w:rsid w:val="00BB20EF"/>
    <w:rsid w:val="00C25944"/>
    <w:rsid w:val="00C33E1E"/>
    <w:rsid w:val="00C34FB1"/>
    <w:rsid w:val="00C61DF7"/>
    <w:rsid w:val="00C640B5"/>
    <w:rsid w:val="00C66B41"/>
    <w:rsid w:val="00D0624C"/>
    <w:rsid w:val="00D72194"/>
    <w:rsid w:val="00D76EC7"/>
    <w:rsid w:val="00D84026"/>
    <w:rsid w:val="00DB0ACC"/>
    <w:rsid w:val="00DC4721"/>
    <w:rsid w:val="00DD1F4F"/>
    <w:rsid w:val="00DE4954"/>
    <w:rsid w:val="00E46433"/>
    <w:rsid w:val="00E83AE5"/>
    <w:rsid w:val="00F33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4EC8"/>
  <w15:docId w15:val="{1B791709-84F5-4504-A5D1-0E399F1F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178"/>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354"/>
    <w:pPr>
      <w:ind w:left="720"/>
      <w:contextualSpacing/>
    </w:pPr>
    <w:rPr>
      <w:rFonts w:ascii="Times New Roman" w:hAnsi="Times New Roman"/>
      <w:sz w:val="28"/>
    </w:rPr>
  </w:style>
  <w:style w:type="paragraph" w:styleId="a4">
    <w:name w:val="header"/>
    <w:basedOn w:val="a"/>
    <w:link w:val="a5"/>
    <w:uiPriority w:val="99"/>
    <w:unhideWhenUsed/>
    <w:rsid w:val="00C61DF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61DF7"/>
    <w:rPr>
      <w:rFonts w:asciiTheme="minorHAnsi" w:hAnsiTheme="minorHAnsi"/>
      <w:sz w:val="22"/>
    </w:rPr>
  </w:style>
  <w:style w:type="paragraph" w:styleId="a6">
    <w:name w:val="footer"/>
    <w:basedOn w:val="a"/>
    <w:link w:val="a7"/>
    <w:uiPriority w:val="99"/>
    <w:unhideWhenUsed/>
    <w:rsid w:val="00C61DF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61DF7"/>
    <w:rPr>
      <w:rFonts w:asciiTheme="minorHAnsi" w:hAnsiTheme="minorHAnsi"/>
      <w:sz w:val="22"/>
    </w:rPr>
  </w:style>
  <w:style w:type="paragraph" w:customStyle="1" w:styleId="a8">
    <w:name w:val="Знак Знак Знак"/>
    <w:basedOn w:val="a"/>
    <w:autoRedefine/>
    <w:rsid w:val="00F331ED"/>
    <w:pPr>
      <w:spacing w:after="160" w:line="240" w:lineRule="exact"/>
    </w:pPr>
    <w:rPr>
      <w:rFonts w:ascii="Times New Roman" w:eastAsia="Times New Roman" w:hAnsi="Times New Roman" w:cs="Times New Roman"/>
      <w:sz w:val="28"/>
      <w:szCs w:val="28"/>
      <w:lang w:val="en-US"/>
    </w:rPr>
  </w:style>
  <w:style w:type="paragraph" w:styleId="a9">
    <w:name w:val="No Spacing"/>
    <w:uiPriority w:val="1"/>
    <w:qFormat/>
    <w:rsid w:val="00F331ED"/>
    <w:pPr>
      <w:spacing w:after="0" w:line="240" w:lineRule="auto"/>
    </w:pPr>
    <w:rPr>
      <w:rFonts w:ascii="Calibri" w:eastAsia="Times New Roman" w:hAnsi="Calibri" w:cs="Times New Roman"/>
      <w:sz w:val="22"/>
      <w:lang w:eastAsia="ru-RU"/>
    </w:rPr>
  </w:style>
  <w:style w:type="paragraph" w:styleId="aa">
    <w:name w:val="Balloon Text"/>
    <w:basedOn w:val="a"/>
    <w:link w:val="ab"/>
    <w:uiPriority w:val="99"/>
    <w:semiHidden/>
    <w:unhideWhenUsed/>
    <w:rsid w:val="006C01D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C0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5029D-000E-447E-A46E-6AFD2DB4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894</Words>
  <Characters>5100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Muxabbat Agzamova</dc:creator>
  <cp:keywords/>
  <dc:description/>
  <cp:lastModifiedBy>Компьютер</cp:lastModifiedBy>
  <cp:revision>76</cp:revision>
  <dcterms:created xsi:type="dcterms:W3CDTF">2020-05-29T10:50:00Z</dcterms:created>
  <dcterms:modified xsi:type="dcterms:W3CDTF">2020-10-19T05:14:00Z</dcterms:modified>
</cp:coreProperties>
</file>