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eastAsiaTheme="minorHAnsi"/>
          <w:b/>
          <w:bCs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bCs/>
          <w:sz w:val="28"/>
          <w:szCs w:val="28"/>
          <w:lang w:eastAsia="en-US"/>
        </w:rPr>
        <w:t>САВОЛНОМА</w:t>
      </w:r>
      <w:r w:rsidRPr="00F82024">
        <w:rPr>
          <w:rFonts w:eastAsiaTheme="minorHAnsi"/>
          <w:b/>
          <w:bCs/>
          <w:sz w:val="28"/>
          <w:szCs w:val="28"/>
          <w:lang w:val="uz-Cyrl-UZ" w:eastAsia="en-US"/>
        </w:rPr>
        <w:t xml:space="preserve"> 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eastAsiaTheme="minorHAnsi"/>
          <w:b/>
          <w:bCs/>
          <w:sz w:val="28"/>
          <w:szCs w:val="28"/>
          <w:lang w:val="uz-Cyrl-UZ" w:eastAsia="en-US"/>
        </w:rPr>
      </w:pP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1. Тегишли ҳудудлар аҳолисини туманлар кесимида электр энергияси, табиий ва суюлтирилган газ, кўмир билан таъминлаш бўйича тасдиқланган графикларнинг мавжудлигини ўрганиш.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 Туман аҳолисини электр энергияси билан таъминлаш бўйича гр</w:t>
      </w:r>
      <w:r>
        <w:rPr>
          <w:rFonts w:eastAsiaTheme="minorHAnsi"/>
          <w:sz w:val="28"/>
          <w:szCs w:val="28"/>
          <w:lang w:val="uz-Cyrl-UZ" w:eastAsia="en-US"/>
        </w:rPr>
        <w:t>афик</w:t>
      </w:r>
      <w:r w:rsidRPr="00F82024">
        <w:rPr>
          <w:rFonts w:eastAsiaTheme="minorHAnsi"/>
          <w:sz w:val="28"/>
          <w:szCs w:val="28"/>
          <w:lang w:val="uz-Cyrl-UZ" w:eastAsia="en-US"/>
        </w:rPr>
        <w:t>лар мавжуд эмас. Сабаби аҳолини узлуксиз элекр энергия билан таъминлаш белгиланган, лекин авария ва тизимда қувват танқислиги бўлган ҳолатларда узилишлар бўйича график мавжуд.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 xml:space="preserve">- Туман </w:t>
      </w:r>
      <w:r>
        <w:rPr>
          <w:rFonts w:eastAsiaTheme="minorHAnsi"/>
          <w:sz w:val="28"/>
          <w:szCs w:val="28"/>
          <w:lang w:val="uz-Cyrl-UZ" w:eastAsia="en-US"/>
        </w:rPr>
        <w:t>ҳ</w:t>
      </w:r>
      <w:r w:rsidRPr="00F82024">
        <w:rPr>
          <w:rFonts w:eastAsiaTheme="minorHAnsi"/>
          <w:sz w:val="28"/>
          <w:szCs w:val="28"/>
          <w:lang w:val="uz-Cyrl-UZ" w:eastAsia="en-US"/>
        </w:rPr>
        <w:t>окимлиги ва туман газ томонидан тасди</w:t>
      </w:r>
      <w:r>
        <w:rPr>
          <w:rFonts w:eastAsiaTheme="minorHAnsi"/>
          <w:sz w:val="28"/>
          <w:szCs w:val="28"/>
          <w:lang w:val="uz-Cyrl-UZ" w:eastAsia="en-US"/>
        </w:rPr>
        <w:t>қ</w:t>
      </w:r>
      <w:r w:rsidRPr="00F82024">
        <w:rPr>
          <w:rFonts w:eastAsiaTheme="minorHAnsi"/>
          <w:sz w:val="28"/>
          <w:szCs w:val="28"/>
          <w:lang w:val="uz-Cyrl-UZ" w:eastAsia="en-US"/>
        </w:rPr>
        <w:t>ланган режа-график</w:t>
      </w:r>
      <w:r>
        <w:rPr>
          <w:rFonts w:eastAsiaTheme="minorHAnsi"/>
          <w:sz w:val="28"/>
          <w:szCs w:val="28"/>
          <w:lang w:val="uz-Cyrl-UZ" w:eastAsia="en-US"/>
        </w:rPr>
        <w:t>к</w:t>
      </w:r>
      <w:r w:rsidRPr="00F82024">
        <w:rPr>
          <w:rFonts w:eastAsiaTheme="minorHAnsi"/>
          <w:sz w:val="28"/>
          <w:szCs w:val="28"/>
          <w:lang w:val="uz-Cyrl-UZ" w:eastAsia="en-US"/>
        </w:rPr>
        <w:t>а асосан 40-45 кун давомида суюлтирилган газ аҳоли хонадонларига етказиб берилмоқда.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2. Табиий ва суюлтирилган газ ҳамда кўмир билан таъминлаш бўйича белгиланган чора-тадбирлар аҳолининг ҳақиқий эҳтиёжларидан келиб чиқиб шакллантирилганлигини ўрганиш.</w:t>
      </w:r>
    </w:p>
    <w:p w:rsidR="0039694A" w:rsidRDefault="00F82024" w:rsidP="003969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 xml:space="preserve">- Туман </w:t>
      </w:r>
      <w:r w:rsidR="0039694A">
        <w:rPr>
          <w:rFonts w:eastAsiaTheme="minorHAnsi"/>
          <w:sz w:val="28"/>
          <w:szCs w:val="28"/>
          <w:lang w:val="uz-Cyrl-UZ" w:eastAsia="en-US"/>
        </w:rPr>
        <w:t>ҳ</w:t>
      </w:r>
      <w:r w:rsidRPr="00F82024">
        <w:rPr>
          <w:rFonts w:eastAsiaTheme="minorHAnsi"/>
          <w:sz w:val="28"/>
          <w:szCs w:val="28"/>
          <w:lang w:val="uz-Cyrl-UZ" w:eastAsia="en-US"/>
        </w:rPr>
        <w:t>окимлиги ва туман газ томонидан тасди</w:t>
      </w:r>
      <w:r w:rsidR="0039694A">
        <w:rPr>
          <w:rFonts w:eastAsiaTheme="minorHAnsi"/>
          <w:sz w:val="28"/>
          <w:szCs w:val="28"/>
          <w:lang w:val="uz-Cyrl-UZ" w:eastAsia="en-US"/>
        </w:rPr>
        <w:t>қ</w:t>
      </w:r>
      <w:r w:rsidRPr="00F82024">
        <w:rPr>
          <w:rFonts w:eastAsiaTheme="minorHAnsi"/>
          <w:sz w:val="28"/>
          <w:szCs w:val="28"/>
          <w:lang w:val="uz-Cyrl-UZ" w:eastAsia="en-US"/>
        </w:rPr>
        <w:t>ланган режа-график</w:t>
      </w:r>
      <w:r w:rsidR="0039694A">
        <w:rPr>
          <w:rFonts w:eastAsiaTheme="minorHAnsi"/>
          <w:sz w:val="28"/>
          <w:szCs w:val="28"/>
          <w:lang w:val="uz-Cyrl-UZ" w:eastAsia="en-US"/>
        </w:rPr>
        <w:t>к</w:t>
      </w:r>
      <w:r w:rsidRPr="00F82024">
        <w:rPr>
          <w:rFonts w:eastAsiaTheme="minorHAnsi"/>
          <w:sz w:val="28"/>
          <w:szCs w:val="28"/>
          <w:lang w:val="uz-Cyrl-UZ" w:eastAsia="en-US"/>
        </w:rPr>
        <w:t>а асосан табиий ва суюлтирилган газ тар</w:t>
      </w:r>
      <w:r w:rsidR="0039694A">
        <w:rPr>
          <w:rFonts w:eastAsiaTheme="minorHAnsi"/>
          <w:sz w:val="28"/>
          <w:szCs w:val="28"/>
          <w:lang w:val="uz-Cyrl-UZ" w:eastAsia="en-US"/>
        </w:rPr>
        <w:t>қ</w:t>
      </w:r>
      <w:r w:rsidRPr="00F82024">
        <w:rPr>
          <w:rFonts w:eastAsiaTheme="minorHAnsi"/>
          <w:sz w:val="28"/>
          <w:szCs w:val="28"/>
          <w:lang w:val="uz-Cyrl-UZ" w:eastAsia="en-US"/>
        </w:rPr>
        <w:t>атилади.</w:t>
      </w:r>
    </w:p>
    <w:p w:rsidR="00F82024" w:rsidRPr="0039694A" w:rsidRDefault="00F82024" w:rsidP="003969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39694A">
        <w:rPr>
          <w:rFonts w:eastAsiaTheme="minorHAnsi"/>
          <w:sz w:val="28"/>
          <w:szCs w:val="28"/>
          <w:lang w:val="uz-Cyrl-UZ" w:eastAsia="en-US"/>
        </w:rPr>
        <w:t>- шунингдек 2021-2022 йиллар куз/қиш мавсуми учун туман аҳолисига</w:t>
      </w:r>
      <w:r w:rsidR="0039694A">
        <w:rPr>
          <w:rFonts w:eastAsiaTheme="minorHAnsi"/>
          <w:sz w:val="28"/>
          <w:szCs w:val="28"/>
          <w:lang w:val="uz-Cyrl-UZ" w:eastAsia="en-US"/>
        </w:rPr>
        <w:t xml:space="preserve"> </w:t>
      </w:r>
      <w:r w:rsidRPr="0039694A">
        <w:rPr>
          <w:rFonts w:eastAsiaTheme="minorHAnsi"/>
          <w:sz w:val="28"/>
          <w:szCs w:val="28"/>
          <w:lang w:val="uz-Cyrl-UZ" w:eastAsia="en-US"/>
        </w:rPr>
        <w:t>800 тонна к</w:t>
      </w:r>
      <w:r w:rsidR="0039694A">
        <w:rPr>
          <w:rFonts w:eastAsiaTheme="minorHAnsi"/>
          <w:sz w:val="28"/>
          <w:szCs w:val="28"/>
          <w:lang w:val="uz-Cyrl-UZ" w:eastAsia="en-US"/>
        </w:rPr>
        <w:t>ў</w:t>
      </w:r>
      <w:r w:rsidRPr="0039694A">
        <w:rPr>
          <w:rFonts w:eastAsiaTheme="minorHAnsi"/>
          <w:sz w:val="28"/>
          <w:szCs w:val="28"/>
          <w:lang w:val="uz-Cyrl-UZ" w:eastAsia="en-US"/>
        </w:rPr>
        <w:t>мирга э</w:t>
      </w:r>
      <w:r w:rsidR="0039694A">
        <w:rPr>
          <w:rFonts w:eastAsiaTheme="minorHAnsi"/>
          <w:sz w:val="28"/>
          <w:szCs w:val="28"/>
          <w:lang w:val="uz-Cyrl-UZ" w:eastAsia="en-US"/>
        </w:rPr>
        <w:t>ҳ</w:t>
      </w:r>
      <w:r w:rsidRPr="0039694A">
        <w:rPr>
          <w:rFonts w:eastAsiaTheme="minorHAnsi"/>
          <w:sz w:val="28"/>
          <w:szCs w:val="28"/>
          <w:lang w:val="uz-Cyrl-UZ" w:eastAsia="en-US"/>
        </w:rPr>
        <w:t>тиёж борлиги тўғрисида режа график тасдиқланиб, вилоят ҳокимлигига тақдим этилди.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3. </w:t>
      </w:r>
      <w:bookmarkStart w:id="0" w:name="OLE_LINK1"/>
      <w:bookmarkEnd w:id="0"/>
      <w:r w:rsidRPr="00F82024">
        <w:rPr>
          <w:rFonts w:eastAsiaTheme="minorHAnsi"/>
          <w:b/>
          <w:sz w:val="28"/>
          <w:szCs w:val="28"/>
          <w:lang w:val="uz-Cyrl-UZ" w:eastAsia="en-US"/>
        </w:rPr>
        <w:t>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ўрганиш.</w:t>
      </w:r>
    </w:p>
    <w:p w:rsid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 Туман электр таъминоти корхонаси томонидан, 2020 йилнинг ноябр</w:t>
      </w:r>
      <w:r w:rsidR="0039694A">
        <w:rPr>
          <w:rFonts w:eastAsiaTheme="minorHAnsi"/>
          <w:sz w:val="28"/>
          <w:szCs w:val="28"/>
          <w:lang w:val="uz-Cyrl-UZ" w:eastAsia="en-US"/>
        </w:rPr>
        <w:t>ь</w:t>
      </w:r>
      <w:r w:rsidRPr="00F82024">
        <w:rPr>
          <w:rFonts w:eastAsiaTheme="minorHAnsi"/>
          <w:sz w:val="28"/>
          <w:szCs w:val="28"/>
          <w:lang w:val="uz-Cyrl-UZ" w:eastAsia="en-US"/>
        </w:rPr>
        <w:t xml:space="preserve"> ойидан бугунги кунига қадар кунига аҳоли ва ижтимоий соҳа объектларига</w:t>
      </w:r>
      <w:r w:rsidR="0039694A">
        <w:rPr>
          <w:rFonts w:eastAsiaTheme="minorHAnsi"/>
          <w:sz w:val="28"/>
          <w:szCs w:val="28"/>
          <w:lang w:val="uz-Cyrl-UZ" w:eastAsia="en-US"/>
        </w:rPr>
        <w:br/>
      </w:r>
      <w:r w:rsidRPr="00F82024">
        <w:rPr>
          <w:rFonts w:eastAsiaTheme="minorHAnsi"/>
          <w:sz w:val="28"/>
          <w:szCs w:val="28"/>
          <w:lang w:val="uz-Cyrl-UZ" w:eastAsia="en-US"/>
        </w:rPr>
        <w:t>6 соатдан 12 соатгача элек</w:t>
      </w:r>
      <w:r w:rsidR="0039694A">
        <w:rPr>
          <w:rFonts w:eastAsiaTheme="minorHAnsi"/>
          <w:sz w:val="28"/>
          <w:szCs w:val="28"/>
          <w:lang w:val="uz-Cyrl-UZ" w:eastAsia="en-US"/>
        </w:rPr>
        <w:t>т</w:t>
      </w:r>
      <w:r w:rsidRPr="00F82024">
        <w:rPr>
          <w:rFonts w:eastAsiaTheme="minorHAnsi"/>
          <w:sz w:val="28"/>
          <w:szCs w:val="28"/>
          <w:lang w:val="uz-Cyrl-UZ" w:eastAsia="en-US"/>
        </w:rPr>
        <w:t>р энергия тизимида қувват етишмаслиги сабаб чеклашлар бўл</w:t>
      </w:r>
      <w:r w:rsidR="0039694A">
        <w:rPr>
          <w:rFonts w:eastAsiaTheme="minorHAnsi"/>
          <w:sz w:val="28"/>
          <w:szCs w:val="28"/>
          <w:lang w:val="uz-Cyrl-UZ" w:eastAsia="en-US"/>
        </w:rPr>
        <w:t>моқда.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i/>
          <w:sz w:val="28"/>
          <w:szCs w:val="28"/>
          <w:lang w:val="uz-Cyrl-UZ" w:eastAsia="en-US"/>
        </w:rPr>
      </w:pPr>
      <w:r w:rsidRPr="00F82024">
        <w:rPr>
          <w:rFonts w:eastAsiaTheme="minorHAnsi"/>
          <w:i/>
          <w:sz w:val="28"/>
          <w:szCs w:val="28"/>
          <w:lang w:val="uz-Cyrl-UZ" w:eastAsia="en-US"/>
        </w:rPr>
        <w:t>Изоҳ; Тизимда қувват танқислиги сабабли, туман электр таъминоти корхонасига боғлиқ бўлмаган ҳолда туман бўйича 2 соатдан 4 соатгача чеклашлар бўлмоқда.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4. Ҳудудий газ таъминоти корхонаси томонидан аҳоли ва ижтимоий соҳа объектларига табиий ва суюлтирилган газни белгиланган чора-тадбирларга асосан ажратилган миқдорда етказиб берилиши ҳолатини ўрганиш.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 Туманда ижтимоий со</w:t>
      </w:r>
      <w:r w:rsidR="0039694A">
        <w:rPr>
          <w:rFonts w:eastAsiaTheme="minorHAnsi"/>
          <w:sz w:val="28"/>
          <w:szCs w:val="28"/>
          <w:lang w:val="uz-Cyrl-UZ" w:eastAsia="en-US"/>
        </w:rPr>
        <w:t>ҳ</w:t>
      </w:r>
      <w:r w:rsidRPr="00F82024">
        <w:rPr>
          <w:rFonts w:eastAsiaTheme="minorHAnsi"/>
          <w:sz w:val="28"/>
          <w:szCs w:val="28"/>
          <w:lang w:val="uz-Cyrl-UZ" w:eastAsia="en-US"/>
        </w:rPr>
        <w:t xml:space="preserve">а объектларига жумладан </w:t>
      </w:r>
      <w:r w:rsidR="0039694A">
        <w:rPr>
          <w:rFonts w:eastAsiaTheme="minorHAnsi"/>
          <w:sz w:val="28"/>
          <w:szCs w:val="28"/>
          <w:lang w:val="uz-Cyrl-UZ" w:eastAsia="en-US"/>
        </w:rPr>
        <w:t>ҳ</w:t>
      </w:r>
      <w:r w:rsidRPr="00F82024">
        <w:rPr>
          <w:rFonts w:eastAsiaTheme="minorHAnsi"/>
          <w:sz w:val="28"/>
          <w:szCs w:val="28"/>
          <w:lang w:val="uz-Cyrl-UZ" w:eastAsia="en-US"/>
        </w:rPr>
        <w:t>ар бир мактабгача таълим муассасаларига 1 ой учун 0,60 кг суюлтирилган газ шартномага асосан етказиб берилади.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5. 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lastRenderedPageBreak/>
        <w:t>- Туман газ ходимлари томонидан табиий газ бўйича аҳоли хонадонларини кунлик хатловдан ўтказади, табиий газ танқис ҳудудларини суюлтирилган газ бўйича кунлик хатловдан ўтказади.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6. Куз-қиш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 Куз-қиш мавсумида тизимда авария ҳолатлари мавжуд бўлганда, туман электр таъминоти корхонасининг навбатчи диспечери томонидан</w:t>
      </w:r>
      <w:r w:rsidR="0039694A">
        <w:rPr>
          <w:rFonts w:eastAsiaTheme="minorHAnsi"/>
          <w:sz w:val="28"/>
          <w:szCs w:val="28"/>
          <w:lang w:val="uz-Cyrl-UZ" w:eastAsia="en-US"/>
        </w:rPr>
        <w:br/>
      </w:r>
      <w:r w:rsidRPr="00F82024">
        <w:rPr>
          <w:rFonts w:eastAsiaTheme="minorHAnsi"/>
          <w:sz w:val="28"/>
          <w:szCs w:val="28"/>
          <w:lang w:val="uz-Cyrl-UZ" w:eastAsia="en-US"/>
        </w:rPr>
        <w:t>1 соат олдин ижтимоий соҳа объектларидаги ўчишлар бўйича телефон орқали соҳа вакилларини хабардор қилган ҳолда тизимдаги узилиш амалга оширилади.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 Табиий газ таъминотида ўрнатиладиган чекловлар тўғрисида истеъмолчиларни расмий равишда вилоят ва туман газ томонидан газ ўчишидан 1 кун олдин туман хокимлигига ва туман ИИБ, туман пракратураси хамда туман ФВ бўлимига хабардор қилинади.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7. “Ўзбеккўмир” АЖнинг ҳудудий корхонаси томонидан аҳоли ва ижтимоий соҳа объектларига кўмир маҳсулотини етказиб берилиши ҳамда кўмир захираси яратилганлигини ўрганиш.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- 2020-2021 йиллар куз/қиш мавсуми учун, аҳолига 687 кўмир етказиб бериш режасидан, 572 тонна  83,3 фоиз етказилди, омборхонада 152 тонна кўмир қолдиғи мавжуд, ижтимоий соҳалар учун режалдаги жами 1535 тонна кўмир ма</w:t>
      </w:r>
      <w:r w:rsidR="0039694A">
        <w:rPr>
          <w:rFonts w:eastAsiaTheme="minorHAnsi"/>
          <w:sz w:val="28"/>
          <w:szCs w:val="28"/>
          <w:lang w:val="uz-Cyrl-UZ" w:eastAsia="en-US"/>
        </w:rPr>
        <w:t>ҳ</w:t>
      </w:r>
      <w:r w:rsidRPr="00F82024">
        <w:rPr>
          <w:rFonts w:eastAsiaTheme="minorHAnsi"/>
          <w:sz w:val="28"/>
          <w:szCs w:val="28"/>
          <w:lang w:val="uz-Cyrl-UZ" w:eastAsia="en-US"/>
        </w:rPr>
        <w:t>сулотлари тўлиқ етказиб берилган.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8. 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 xml:space="preserve">- Вазирлар </w:t>
      </w:r>
      <w:r w:rsidR="0039694A">
        <w:rPr>
          <w:rFonts w:eastAsiaTheme="minorHAnsi"/>
          <w:sz w:val="28"/>
          <w:szCs w:val="28"/>
          <w:lang w:val="uz-Cyrl-UZ" w:eastAsia="en-US"/>
        </w:rPr>
        <w:t>М</w:t>
      </w:r>
      <w:r w:rsidRPr="00F82024">
        <w:rPr>
          <w:rFonts w:eastAsiaTheme="minorHAnsi"/>
          <w:sz w:val="28"/>
          <w:szCs w:val="28"/>
          <w:lang w:val="uz-Cyrl-UZ" w:eastAsia="en-US"/>
        </w:rPr>
        <w:t>аҳкамасининг қарорига асосан аҳоли хонадонларига суюлтирилган газ 22.400 сўм дан белгиланган.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-</w:t>
      </w:r>
      <w:r w:rsidR="0039694A">
        <w:rPr>
          <w:rFonts w:eastAsiaTheme="minorHAnsi"/>
          <w:sz w:val="28"/>
          <w:szCs w:val="28"/>
          <w:lang w:val="uz-Cyrl-UZ" w:eastAsia="en-US"/>
        </w:rPr>
        <w:t xml:space="preserve"> </w:t>
      </w:r>
      <w:r w:rsidRPr="00F82024">
        <w:rPr>
          <w:rFonts w:eastAsiaTheme="minorHAnsi"/>
          <w:sz w:val="28"/>
          <w:szCs w:val="28"/>
          <w:lang w:val="uz-Cyrl-UZ" w:eastAsia="en-US"/>
        </w:rPr>
        <w:t>Брикет маркали кўмир нархи 412,0 сўм 50 т ва оддий кўмир нархи 300,0 сўм 30 т белгиланган, ушбу нархлар бўйича тумандаги маҳалла фуқаролар йиғинлари раиси тўлиқ хабордор этилиб, маҳсулотлар етказиб бериломоқда.</w:t>
      </w:r>
    </w:p>
    <w:p w:rsidR="00F82024" w:rsidRPr="00F82024" w:rsidRDefault="00F82024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9. Ҳокимлик ва таъминотчи корхоналар мутасаддилари томонидан энергия ресурслари таъминотини яхшилаш бўйича кўрилаётган чора-тадбирларни ўрганиш ва амалий ёрдам бериш.</w:t>
      </w:r>
    </w:p>
    <w:p w:rsidR="00F82024" w:rsidRPr="00F82024" w:rsidRDefault="00F82024" w:rsidP="00F82024">
      <w:pPr>
        <w:pStyle w:val="3"/>
        <w:ind w:left="0"/>
        <w:jc w:val="both"/>
        <w:rPr>
          <w:rFonts w:ascii="Times New Roman" w:hAnsi="Times New Roman"/>
          <w:b w:val="0"/>
          <w:szCs w:val="28"/>
          <w:lang w:val="uz-Cyrl-UZ"/>
        </w:rPr>
      </w:pPr>
      <w:r w:rsidRPr="00F82024">
        <w:rPr>
          <w:rFonts w:ascii="Times New Roman" w:eastAsiaTheme="minorHAnsi" w:hAnsi="Times New Roman"/>
          <w:b w:val="0"/>
          <w:szCs w:val="28"/>
          <w:lang w:val="uz-Cyrl-UZ" w:eastAsia="en-US"/>
        </w:rPr>
        <w:t xml:space="preserve"> </w:t>
      </w:r>
      <w:r w:rsidRPr="00F82024">
        <w:rPr>
          <w:rFonts w:ascii="Times New Roman" w:eastAsiaTheme="minorHAnsi" w:hAnsi="Times New Roman"/>
          <w:b w:val="0"/>
          <w:szCs w:val="28"/>
          <w:lang w:val="uz-Cyrl-UZ" w:eastAsia="en-US"/>
        </w:rPr>
        <w:tab/>
        <w:t xml:space="preserve">- Тумандаги 569 дона маиший газ баллонга эхтиёжи бор фуқароларнинг рўйхати шакиллантирилиб, </w:t>
      </w:r>
      <w:r w:rsidRPr="00F82024">
        <w:rPr>
          <w:rFonts w:ascii="Times New Roman" w:hAnsi="Times New Roman"/>
          <w:b w:val="0"/>
          <w:szCs w:val="28"/>
          <w:lang w:val="uz-Cyrl-UZ"/>
        </w:rPr>
        <w:t xml:space="preserve">“Ҳудудгаз Сурхондарё” газ таъминот филиалига                   2020 йилнинг 18 декабр куни 01-03/2090-сонли хат юборилди, шунингдек                      </w:t>
      </w:r>
      <w:r w:rsidRPr="00F82024">
        <w:rPr>
          <w:rFonts w:ascii="Times New Roman" w:hAnsi="Times New Roman"/>
          <w:b w:val="0"/>
          <w:szCs w:val="28"/>
          <w:lang w:val="uz-Cyrl-UZ"/>
        </w:rPr>
        <w:lastRenderedPageBreak/>
        <w:t xml:space="preserve">2021-2022 йиллар куз/қиш мавсуми учун тумани аҳолисига 800 тонна ва жтимоий соҳа объектлар учун 1816 тонна кумирга эхтиёж борлиги тўғрисида режа график тасдиқланиб, вилоят ҳокимлигига тақдим этилди.  </w:t>
      </w:r>
    </w:p>
    <w:p w:rsidR="00AF2F6E" w:rsidRPr="00F82024" w:rsidRDefault="00AF2F6E" w:rsidP="001B7C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</w:p>
    <w:p w:rsidR="00AF2F6E" w:rsidRPr="00F82024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10. Ҳудудларда озиқ-овқат маҳсулотларини сақлаш учун омборлар (холодильник) мавжудлиги ҳамда уларнинг техник ҳолатини, яъни қиш мавсуми тугагунча маҳсулотларни сақлаш имкониятларини ўрганиш.</w:t>
      </w:r>
    </w:p>
    <w:p w:rsidR="00536E69" w:rsidRPr="00F82024" w:rsidRDefault="00DB2518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 xml:space="preserve">Туманда </w:t>
      </w:r>
      <w:r w:rsidR="001244A9" w:rsidRPr="00F82024">
        <w:rPr>
          <w:rFonts w:eastAsiaTheme="minorHAnsi"/>
          <w:sz w:val="28"/>
          <w:szCs w:val="28"/>
          <w:lang w:val="uz-Cyrl-UZ" w:eastAsia="en-US"/>
        </w:rPr>
        <w:t>2 та музлаткичли омборхона ва 3 та омборхоналар мавжуд булиб,</w:t>
      </w:r>
      <w:r w:rsidR="005E72AF" w:rsidRPr="00F82024">
        <w:rPr>
          <w:rFonts w:eastAsiaTheme="minorHAnsi"/>
          <w:sz w:val="28"/>
          <w:szCs w:val="28"/>
          <w:lang w:val="uz-Cyrl-UZ" w:eastAsia="en-US"/>
        </w:rPr>
        <w:t xml:space="preserve"> махсулотлар саклаш имкониятига эга.</w:t>
      </w:r>
    </w:p>
    <w:p w:rsidR="00AF2F6E" w:rsidRPr="00F82024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11. Мутасадди ташкилотлар вакиллари билан бирга ҳудудларда гўшт, шакар, гуруч, ўсимлик ёғи ва бошқа озиқ-овқат маҳсулотлари захираси мавжудлиги ҳолатини ўрганиш.</w:t>
      </w:r>
    </w:p>
    <w:p w:rsidR="00536E69" w:rsidRPr="00F82024" w:rsidRDefault="00DB2518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 xml:space="preserve">Кизирик туманида жорий йил учун 128,8 тонна гуруч, 895 тонна гушт махсулотлари (фермер хужаликларида), 921 тонна картошка, 470 тонна пиёз, 258 тонна сабзи, 140 тонна шолгом махсулотлари яратилган.  </w:t>
      </w:r>
    </w:p>
    <w:p w:rsidR="00AF2F6E" w:rsidRPr="00F82024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12. 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олиб, ҳар бир ҳудудда камида 3 ойлик захира шакллантирилганлигини ўрганиш.</w:t>
      </w:r>
    </w:p>
    <w:p w:rsidR="00536E69" w:rsidRPr="00F82024" w:rsidRDefault="00D5054B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Ҳокимлик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олиб, ҳар бир ҳудудда камида 3 ойлик захира шакллантирилганлигини ўрганиш</w:t>
      </w:r>
    </w:p>
    <w:p w:rsidR="00AF2F6E" w:rsidRPr="00F82024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>13. Ҳудудда штаблар ташкил қилинганлиги, бозорларда нарх-наво ошиши ҳолатларининг олдини олиш ҳамда асосий турдаги озиқ-овқат маҳсулотлари айланмасини, нарх-навосини, мавжуд эҳтиёж ва талабларни кунлик таҳлил қиладиган идоралараро ишчи гуруҳ тузилганлигини ўрганиш.</w:t>
      </w:r>
    </w:p>
    <w:p w:rsidR="00536E69" w:rsidRPr="00F82024" w:rsidRDefault="00536E69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>Кизирик туманида бозорларда нарх-наво ошиши ҳолатларининг олдини олиш ҳамда асосий турдаги озиқ-овқат маҳсулотлари айланмасини, нарх-навосини, мавжуд эҳтиёж ва талабларни кунлик таҳлил қиладиган идоралараро ишчи гуруҳ тузилган б</w:t>
      </w:r>
      <w:r w:rsidR="00FD2914" w:rsidRPr="00F82024">
        <w:rPr>
          <w:rFonts w:eastAsiaTheme="minorHAnsi"/>
          <w:sz w:val="28"/>
          <w:szCs w:val="28"/>
          <w:lang w:val="uz-Cyrl-UZ" w:eastAsia="en-US"/>
        </w:rPr>
        <w:t>у</w:t>
      </w:r>
      <w:r w:rsidRPr="00F82024">
        <w:rPr>
          <w:rFonts w:eastAsiaTheme="minorHAnsi"/>
          <w:sz w:val="28"/>
          <w:szCs w:val="28"/>
          <w:lang w:val="uz-Cyrl-UZ" w:eastAsia="en-US"/>
        </w:rPr>
        <w:t>либ,</w:t>
      </w:r>
      <w:r w:rsidR="009971A5" w:rsidRPr="00F82024">
        <w:rPr>
          <w:rFonts w:eastAsiaTheme="minorHAnsi"/>
          <w:sz w:val="28"/>
          <w:szCs w:val="28"/>
          <w:lang w:val="uz-Cyrl-UZ" w:eastAsia="en-US"/>
        </w:rPr>
        <w:t xml:space="preserve"> туман хокимлиги 2-каватида</w:t>
      </w:r>
      <w:r w:rsidRPr="00F82024">
        <w:rPr>
          <w:rFonts w:eastAsiaTheme="minorHAnsi"/>
          <w:sz w:val="28"/>
          <w:szCs w:val="28"/>
          <w:lang w:val="uz-Cyrl-UZ" w:eastAsia="en-US"/>
        </w:rPr>
        <w:t xml:space="preserve"> штаб ташкил этилган.</w:t>
      </w:r>
    </w:p>
    <w:p w:rsidR="00AF2F6E" w:rsidRPr="00F82024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eastAsiaTheme="minorHAnsi"/>
          <w:b/>
          <w:sz w:val="28"/>
          <w:szCs w:val="28"/>
          <w:lang w:val="uz-Cyrl-UZ" w:eastAsia="en-US"/>
        </w:rPr>
      </w:pPr>
      <w:r w:rsidRPr="00F82024">
        <w:rPr>
          <w:rFonts w:eastAsiaTheme="minorHAnsi"/>
          <w:b/>
          <w:sz w:val="28"/>
          <w:szCs w:val="28"/>
          <w:lang w:val="uz-Cyrl-UZ" w:eastAsia="en-US"/>
        </w:rPr>
        <w:t xml:space="preserve">14. Янги йил байрами арафасида талаб ошишини инобатга олиб, расталарни маҳсулотлар билан тўлдирилиши, деҳқон бозорлари ва йирик савдо объектларида ярмаркалар ташкил этилиши ва уларга </w:t>
      </w:r>
      <w:r w:rsidRPr="00F82024">
        <w:rPr>
          <w:rFonts w:eastAsiaTheme="minorHAnsi"/>
          <w:b/>
          <w:sz w:val="28"/>
          <w:szCs w:val="28"/>
          <w:lang w:val="uz-Cyrl-UZ" w:eastAsia="en-US"/>
        </w:rPr>
        <w:lastRenderedPageBreak/>
        <w:t>товарларни арзонлаштирилган нархларда етказиб берилишини ўрганиш.</w:t>
      </w:r>
    </w:p>
    <w:p w:rsidR="00F1181D" w:rsidRPr="00F82024" w:rsidRDefault="00DD5CB8" w:rsidP="00F82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lang w:val="uz-Cyrl-UZ"/>
        </w:rPr>
      </w:pPr>
      <w:r w:rsidRPr="00F82024">
        <w:rPr>
          <w:rFonts w:eastAsiaTheme="minorHAnsi"/>
          <w:sz w:val="28"/>
          <w:szCs w:val="28"/>
          <w:lang w:val="uz-Cyrl-UZ" w:eastAsia="en-US"/>
        </w:rPr>
        <w:t xml:space="preserve">Кизирик туманида </w:t>
      </w:r>
      <w:r w:rsidR="00C61E51" w:rsidRPr="00F82024">
        <w:rPr>
          <w:rFonts w:eastAsiaTheme="minorHAnsi"/>
          <w:sz w:val="28"/>
          <w:szCs w:val="28"/>
          <w:lang w:val="uz-Cyrl-UZ" w:eastAsia="en-US"/>
        </w:rPr>
        <w:t xml:space="preserve">“Кизирик дехкон бозори” худудида “Янги йил” байрами муносабати билан байрам ярмаркаси ташкил этилган булиб, </w:t>
      </w:r>
      <w:r w:rsidR="00F02E91" w:rsidRPr="00F82024">
        <w:rPr>
          <w:rFonts w:eastAsiaTheme="minorHAnsi"/>
          <w:sz w:val="28"/>
          <w:szCs w:val="28"/>
          <w:lang w:val="uz-Cyrl-UZ" w:eastAsia="en-US"/>
        </w:rPr>
        <w:t xml:space="preserve">мазкур ярмакада гушт, тухум, балик махсулотлари ва бошка кишлок хужалиги махсулотлари арзонлаштирилган нархларда сотиб келинмокда. Ярмаркада мол гушти </w:t>
      </w:r>
      <w:r w:rsidR="00DF3EF1" w:rsidRPr="00F82024">
        <w:rPr>
          <w:rFonts w:eastAsiaTheme="minorHAnsi"/>
          <w:sz w:val="28"/>
          <w:szCs w:val="28"/>
          <w:lang w:val="uz-Cyrl-UZ" w:eastAsia="en-US"/>
        </w:rPr>
        <w:t>50 000 сум, куй гушт 60 000 сум ва тухум 1000 сум</w:t>
      </w:r>
      <w:r w:rsidR="002104A9" w:rsidRPr="00F82024">
        <w:rPr>
          <w:rFonts w:eastAsiaTheme="minorHAnsi"/>
          <w:sz w:val="28"/>
          <w:szCs w:val="28"/>
          <w:lang w:val="uz-Cyrl-UZ" w:eastAsia="en-US"/>
        </w:rPr>
        <w:t>, шакар 7000 сум</w:t>
      </w:r>
      <w:r w:rsidR="00DF3EF1" w:rsidRPr="00F82024">
        <w:rPr>
          <w:rFonts w:eastAsiaTheme="minorHAnsi"/>
          <w:sz w:val="28"/>
          <w:szCs w:val="28"/>
          <w:lang w:val="uz-Cyrl-UZ" w:eastAsia="en-US"/>
        </w:rPr>
        <w:t>дан сотилмокда.</w:t>
      </w:r>
      <w:r w:rsidR="002104A9" w:rsidRPr="00F82024">
        <w:rPr>
          <w:rFonts w:eastAsiaTheme="minorHAnsi"/>
          <w:sz w:val="28"/>
          <w:szCs w:val="28"/>
          <w:lang w:val="uz-Cyrl-UZ" w:eastAsia="en-US"/>
        </w:rPr>
        <w:t xml:space="preserve"> Картошка 3500 сум, пиёз, сабзи, шолгом 1500 сумдан сотилмокда.</w:t>
      </w:r>
      <w:bookmarkStart w:id="1" w:name="_GoBack"/>
      <w:bookmarkEnd w:id="1"/>
    </w:p>
    <w:sectPr w:rsidR="00F1181D" w:rsidRPr="00F82024" w:rsidSect="0039694A">
      <w:headerReference w:type="default" r:id="rId7"/>
      <w:footerReference w:type="default" r:id="rId8"/>
      <w:pgSz w:w="11906" w:h="16838"/>
      <w:pgMar w:top="709" w:right="851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1A" w:rsidRDefault="000A231A" w:rsidP="008377AF">
      <w:r>
        <w:separator/>
      </w:r>
    </w:p>
  </w:endnote>
  <w:endnote w:type="continuationSeparator" w:id="0">
    <w:p w:rsidR="000A231A" w:rsidRDefault="000A231A" w:rsidP="0083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168712"/>
      <w:docPartObj>
        <w:docPartGallery w:val="Page Numbers (Bottom of Page)"/>
        <w:docPartUnique/>
      </w:docPartObj>
    </w:sdtPr>
    <w:sdtEndPr/>
    <w:sdtContent>
      <w:p w:rsidR="008377AF" w:rsidRDefault="00E46074">
        <w:pPr>
          <w:pStyle w:val="a6"/>
          <w:jc w:val="center"/>
        </w:pPr>
        <w:r>
          <w:fldChar w:fldCharType="begin"/>
        </w:r>
        <w:r w:rsidR="008377AF">
          <w:instrText>PAGE   \* MERGEFORMAT</w:instrText>
        </w:r>
        <w:r>
          <w:fldChar w:fldCharType="separate"/>
        </w:r>
        <w:r w:rsidR="0039694A">
          <w:rPr>
            <w:noProof/>
          </w:rPr>
          <w:t>4</w:t>
        </w:r>
        <w:r>
          <w:fldChar w:fldCharType="end"/>
        </w:r>
      </w:p>
    </w:sdtContent>
  </w:sdt>
  <w:p w:rsidR="008377AF" w:rsidRDefault="008377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1A" w:rsidRDefault="000A231A" w:rsidP="008377AF">
      <w:r>
        <w:separator/>
      </w:r>
    </w:p>
  </w:footnote>
  <w:footnote w:type="continuationSeparator" w:id="0">
    <w:p w:rsidR="000A231A" w:rsidRDefault="000A231A" w:rsidP="00837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859394"/>
      <w:docPartObj>
        <w:docPartGallery w:val="Page Numbers (Top of Page)"/>
        <w:docPartUnique/>
      </w:docPartObj>
    </w:sdtPr>
    <w:sdtEndPr/>
    <w:sdtContent>
      <w:p w:rsidR="00A426E0" w:rsidRDefault="00E46074">
        <w:pPr>
          <w:pStyle w:val="a4"/>
          <w:jc w:val="center"/>
        </w:pPr>
        <w:r>
          <w:fldChar w:fldCharType="begin"/>
        </w:r>
        <w:r w:rsidR="00A426E0">
          <w:instrText>PAGE   \* MERGEFORMAT</w:instrText>
        </w:r>
        <w:r>
          <w:fldChar w:fldCharType="separate"/>
        </w:r>
        <w:r w:rsidR="0039694A">
          <w:rPr>
            <w:noProof/>
          </w:rPr>
          <w:t>4</w:t>
        </w:r>
        <w:r>
          <w:fldChar w:fldCharType="end"/>
        </w:r>
      </w:p>
    </w:sdtContent>
  </w:sdt>
  <w:p w:rsidR="00A426E0" w:rsidRDefault="00A426E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2F"/>
    <w:rsid w:val="000410B7"/>
    <w:rsid w:val="00041E6E"/>
    <w:rsid w:val="000571EB"/>
    <w:rsid w:val="00057A21"/>
    <w:rsid w:val="000A020B"/>
    <w:rsid w:val="000A231A"/>
    <w:rsid w:val="000B477B"/>
    <w:rsid w:val="000E22EE"/>
    <w:rsid w:val="0010373F"/>
    <w:rsid w:val="001132A6"/>
    <w:rsid w:val="00116B39"/>
    <w:rsid w:val="001244A9"/>
    <w:rsid w:val="001348A8"/>
    <w:rsid w:val="00136D0A"/>
    <w:rsid w:val="00160C49"/>
    <w:rsid w:val="00162D0D"/>
    <w:rsid w:val="0019041D"/>
    <w:rsid w:val="00191748"/>
    <w:rsid w:val="0019461C"/>
    <w:rsid w:val="00197A77"/>
    <w:rsid w:val="001B7C60"/>
    <w:rsid w:val="001D52F7"/>
    <w:rsid w:val="002104A9"/>
    <w:rsid w:val="00211601"/>
    <w:rsid w:val="0022297A"/>
    <w:rsid w:val="002C0855"/>
    <w:rsid w:val="002E4614"/>
    <w:rsid w:val="002E7B60"/>
    <w:rsid w:val="003801C5"/>
    <w:rsid w:val="003936E7"/>
    <w:rsid w:val="0039694A"/>
    <w:rsid w:val="00396B6E"/>
    <w:rsid w:val="003D518F"/>
    <w:rsid w:val="003E75B0"/>
    <w:rsid w:val="003F012F"/>
    <w:rsid w:val="0040561F"/>
    <w:rsid w:val="0041479F"/>
    <w:rsid w:val="00446934"/>
    <w:rsid w:val="004565EF"/>
    <w:rsid w:val="00462D47"/>
    <w:rsid w:val="004B6AF7"/>
    <w:rsid w:val="004C52BC"/>
    <w:rsid w:val="004D2BD4"/>
    <w:rsid w:val="004D3BD2"/>
    <w:rsid w:val="00536E69"/>
    <w:rsid w:val="005B166E"/>
    <w:rsid w:val="005E307F"/>
    <w:rsid w:val="005E72AF"/>
    <w:rsid w:val="00607A08"/>
    <w:rsid w:val="00623E06"/>
    <w:rsid w:val="00664D7C"/>
    <w:rsid w:val="007450E1"/>
    <w:rsid w:val="00754282"/>
    <w:rsid w:val="007744FD"/>
    <w:rsid w:val="00783E5C"/>
    <w:rsid w:val="007B432C"/>
    <w:rsid w:val="007D172F"/>
    <w:rsid w:val="007D57BE"/>
    <w:rsid w:val="0081192F"/>
    <w:rsid w:val="0081514F"/>
    <w:rsid w:val="008377AF"/>
    <w:rsid w:val="00860E0B"/>
    <w:rsid w:val="008744F8"/>
    <w:rsid w:val="008F0503"/>
    <w:rsid w:val="00937992"/>
    <w:rsid w:val="00971E9C"/>
    <w:rsid w:val="00976C60"/>
    <w:rsid w:val="009971A5"/>
    <w:rsid w:val="00A426E0"/>
    <w:rsid w:val="00A673B3"/>
    <w:rsid w:val="00AA1F1D"/>
    <w:rsid w:val="00AA5C8C"/>
    <w:rsid w:val="00AA7611"/>
    <w:rsid w:val="00AF2F6E"/>
    <w:rsid w:val="00AF4215"/>
    <w:rsid w:val="00BB048C"/>
    <w:rsid w:val="00BC3F0C"/>
    <w:rsid w:val="00BC529D"/>
    <w:rsid w:val="00BC76EE"/>
    <w:rsid w:val="00C0037C"/>
    <w:rsid w:val="00C61E51"/>
    <w:rsid w:val="00CA1D24"/>
    <w:rsid w:val="00CE315E"/>
    <w:rsid w:val="00CE365B"/>
    <w:rsid w:val="00D5054B"/>
    <w:rsid w:val="00DA3360"/>
    <w:rsid w:val="00DB2518"/>
    <w:rsid w:val="00DC2669"/>
    <w:rsid w:val="00DC6041"/>
    <w:rsid w:val="00DC70AE"/>
    <w:rsid w:val="00DD5CB8"/>
    <w:rsid w:val="00DE3D6A"/>
    <w:rsid w:val="00DF23B7"/>
    <w:rsid w:val="00DF3EF1"/>
    <w:rsid w:val="00DF708E"/>
    <w:rsid w:val="00E10990"/>
    <w:rsid w:val="00E231D6"/>
    <w:rsid w:val="00E40BDB"/>
    <w:rsid w:val="00E46074"/>
    <w:rsid w:val="00E712DB"/>
    <w:rsid w:val="00E904EC"/>
    <w:rsid w:val="00ED2D33"/>
    <w:rsid w:val="00F02E91"/>
    <w:rsid w:val="00F05274"/>
    <w:rsid w:val="00F1181D"/>
    <w:rsid w:val="00F31D55"/>
    <w:rsid w:val="00F6190A"/>
    <w:rsid w:val="00F82024"/>
    <w:rsid w:val="00F9798D"/>
    <w:rsid w:val="00FD2914"/>
    <w:rsid w:val="00FF6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1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77A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377A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rmal (Web)"/>
    <w:basedOn w:val="a"/>
    <w:uiPriority w:val="99"/>
    <w:semiHidden/>
    <w:unhideWhenUsed/>
    <w:rsid w:val="00F118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">
    <w:name w:val="Body Text Indent 3"/>
    <w:basedOn w:val="a"/>
    <w:link w:val="30"/>
    <w:uiPriority w:val="99"/>
    <w:rsid w:val="00F82024"/>
    <w:pPr>
      <w:widowControl/>
      <w:autoSpaceDE/>
      <w:autoSpaceDN/>
      <w:adjustRightInd/>
      <w:ind w:left="6372"/>
    </w:pPr>
    <w:rPr>
      <w:rFonts w:ascii="Bookman Old Style" w:hAnsi="Bookman Old Style"/>
      <w:b/>
      <w:bCs/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82024"/>
    <w:rPr>
      <w:rFonts w:ascii="Bookman Old Style" w:eastAsia="Times New Roman" w:hAnsi="Bookman Old Style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1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77A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377A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rmal (Web)"/>
    <w:basedOn w:val="a"/>
    <w:uiPriority w:val="99"/>
    <w:semiHidden/>
    <w:unhideWhenUsed/>
    <w:rsid w:val="00F118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3">
    <w:name w:val="Body Text Indent 3"/>
    <w:basedOn w:val="a"/>
    <w:link w:val="30"/>
    <w:uiPriority w:val="99"/>
    <w:rsid w:val="00F82024"/>
    <w:pPr>
      <w:widowControl/>
      <w:autoSpaceDE/>
      <w:autoSpaceDN/>
      <w:adjustRightInd/>
      <w:ind w:left="6372"/>
    </w:pPr>
    <w:rPr>
      <w:rFonts w:ascii="Bookman Old Style" w:hAnsi="Bookman Old Style"/>
      <w:b/>
      <w:bCs/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82024"/>
    <w:rPr>
      <w:rFonts w:ascii="Bookman Old Style" w:eastAsia="Times New Roman" w:hAnsi="Bookman Old Style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Қувондиқ Ҳ. Муқумов</dc:creator>
  <cp:lastModifiedBy>азамат</cp:lastModifiedBy>
  <cp:revision>4</cp:revision>
  <cp:lastPrinted>2020-12-17T13:57:00Z</cp:lastPrinted>
  <dcterms:created xsi:type="dcterms:W3CDTF">2020-12-24T13:07:00Z</dcterms:created>
  <dcterms:modified xsi:type="dcterms:W3CDTF">2020-12-24T13:14:00Z</dcterms:modified>
</cp:coreProperties>
</file>