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F36" w:rsidRDefault="00BF3F36" w:rsidP="00BF3F36">
      <w:pPr>
        <w:spacing w:after="0" w:line="240" w:lineRule="auto"/>
        <w:jc w:val="center"/>
        <w:rPr>
          <w:b/>
          <w:kern w:val="26"/>
          <w:sz w:val="26"/>
          <w:szCs w:val="26"/>
          <w:lang w:val="uz-Cyrl-UZ"/>
        </w:rPr>
      </w:pPr>
    </w:p>
    <w:p w:rsidR="00BF3F36" w:rsidRDefault="00BF3F36" w:rsidP="00BF3F36">
      <w:pPr>
        <w:spacing w:after="0" w:line="240" w:lineRule="auto"/>
        <w:jc w:val="center"/>
        <w:rPr>
          <w:b/>
          <w:kern w:val="26"/>
          <w:sz w:val="26"/>
          <w:szCs w:val="26"/>
          <w:lang w:val="uz-Cyrl-UZ"/>
        </w:rPr>
      </w:pPr>
    </w:p>
    <w:p w:rsidR="00A764D9" w:rsidRDefault="00A764D9" w:rsidP="00BF3F36">
      <w:pPr>
        <w:spacing w:after="0" w:line="240" w:lineRule="auto"/>
        <w:jc w:val="center"/>
        <w:rPr>
          <w:b/>
          <w:kern w:val="26"/>
          <w:sz w:val="26"/>
          <w:szCs w:val="26"/>
          <w:lang w:val="uz-Cyrl-UZ"/>
        </w:rPr>
      </w:pPr>
    </w:p>
    <w:p w:rsidR="00A764D9" w:rsidRDefault="00A764D9" w:rsidP="00BF3F36">
      <w:pPr>
        <w:spacing w:after="0" w:line="240" w:lineRule="auto"/>
        <w:jc w:val="center"/>
        <w:rPr>
          <w:b/>
          <w:kern w:val="26"/>
          <w:sz w:val="26"/>
          <w:szCs w:val="26"/>
          <w:lang w:val="uz-Cyrl-UZ"/>
        </w:rPr>
      </w:pPr>
    </w:p>
    <w:p w:rsidR="00A764D9" w:rsidRDefault="00A764D9" w:rsidP="00BF3F36">
      <w:pPr>
        <w:spacing w:after="0" w:line="240" w:lineRule="auto"/>
        <w:jc w:val="center"/>
        <w:rPr>
          <w:b/>
          <w:kern w:val="26"/>
          <w:sz w:val="26"/>
          <w:szCs w:val="26"/>
          <w:lang w:val="uz-Cyrl-UZ"/>
        </w:rPr>
      </w:pPr>
    </w:p>
    <w:p w:rsidR="00C0263C" w:rsidRDefault="00C0263C" w:rsidP="00BF3F36">
      <w:pPr>
        <w:spacing w:after="0" w:line="240" w:lineRule="auto"/>
        <w:jc w:val="center"/>
        <w:rPr>
          <w:b/>
          <w:kern w:val="26"/>
          <w:sz w:val="26"/>
          <w:szCs w:val="26"/>
          <w:lang w:val="uz-Cyrl-UZ"/>
        </w:rPr>
      </w:pPr>
    </w:p>
    <w:p w:rsidR="00BF3F36" w:rsidRDefault="00BF3F36" w:rsidP="00BF3F36">
      <w:pPr>
        <w:spacing w:after="0" w:line="240" w:lineRule="auto"/>
        <w:jc w:val="center"/>
        <w:rPr>
          <w:b/>
          <w:kern w:val="26"/>
          <w:sz w:val="26"/>
          <w:szCs w:val="26"/>
          <w:lang w:val="uz-Cyrl-UZ"/>
        </w:rPr>
      </w:pPr>
    </w:p>
    <w:p w:rsidR="00BF3F36" w:rsidRPr="001E2469" w:rsidRDefault="00BF3F36" w:rsidP="00BF3F36">
      <w:pPr>
        <w:spacing w:after="0" w:line="240" w:lineRule="auto"/>
        <w:jc w:val="center"/>
        <w:rPr>
          <w:b/>
          <w:kern w:val="26"/>
          <w:szCs w:val="24"/>
          <w:lang w:val="uz-Cyrl-UZ"/>
        </w:rPr>
      </w:pPr>
      <w:r w:rsidRPr="001E2469">
        <w:rPr>
          <w:b/>
          <w:kern w:val="26"/>
          <w:szCs w:val="24"/>
          <w:lang w:val="uz-Cyrl-UZ"/>
        </w:rPr>
        <w:t xml:space="preserve">Диссертация натижаларини қонун ижодкорлиги </w:t>
      </w:r>
    </w:p>
    <w:p w:rsidR="00BF3F36" w:rsidRPr="001E2469" w:rsidRDefault="00BF3F36" w:rsidP="00BF3F36">
      <w:pPr>
        <w:spacing w:after="0" w:line="240" w:lineRule="auto"/>
        <w:jc w:val="center"/>
        <w:rPr>
          <w:b/>
          <w:kern w:val="26"/>
          <w:szCs w:val="24"/>
          <w:lang w:val="uz-Cyrl-UZ"/>
        </w:rPr>
      </w:pPr>
      <w:r w:rsidRPr="001E2469">
        <w:rPr>
          <w:b/>
          <w:kern w:val="26"/>
          <w:szCs w:val="24"/>
          <w:lang w:val="uz-Cyrl-UZ"/>
        </w:rPr>
        <w:t>фаолиятига жорий этилганлиги тўғрисида</w:t>
      </w:r>
    </w:p>
    <w:p w:rsidR="00BF3F36" w:rsidRPr="001E2469" w:rsidRDefault="00BF3F36" w:rsidP="00BF3F36">
      <w:pPr>
        <w:spacing w:after="0" w:line="240" w:lineRule="auto"/>
        <w:jc w:val="center"/>
        <w:rPr>
          <w:b/>
          <w:kern w:val="26"/>
          <w:szCs w:val="24"/>
          <w:lang w:val="uz-Cyrl-UZ"/>
        </w:rPr>
      </w:pPr>
    </w:p>
    <w:p w:rsidR="00BF3F36" w:rsidRPr="001E2469" w:rsidRDefault="00BF3F36" w:rsidP="00BF3F36">
      <w:pPr>
        <w:spacing w:after="0" w:line="240" w:lineRule="auto"/>
        <w:jc w:val="center"/>
        <w:rPr>
          <w:b/>
          <w:kern w:val="26"/>
          <w:szCs w:val="24"/>
          <w:lang w:val="uz-Cyrl-UZ"/>
        </w:rPr>
      </w:pPr>
      <w:r w:rsidRPr="001E2469">
        <w:rPr>
          <w:b/>
          <w:kern w:val="26"/>
          <w:szCs w:val="24"/>
          <w:lang w:val="uz-Cyrl-UZ"/>
        </w:rPr>
        <w:t>ДАЛОЛАТНОМА</w:t>
      </w:r>
    </w:p>
    <w:p w:rsidR="00BF3F36" w:rsidRPr="001E2469" w:rsidRDefault="00BF3F36" w:rsidP="00BF3F36">
      <w:pPr>
        <w:spacing w:after="0" w:line="240" w:lineRule="auto"/>
        <w:jc w:val="center"/>
        <w:rPr>
          <w:b/>
          <w:kern w:val="26"/>
          <w:szCs w:val="24"/>
          <w:lang w:val="uz-Cyrl-UZ"/>
        </w:rPr>
      </w:pPr>
    </w:p>
    <w:p w:rsidR="007607D1" w:rsidRPr="001E2469" w:rsidRDefault="00BF3F36" w:rsidP="001E2469">
      <w:pPr>
        <w:tabs>
          <w:tab w:val="left" w:pos="-993"/>
        </w:tabs>
        <w:spacing w:after="0" w:line="240" w:lineRule="auto"/>
        <w:ind w:firstLine="709"/>
        <w:jc w:val="both"/>
        <w:rPr>
          <w:kern w:val="26"/>
          <w:szCs w:val="24"/>
          <w:lang w:val="uz-Cyrl-UZ"/>
        </w:rPr>
      </w:pPr>
      <w:r w:rsidRPr="001E2469">
        <w:rPr>
          <w:szCs w:val="24"/>
          <w:lang w:val="uz-Cyrl-UZ"/>
        </w:rPr>
        <w:t xml:space="preserve">Тошкент давлат юридик университети мустақил изланувчиси </w:t>
      </w:r>
      <w:r w:rsidR="007607D1" w:rsidRPr="001E2469">
        <w:rPr>
          <w:szCs w:val="24"/>
          <w:lang w:val="uz-Cyrl-UZ"/>
        </w:rPr>
        <w:t xml:space="preserve">Узакова Гўзал Шариповна </w:t>
      </w:r>
      <w:r w:rsidRPr="001E2469">
        <w:rPr>
          <w:szCs w:val="24"/>
          <w:lang w:val="uz-Cyrl-UZ"/>
        </w:rPr>
        <w:t>12.00.06 – Табиий ресурслар ҳуқуқи. Аграр ҳуқуқ. Экологик ҳуқуқ ихтисослиги бўйича “</w:t>
      </w:r>
      <w:r w:rsidR="007607D1" w:rsidRPr="001E2469">
        <w:rPr>
          <w:b/>
          <w:szCs w:val="24"/>
          <w:lang w:val="uz-Cyrl-UZ"/>
        </w:rPr>
        <w:t>Аҳоли пунктларида табиий ресурслардан фойдаланиш ва уларни муҳофаза қилишнинг ҳуқуқий тартиби”</w:t>
      </w:r>
      <w:r w:rsidRPr="001E2469">
        <w:rPr>
          <w:szCs w:val="24"/>
          <w:lang w:val="uz-Cyrl-UZ"/>
        </w:rPr>
        <w:t xml:space="preserve"> мавзусидаги юридик фанлар доктори (D</w:t>
      </w:r>
      <w:r w:rsidR="007607D1" w:rsidRPr="001E2469">
        <w:rPr>
          <w:szCs w:val="24"/>
          <w:lang w:val="uz-Cyrl-UZ"/>
        </w:rPr>
        <w:t>Sc</w:t>
      </w:r>
      <w:r w:rsidRPr="001E2469">
        <w:rPr>
          <w:szCs w:val="24"/>
          <w:lang w:val="uz-Cyrl-UZ"/>
        </w:rPr>
        <w:t>) диссертация иши натижаларига кўра ишлаб чиқилган таклифларидан Ўзбекистон Республикасининг 2020 йил 29 сентябрдаги “Қишлоқ хўжалиги учун мўлжалланган ерлардан ва ўрмон фонди ерларидан фойдаланиш самарадорлигини ошириш мақсадида Ўзбекистон Республикасининг айрим қонун ҳужжатларига ўзгартиш ва қўшимчалар киритиш тўғрисида”ги ЎРҚ</w:t>
      </w:r>
      <w:r w:rsidR="00976D42" w:rsidRPr="001E2469">
        <w:rPr>
          <w:szCs w:val="24"/>
          <w:lang w:val="uz-Cyrl-UZ"/>
        </w:rPr>
        <w:t xml:space="preserve">-639-сон қонунининг </w:t>
      </w:r>
      <w:r w:rsidR="007607D1" w:rsidRPr="001E2469">
        <w:rPr>
          <w:szCs w:val="24"/>
          <w:lang w:val="uz-Cyrl-UZ"/>
        </w:rPr>
        <w:t>4</w:t>
      </w:r>
      <w:r w:rsidR="00DF499D" w:rsidRPr="001E2469">
        <w:rPr>
          <w:szCs w:val="24"/>
          <w:lang w:val="uz-Cyrl-UZ"/>
        </w:rPr>
        <w:t>,6</w:t>
      </w:r>
      <w:r w:rsidR="00DF5BB7" w:rsidRPr="001E2469">
        <w:rPr>
          <w:szCs w:val="24"/>
          <w:lang w:val="uz-Cyrl-UZ"/>
        </w:rPr>
        <w:t xml:space="preserve">,7-моддаларини </w:t>
      </w:r>
      <w:r w:rsidR="007607D1" w:rsidRPr="001E2469">
        <w:rPr>
          <w:kern w:val="26"/>
          <w:szCs w:val="24"/>
          <w:lang w:val="uz-Cyrl-UZ"/>
        </w:rPr>
        <w:t>ишлаб чиқилишида</w:t>
      </w:r>
      <w:r w:rsidR="007607D1" w:rsidRPr="001E2469">
        <w:rPr>
          <w:kern w:val="26"/>
          <w:szCs w:val="24"/>
          <w:lang w:val="uz-Cyrl-UZ"/>
        </w:rPr>
        <w:t xml:space="preserve"> фойдаланилган. Хусусан,</w:t>
      </w:r>
    </w:p>
    <w:p w:rsidR="007607D1" w:rsidRPr="001E2469" w:rsidRDefault="007607D1" w:rsidP="001E2469">
      <w:pPr>
        <w:tabs>
          <w:tab w:val="left" w:pos="-993"/>
        </w:tabs>
        <w:spacing w:after="0" w:line="240" w:lineRule="auto"/>
        <w:ind w:firstLine="709"/>
        <w:jc w:val="both"/>
        <w:rPr>
          <w:rFonts w:eastAsia="Times New Roman"/>
          <w:bCs/>
          <w:szCs w:val="24"/>
          <w:lang w:val="uz-Cyrl-UZ" w:eastAsia="ru-RU"/>
        </w:rPr>
      </w:pPr>
      <w:r w:rsidRPr="001E2469">
        <w:rPr>
          <w:b/>
          <w:szCs w:val="24"/>
          <w:lang w:val="uz-Cyrl-UZ"/>
        </w:rPr>
        <w:t xml:space="preserve">1) </w:t>
      </w:r>
      <w:r w:rsidR="00D13B23" w:rsidRPr="001E2469">
        <w:rPr>
          <w:szCs w:val="24"/>
          <w:lang w:val="uz-Cyrl-UZ"/>
        </w:rPr>
        <w:t xml:space="preserve">4-моддасида келтирилган </w:t>
      </w:r>
      <w:r w:rsidRPr="001E2469">
        <w:rPr>
          <w:szCs w:val="24"/>
          <w:lang w:val="uz-Cyrl-UZ"/>
        </w:rPr>
        <w:t xml:space="preserve">Ўзбекистон Республикасининг 1998 йил 30 апрелда қабул қилинган «Деҳқон хўжалиги тўғрисида»ги 604-I-сонли Қонунининг </w:t>
      </w:r>
      <w:r w:rsidRPr="001E2469">
        <w:rPr>
          <w:szCs w:val="24"/>
          <w:lang w:val="uz-Cyrl-UZ"/>
        </w:rPr>
        <w:t>9-моддасини қуйидаги мазмундаги еттинчи қисм билан тўлдиришда</w:t>
      </w:r>
      <w:r w:rsidR="001E2469" w:rsidRPr="001E2469">
        <w:rPr>
          <w:szCs w:val="24"/>
          <w:lang w:val="uz-Cyrl-UZ"/>
        </w:rPr>
        <w:t>,</w:t>
      </w:r>
      <w:r w:rsidRPr="001E2469">
        <w:rPr>
          <w:szCs w:val="24"/>
          <w:lang w:val="uz-Cyrl-UZ"/>
        </w:rPr>
        <w:t xml:space="preserve"> “</w:t>
      </w:r>
      <w:r w:rsidRPr="001E2469">
        <w:rPr>
          <w:szCs w:val="24"/>
          <w:lang w:val="uz-Cyrl-UZ"/>
        </w:rPr>
        <w:t xml:space="preserve">Деҳқон хўжаликлари ўзига мерос қилиб қолдириладиган умрбод эгалик қилишга берилган ер участкаларини ёки ушбу ер участкаларининг бир қисмини қишлоқ хўжалиги маҳсулотини етиштириш мақсадида юридик ва жисмоний шахсларга вақтинча фойдаланишга бериши мумкин. </w:t>
      </w:r>
      <w:r w:rsidRPr="001E2469">
        <w:rPr>
          <w:szCs w:val="24"/>
        </w:rPr>
        <w:t>Ер</w:t>
      </w:r>
      <w:r w:rsidRPr="001E2469">
        <w:rPr>
          <w:szCs w:val="24"/>
          <w:lang w:val="en-US"/>
        </w:rPr>
        <w:t xml:space="preserve"> </w:t>
      </w:r>
      <w:proofErr w:type="spellStart"/>
      <w:r w:rsidRPr="001E2469">
        <w:rPr>
          <w:szCs w:val="24"/>
        </w:rPr>
        <w:t>участкасидан</w:t>
      </w:r>
      <w:proofErr w:type="spellEnd"/>
      <w:r w:rsidRPr="001E2469">
        <w:rPr>
          <w:szCs w:val="24"/>
          <w:lang w:val="en-US"/>
        </w:rPr>
        <w:t xml:space="preserve"> </w:t>
      </w:r>
      <w:proofErr w:type="spellStart"/>
      <w:r w:rsidRPr="001E2469">
        <w:rPr>
          <w:szCs w:val="24"/>
        </w:rPr>
        <w:t>вақтинча</w:t>
      </w:r>
      <w:proofErr w:type="spellEnd"/>
      <w:r w:rsidRPr="001E2469">
        <w:rPr>
          <w:szCs w:val="24"/>
          <w:lang w:val="en-US"/>
        </w:rPr>
        <w:t xml:space="preserve"> </w:t>
      </w:r>
      <w:proofErr w:type="spellStart"/>
      <w:r w:rsidRPr="001E2469">
        <w:rPr>
          <w:szCs w:val="24"/>
        </w:rPr>
        <w:t>фойдаланиш</w:t>
      </w:r>
      <w:proofErr w:type="spellEnd"/>
      <w:r w:rsidRPr="001E2469">
        <w:rPr>
          <w:szCs w:val="24"/>
          <w:lang w:val="en-US"/>
        </w:rPr>
        <w:t xml:space="preserve"> </w:t>
      </w:r>
      <w:proofErr w:type="spellStart"/>
      <w:r w:rsidRPr="001E2469">
        <w:rPr>
          <w:szCs w:val="24"/>
        </w:rPr>
        <w:t>тартиби</w:t>
      </w:r>
      <w:proofErr w:type="spellEnd"/>
      <w:r w:rsidRPr="001E2469">
        <w:rPr>
          <w:szCs w:val="24"/>
          <w:lang w:val="en-US"/>
        </w:rPr>
        <w:t xml:space="preserve"> </w:t>
      </w:r>
      <w:proofErr w:type="spellStart"/>
      <w:r w:rsidRPr="001E2469">
        <w:rPr>
          <w:szCs w:val="24"/>
        </w:rPr>
        <w:t>тарафларнинг</w:t>
      </w:r>
      <w:proofErr w:type="spellEnd"/>
      <w:r w:rsidRPr="001E2469">
        <w:rPr>
          <w:szCs w:val="24"/>
          <w:lang w:val="en-US"/>
        </w:rPr>
        <w:t xml:space="preserve"> </w:t>
      </w:r>
      <w:proofErr w:type="spellStart"/>
      <w:r w:rsidRPr="001E2469">
        <w:rPr>
          <w:szCs w:val="24"/>
        </w:rPr>
        <w:t>келишуви</w:t>
      </w:r>
      <w:proofErr w:type="spellEnd"/>
      <w:r w:rsidRPr="001E2469">
        <w:rPr>
          <w:szCs w:val="24"/>
          <w:lang w:val="en-US"/>
        </w:rPr>
        <w:t xml:space="preserve"> </w:t>
      </w:r>
      <w:proofErr w:type="spellStart"/>
      <w:r w:rsidRPr="001E2469">
        <w:rPr>
          <w:szCs w:val="24"/>
        </w:rPr>
        <w:t>асосида</w:t>
      </w:r>
      <w:proofErr w:type="spellEnd"/>
      <w:r w:rsidRPr="001E2469">
        <w:rPr>
          <w:szCs w:val="24"/>
          <w:lang w:val="en-US"/>
        </w:rPr>
        <w:t xml:space="preserve"> </w:t>
      </w:r>
      <w:proofErr w:type="spellStart"/>
      <w:r w:rsidRPr="001E2469">
        <w:rPr>
          <w:szCs w:val="24"/>
        </w:rPr>
        <w:t>белгиланади</w:t>
      </w:r>
      <w:proofErr w:type="spellEnd"/>
      <w:r w:rsidRPr="001E2469">
        <w:rPr>
          <w:szCs w:val="24"/>
          <w:lang w:val="en-US"/>
        </w:rPr>
        <w:t xml:space="preserve">. </w:t>
      </w:r>
      <w:r w:rsidRPr="001E2469">
        <w:rPr>
          <w:szCs w:val="24"/>
        </w:rPr>
        <w:t>Бунда</w:t>
      </w:r>
      <w:r w:rsidRPr="001E2469">
        <w:rPr>
          <w:szCs w:val="24"/>
          <w:lang w:val="en-US"/>
        </w:rPr>
        <w:t xml:space="preserve"> </w:t>
      </w:r>
      <w:proofErr w:type="spellStart"/>
      <w:r w:rsidRPr="001E2469">
        <w:rPr>
          <w:szCs w:val="24"/>
        </w:rPr>
        <w:t>деҳқон</w:t>
      </w:r>
      <w:proofErr w:type="spellEnd"/>
      <w:r w:rsidRPr="001E2469">
        <w:rPr>
          <w:szCs w:val="24"/>
          <w:lang w:val="en-US"/>
        </w:rPr>
        <w:t xml:space="preserve"> </w:t>
      </w:r>
      <w:proofErr w:type="spellStart"/>
      <w:r w:rsidRPr="001E2469">
        <w:rPr>
          <w:szCs w:val="24"/>
        </w:rPr>
        <w:t>хўжаликларининг</w:t>
      </w:r>
      <w:proofErr w:type="spellEnd"/>
      <w:r w:rsidRPr="001E2469">
        <w:rPr>
          <w:szCs w:val="24"/>
          <w:lang w:val="en-US"/>
        </w:rPr>
        <w:t xml:space="preserve"> </w:t>
      </w:r>
      <w:proofErr w:type="spellStart"/>
      <w:r w:rsidRPr="001E2469">
        <w:rPr>
          <w:szCs w:val="24"/>
        </w:rPr>
        <w:t>ушбу</w:t>
      </w:r>
      <w:proofErr w:type="spellEnd"/>
      <w:r w:rsidRPr="001E2469">
        <w:rPr>
          <w:szCs w:val="24"/>
          <w:lang w:val="en-US"/>
        </w:rPr>
        <w:t xml:space="preserve"> </w:t>
      </w:r>
      <w:r w:rsidRPr="001E2469">
        <w:rPr>
          <w:szCs w:val="24"/>
        </w:rPr>
        <w:t>ер</w:t>
      </w:r>
      <w:r w:rsidRPr="001E2469">
        <w:rPr>
          <w:szCs w:val="24"/>
          <w:lang w:val="en-US"/>
        </w:rPr>
        <w:t xml:space="preserve"> </w:t>
      </w:r>
      <w:proofErr w:type="spellStart"/>
      <w:r w:rsidRPr="001E2469">
        <w:rPr>
          <w:szCs w:val="24"/>
        </w:rPr>
        <w:t>участкаларига</w:t>
      </w:r>
      <w:proofErr w:type="spellEnd"/>
      <w:r w:rsidRPr="001E2469">
        <w:rPr>
          <w:szCs w:val="24"/>
          <w:lang w:val="en-US"/>
        </w:rPr>
        <w:t xml:space="preserve"> </w:t>
      </w:r>
      <w:proofErr w:type="spellStart"/>
      <w:r w:rsidRPr="001E2469">
        <w:rPr>
          <w:szCs w:val="24"/>
        </w:rPr>
        <w:t>бўлган</w:t>
      </w:r>
      <w:proofErr w:type="spellEnd"/>
      <w:r w:rsidRPr="001E2469">
        <w:rPr>
          <w:szCs w:val="24"/>
          <w:lang w:val="en-US"/>
        </w:rPr>
        <w:t xml:space="preserve"> </w:t>
      </w:r>
      <w:proofErr w:type="spellStart"/>
      <w:r w:rsidRPr="001E2469">
        <w:rPr>
          <w:szCs w:val="24"/>
        </w:rPr>
        <w:t>мерос</w:t>
      </w:r>
      <w:proofErr w:type="spellEnd"/>
      <w:r w:rsidRPr="001E2469">
        <w:rPr>
          <w:szCs w:val="24"/>
          <w:lang w:val="en-US"/>
        </w:rPr>
        <w:t xml:space="preserve"> </w:t>
      </w:r>
      <w:proofErr w:type="spellStart"/>
      <w:r w:rsidRPr="001E2469">
        <w:rPr>
          <w:szCs w:val="24"/>
        </w:rPr>
        <w:t>қилиб</w:t>
      </w:r>
      <w:proofErr w:type="spellEnd"/>
      <w:r w:rsidRPr="001E2469">
        <w:rPr>
          <w:szCs w:val="24"/>
          <w:lang w:val="en-US"/>
        </w:rPr>
        <w:t xml:space="preserve"> </w:t>
      </w:r>
      <w:proofErr w:type="spellStart"/>
      <w:r w:rsidRPr="001E2469">
        <w:rPr>
          <w:szCs w:val="24"/>
        </w:rPr>
        <w:t>қолдириладиган</w:t>
      </w:r>
      <w:proofErr w:type="spellEnd"/>
      <w:r w:rsidRPr="001E2469">
        <w:rPr>
          <w:szCs w:val="24"/>
          <w:lang w:val="en-US"/>
        </w:rPr>
        <w:t xml:space="preserve"> </w:t>
      </w:r>
      <w:proofErr w:type="spellStart"/>
      <w:r w:rsidRPr="001E2469">
        <w:rPr>
          <w:szCs w:val="24"/>
        </w:rPr>
        <w:t>умрбод</w:t>
      </w:r>
      <w:proofErr w:type="spellEnd"/>
      <w:r w:rsidRPr="001E2469">
        <w:rPr>
          <w:szCs w:val="24"/>
          <w:lang w:val="en-US"/>
        </w:rPr>
        <w:t xml:space="preserve"> </w:t>
      </w:r>
      <w:proofErr w:type="spellStart"/>
      <w:r w:rsidRPr="001E2469">
        <w:rPr>
          <w:szCs w:val="24"/>
        </w:rPr>
        <w:t>эгалик</w:t>
      </w:r>
      <w:proofErr w:type="spellEnd"/>
      <w:r w:rsidRPr="001E2469">
        <w:rPr>
          <w:szCs w:val="24"/>
          <w:lang w:val="en-US"/>
        </w:rPr>
        <w:t xml:space="preserve"> </w:t>
      </w:r>
      <w:proofErr w:type="spellStart"/>
      <w:r w:rsidRPr="001E2469">
        <w:rPr>
          <w:szCs w:val="24"/>
        </w:rPr>
        <w:t>қилиш</w:t>
      </w:r>
      <w:proofErr w:type="spellEnd"/>
      <w:r w:rsidRPr="001E2469">
        <w:rPr>
          <w:szCs w:val="24"/>
          <w:lang w:val="en-US"/>
        </w:rPr>
        <w:t xml:space="preserve"> </w:t>
      </w:r>
      <w:proofErr w:type="spellStart"/>
      <w:r w:rsidRPr="001E2469">
        <w:rPr>
          <w:szCs w:val="24"/>
        </w:rPr>
        <w:t>ҳуқ</w:t>
      </w:r>
      <w:proofErr w:type="gramStart"/>
      <w:r w:rsidRPr="001E2469">
        <w:rPr>
          <w:szCs w:val="24"/>
        </w:rPr>
        <w:t>у</w:t>
      </w:r>
      <w:proofErr w:type="gramEnd"/>
      <w:r w:rsidRPr="001E2469">
        <w:rPr>
          <w:szCs w:val="24"/>
        </w:rPr>
        <w:t>қи</w:t>
      </w:r>
      <w:proofErr w:type="spellEnd"/>
      <w:r w:rsidRPr="001E2469">
        <w:rPr>
          <w:szCs w:val="24"/>
          <w:lang w:val="en-US"/>
        </w:rPr>
        <w:t xml:space="preserve"> </w:t>
      </w:r>
      <w:proofErr w:type="spellStart"/>
      <w:r w:rsidRPr="001E2469">
        <w:rPr>
          <w:szCs w:val="24"/>
        </w:rPr>
        <w:t>сақланиб</w:t>
      </w:r>
      <w:proofErr w:type="spellEnd"/>
      <w:r w:rsidRPr="001E2469">
        <w:rPr>
          <w:szCs w:val="24"/>
          <w:lang w:val="en-US"/>
        </w:rPr>
        <w:t xml:space="preserve"> </w:t>
      </w:r>
      <w:proofErr w:type="spellStart"/>
      <w:r w:rsidRPr="001E2469">
        <w:rPr>
          <w:szCs w:val="24"/>
        </w:rPr>
        <w:t>қолади</w:t>
      </w:r>
      <w:proofErr w:type="spellEnd"/>
      <w:r w:rsidRPr="001E2469">
        <w:rPr>
          <w:szCs w:val="24"/>
          <w:lang w:val="uz-Cyrl-UZ"/>
        </w:rPr>
        <w:t>.”</w:t>
      </w:r>
      <w:r w:rsidR="00D13B23" w:rsidRPr="001E2469">
        <w:rPr>
          <w:rFonts w:eastAsia="Times New Roman"/>
          <w:bCs/>
          <w:szCs w:val="24"/>
          <w:lang w:val="uz-Cyrl-UZ" w:eastAsia="ru-RU"/>
        </w:rPr>
        <w:t xml:space="preserve"> </w:t>
      </w:r>
      <w:r w:rsidR="00D13B23" w:rsidRPr="001E2469">
        <w:rPr>
          <w:rFonts w:eastAsia="Times New Roman"/>
          <w:bCs/>
          <w:szCs w:val="24"/>
          <w:lang w:val="uz-Cyrl-UZ" w:eastAsia="ru-RU"/>
        </w:rPr>
        <w:t>билан боғлиқ</w:t>
      </w:r>
      <w:r w:rsidR="00D13B23" w:rsidRPr="001E2469">
        <w:rPr>
          <w:rFonts w:eastAsia="Times New Roman"/>
          <w:b/>
          <w:bCs/>
          <w:szCs w:val="24"/>
          <w:lang w:val="uz-Cyrl-UZ" w:eastAsia="ru-RU"/>
        </w:rPr>
        <w:t xml:space="preserve"> </w:t>
      </w:r>
      <w:r w:rsidR="00D13B23" w:rsidRPr="001E2469">
        <w:rPr>
          <w:rFonts w:eastAsia="Times New Roman"/>
          <w:bCs/>
          <w:szCs w:val="24"/>
          <w:lang w:val="uz-Cyrl-UZ" w:eastAsia="ru-RU"/>
        </w:rPr>
        <w:t>мазмунда тўлдирилишида</w:t>
      </w:r>
      <w:r w:rsidR="00D13B23" w:rsidRPr="001E2469">
        <w:rPr>
          <w:rFonts w:eastAsia="Times New Roman"/>
          <w:bCs/>
          <w:szCs w:val="24"/>
          <w:lang w:val="uz-Cyrl-UZ" w:eastAsia="ru-RU"/>
        </w:rPr>
        <w:t>;</w:t>
      </w:r>
    </w:p>
    <w:p w:rsidR="007607D1" w:rsidRPr="001E2469" w:rsidRDefault="00DF499D" w:rsidP="001E2469">
      <w:pPr>
        <w:spacing w:after="0" w:line="240" w:lineRule="auto"/>
        <w:ind w:firstLine="851"/>
        <w:jc w:val="both"/>
        <w:rPr>
          <w:b/>
          <w:szCs w:val="24"/>
          <w:lang w:val="uz-Cyrl-UZ"/>
        </w:rPr>
      </w:pPr>
      <w:r w:rsidRPr="001E2469">
        <w:rPr>
          <w:b/>
          <w:szCs w:val="24"/>
          <w:lang w:val="uz-Cyrl-UZ"/>
        </w:rPr>
        <w:t xml:space="preserve">2) </w:t>
      </w:r>
      <w:r w:rsidRPr="001E2469">
        <w:rPr>
          <w:rFonts w:eastAsia="Times New Roman"/>
          <w:bCs/>
          <w:color w:val="000000"/>
          <w:szCs w:val="24"/>
          <w:lang w:val="uz-Cyrl-UZ" w:eastAsia="ru-RU"/>
        </w:rPr>
        <w:t>6-моддасида келтирилган</w:t>
      </w:r>
      <w:r w:rsidRPr="001E2469">
        <w:rPr>
          <w:rFonts w:eastAsia="Times New Roman"/>
          <w:b/>
          <w:bCs/>
          <w:color w:val="000000"/>
          <w:szCs w:val="24"/>
          <w:lang w:val="uz-Cyrl-UZ" w:eastAsia="ru-RU"/>
        </w:rPr>
        <w:t xml:space="preserve"> </w:t>
      </w:r>
      <w:r w:rsidRPr="001E2469">
        <w:rPr>
          <w:rFonts w:eastAsia="Times New Roman"/>
          <w:color w:val="000000"/>
          <w:szCs w:val="24"/>
          <w:lang w:val="uz-Cyrl-UZ" w:eastAsia="ru-RU"/>
        </w:rPr>
        <w:t xml:space="preserve">Ўзбекистон Республикасининг 2004 йил 3 декабрда қабул қилинган «Муҳофаза этиладиган табиий ҳудудлар тўғрисида»ги 710-II-сонли Қонунининг </w:t>
      </w:r>
      <w:hyperlink r:id="rId8" w:anchor="416918" w:history="1">
        <w:r w:rsidRPr="001E2469">
          <w:rPr>
            <w:rFonts w:eastAsia="Times New Roman"/>
            <w:szCs w:val="24"/>
            <w:lang w:val="uz-Cyrl-UZ" w:eastAsia="ru-RU"/>
          </w:rPr>
          <w:t>38-моддасини</w:t>
        </w:r>
      </w:hyperlink>
      <w:r w:rsidRPr="001E2469">
        <w:rPr>
          <w:rFonts w:eastAsia="Times New Roman"/>
          <w:szCs w:val="24"/>
          <w:lang w:val="uz-Cyrl-UZ" w:eastAsia="ru-RU"/>
        </w:rPr>
        <w:t xml:space="preserve"> </w:t>
      </w:r>
      <w:r w:rsidRPr="001E2469">
        <w:rPr>
          <w:szCs w:val="24"/>
          <w:lang w:val="uz-Cyrl-UZ"/>
        </w:rPr>
        <w:t>иккинчи</w:t>
      </w:r>
      <w:r w:rsidRPr="001E2469">
        <w:rPr>
          <w:szCs w:val="24"/>
          <w:lang w:val="uz-Cyrl-UZ"/>
        </w:rPr>
        <w:t xml:space="preserve"> қисм билан тўлдиришда</w:t>
      </w:r>
      <w:r w:rsidRPr="001E2469">
        <w:rPr>
          <w:rFonts w:eastAsia="Times New Roman"/>
          <w:color w:val="000000"/>
          <w:szCs w:val="24"/>
          <w:lang w:val="uz-Cyrl-UZ" w:eastAsia="ru-RU"/>
        </w:rPr>
        <w:t xml:space="preserve">, </w:t>
      </w:r>
      <w:r w:rsidRPr="00DF499D">
        <w:rPr>
          <w:rFonts w:eastAsia="Times New Roman"/>
          <w:color w:val="000000"/>
          <w:szCs w:val="24"/>
          <w:lang w:val="uz-Cyrl-UZ" w:eastAsia="ru-RU"/>
        </w:rPr>
        <w:t>«Рекреация зоналари» деган сўзлардан кейин «Ўзбекистон Республикаси Туризмни ривожлантириш давлат қўмитаси» деган сўзлар билан тўлдири</w:t>
      </w:r>
      <w:r w:rsidRPr="001E2469">
        <w:rPr>
          <w:rFonts w:eastAsia="Times New Roman"/>
          <w:color w:val="000000"/>
          <w:szCs w:val="24"/>
          <w:lang w:val="uz-Cyrl-UZ" w:eastAsia="ru-RU"/>
        </w:rPr>
        <w:t>шда;</w:t>
      </w:r>
    </w:p>
    <w:p w:rsidR="00DF5BB7" w:rsidRPr="001E2469" w:rsidRDefault="00DF5BB7" w:rsidP="001E2469">
      <w:pPr>
        <w:spacing w:after="0" w:line="240" w:lineRule="auto"/>
        <w:ind w:firstLine="851"/>
        <w:jc w:val="both"/>
        <w:rPr>
          <w:rFonts w:eastAsia="Times New Roman"/>
          <w:color w:val="000000"/>
          <w:szCs w:val="24"/>
          <w:lang w:val="uz-Cyrl-UZ" w:eastAsia="ru-RU"/>
        </w:rPr>
      </w:pPr>
      <w:r w:rsidRPr="001E2469">
        <w:rPr>
          <w:b/>
          <w:szCs w:val="24"/>
          <w:lang w:val="uz-Cyrl-UZ"/>
        </w:rPr>
        <w:t xml:space="preserve">3) </w:t>
      </w:r>
      <w:r w:rsidRPr="001E2469">
        <w:rPr>
          <w:rFonts w:eastAsia="Times New Roman"/>
          <w:bCs/>
          <w:color w:val="000000"/>
          <w:szCs w:val="24"/>
          <w:lang w:val="uz-Cyrl-UZ" w:eastAsia="ru-RU"/>
        </w:rPr>
        <w:t>7-моддасида келтирилган</w:t>
      </w:r>
      <w:r w:rsidRPr="001E2469">
        <w:rPr>
          <w:rFonts w:eastAsia="Times New Roman"/>
          <w:b/>
          <w:bCs/>
          <w:color w:val="000000"/>
          <w:szCs w:val="24"/>
          <w:lang w:val="uz-Cyrl-UZ" w:eastAsia="ru-RU"/>
        </w:rPr>
        <w:t xml:space="preserve"> </w:t>
      </w:r>
      <w:r w:rsidRPr="001E2469">
        <w:rPr>
          <w:rFonts w:eastAsia="Times New Roman"/>
          <w:color w:val="000000"/>
          <w:szCs w:val="24"/>
          <w:lang w:val="uz-Cyrl-UZ" w:eastAsia="ru-RU"/>
        </w:rPr>
        <w:t xml:space="preserve">Ўзбекистон Республикасининг 2019 йил 20 майда қабул қилинган «Яйловлар тўғрисида»ги ЎРҚ-538-сонли Қонунининг </w:t>
      </w:r>
      <w:hyperlink r:id="rId9" w:anchor="4346026" w:history="1">
        <w:r w:rsidRPr="001E2469">
          <w:rPr>
            <w:rFonts w:eastAsia="Times New Roman"/>
            <w:szCs w:val="24"/>
            <w:lang w:val="uz-Cyrl-UZ" w:eastAsia="ru-RU"/>
          </w:rPr>
          <w:t xml:space="preserve">13-моддасини </w:t>
        </w:r>
        <w:r w:rsidRPr="00DF5BB7">
          <w:rPr>
            <w:rFonts w:eastAsia="Times New Roman"/>
            <w:color w:val="000000"/>
            <w:szCs w:val="24"/>
            <w:lang w:val="uz-Cyrl-UZ" w:eastAsia="ru-RU"/>
          </w:rPr>
          <w:t>тўртинчи қисм</w:t>
        </w:r>
        <w:r w:rsidRPr="001E2469">
          <w:rPr>
            <w:rFonts w:eastAsia="Times New Roman"/>
            <w:color w:val="000000"/>
            <w:szCs w:val="24"/>
            <w:lang w:val="uz-Cyrl-UZ" w:eastAsia="ru-RU"/>
          </w:rPr>
          <w:t xml:space="preserve"> билан </w:t>
        </w:r>
        <w:r w:rsidRPr="00DF5BB7">
          <w:rPr>
            <w:rFonts w:eastAsia="Times New Roman"/>
            <w:color w:val="000000"/>
            <w:szCs w:val="24"/>
            <w:lang w:val="uz-Cyrl-UZ" w:eastAsia="ru-RU"/>
          </w:rPr>
          <w:t>тўлдири</w:t>
        </w:r>
        <w:r w:rsidRPr="001E2469">
          <w:rPr>
            <w:rFonts w:eastAsia="Times New Roman"/>
            <w:color w:val="000000"/>
            <w:szCs w:val="24"/>
            <w:lang w:val="uz-Cyrl-UZ" w:eastAsia="ru-RU"/>
          </w:rPr>
          <w:t xml:space="preserve">шда, </w:t>
        </w:r>
      </w:hyperlink>
      <w:r w:rsidR="001E2469" w:rsidRPr="001E2469">
        <w:rPr>
          <w:rFonts w:eastAsia="Times New Roman"/>
          <w:color w:val="000000"/>
          <w:szCs w:val="24"/>
          <w:lang w:val="uz-Cyrl-UZ" w:eastAsia="ru-RU"/>
        </w:rPr>
        <w:t>“</w:t>
      </w:r>
      <w:r w:rsidRPr="00DF5BB7">
        <w:rPr>
          <w:rFonts w:eastAsia="Times New Roman"/>
          <w:color w:val="000000"/>
          <w:szCs w:val="24"/>
          <w:lang w:val="uz-Cyrl-UZ" w:eastAsia="ru-RU"/>
        </w:rPr>
        <w:t>Фойдаланишдан чиқиб кетган яйловлар Ўзбекистон Республикаси фуқароларига, қишлоқ хўжалиги корхоналарига, шунингдек Ўзбекистон Республикаси резидентлари бўлган инвесторларга инвестиция шартномаси ёки давлат-хусусий шериклик асосида қишлоқ хўжалиги ишлаб чиқариши мақсадида уч йилдан кам бўлмаган ва қирқ тўққиз йилдан ошмайдиган муддатга ижарага берилиши мумкин.</w:t>
      </w:r>
      <w:r w:rsidR="001E2469" w:rsidRPr="001E2469">
        <w:rPr>
          <w:rFonts w:eastAsia="Times New Roman"/>
          <w:color w:val="000000"/>
          <w:szCs w:val="24"/>
          <w:lang w:val="uz-Cyrl-UZ" w:eastAsia="ru-RU"/>
        </w:rPr>
        <w:t>”мазмунида тўлдирилишида.</w:t>
      </w:r>
    </w:p>
    <w:p w:rsidR="00C0263C" w:rsidRPr="001E2469" w:rsidRDefault="00BF3F36" w:rsidP="001E2469">
      <w:pPr>
        <w:tabs>
          <w:tab w:val="left" w:pos="-993"/>
        </w:tabs>
        <w:spacing w:after="0" w:line="240" w:lineRule="auto"/>
        <w:ind w:firstLine="709"/>
        <w:jc w:val="both"/>
        <w:rPr>
          <w:kern w:val="26"/>
          <w:szCs w:val="24"/>
          <w:lang w:val="uz-Cyrl-UZ"/>
        </w:rPr>
      </w:pPr>
      <w:r w:rsidRPr="001E2469">
        <w:rPr>
          <w:kern w:val="26"/>
          <w:szCs w:val="24"/>
          <w:lang w:val="uz-Cyrl-UZ"/>
        </w:rPr>
        <w:t>Ўзбекистон Республикасининг “Қишлоқ хўжалиги учун мўлжалланган ерлардан ва ўрмон фонди ерларидан фойдаланиш самарадорлигини ошириш мақсадида Ўзбекистон Республикасининг айрим қонун ҳужжатларига ўзгартиш ва қўшимчалар киритиш тўғрисида”ги ЎРҚ-639-сон қонуни</w:t>
      </w:r>
      <w:r w:rsidRPr="001E2469">
        <w:rPr>
          <w:rFonts w:eastAsia="Times New Roman"/>
          <w:bCs/>
          <w:kern w:val="26"/>
          <w:szCs w:val="24"/>
          <w:lang w:val="uz-Cyrl-UZ"/>
        </w:rPr>
        <w:t xml:space="preserve"> </w:t>
      </w:r>
      <w:r w:rsidRPr="001E2469">
        <w:rPr>
          <w:kern w:val="26"/>
          <w:szCs w:val="24"/>
          <w:lang w:val="uz-Cyrl-UZ"/>
        </w:rPr>
        <w:t xml:space="preserve">2020 йил 29 сентябрда қабул қилинган </w:t>
      </w:r>
      <w:r w:rsidR="004733F4" w:rsidRPr="001E2469">
        <w:rPr>
          <w:kern w:val="26"/>
          <w:szCs w:val="24"/>
          <w:lang w:val="uz-Cyrl-UZ"/>
        </w:rPr>
        <w:t xml:space="preserve">ва кучга кирган </w:t>
      </w:r>
      <w:r w:rsidRPr="001E2469">
        <w:rPr>
          <w:kern w:val="26"/>
          <w:szCs w:val="24"/>
          <w:lang w:val="uz-Cyrl-UZ"/>
        </w:rPr>
        <w:t>(Қонун ҳужжатлари маълумотлари миллий базаси, 30.09.2020 й., 03/20/639/1342-сон).</w:t>
      </w:r>
      <w:bookmarkStart w:id="0" w:name="_GoBack"/>
      <w:bookmarkEnd w:id="0"/>
    </w:p>
    <w:p w:rsidR="00C0263C" w:rsidRPr="001E2469" w:rsidRDefault="00C0263C" w:rsidP="00C0263C">
      <w:pPr>
        <w:tabs>
          <w:tab w:val="left" w:pos="-993"/>
        </w:tabs>
        <w:spacing w:after="0" w:line="271" w:lineRule="auto"/>
        <w:ind w:firstLine="709"/>
        <w:jc w:val="both"/>
        <w:rPr>
          <w:kern w:val="26"/>
          <w:szCs w:val="24"/>
          <w:lang w:val="uz-Cyrl-UZ"/>
        </w:rPr>
      </w:pPr>
    </w:p>
    <w:p w:rsidR="00230AF0" w:rsidRPr="001E2469" w:rsidRDefault="00230AF0" w:rsidP="00C0263C">
      <w:pPr>
        <w:tabs>
          <w:tab w:val="left" w:pos="-993"/>
        </w:tabs>
        <w:spacing w:after="0" w:line="271" w:lineRule="auto"/>
        <w:ind w:firstLine="709"/>
        <w:jc w:val="both"/>
        <w:rPr>
          <w:b/>
          <w:szCs w:val="24"/>
          <w:lang w:val="uz-Cyrl-UZ"/>
        </w:rPr>
      </w:pPr>
      <w:r w:rsidRPr="001E2469">
        <w:rPr>
          <w:b/>
          <w:szCs w:val="24"/>
          <w:lang w:val="uz-Cyrl-UZ"/>
        </w:rPr>
        <w:t xml:space="preserve">Аграр ва сув хўжалиги </w:t>
      </w:r>
    </w:p>
    <w:p w:rsidR="00230AF0" w:rsidRPr="001E2469" w:rsidRDefault="00230AF0" w:rsidP="00BF3F36">
      <w:pPr>
        <w:spacing w:after="0" w:line="264" w:lineRule="auto"/>
        <w:ind w:firstLine="708"/>
        <w:jc w:val="both"/>
        <w:rPr>
          <w:b/>
          <w:szCs w:val="24"/>
          <w:lang w:val="uz-Cyrl-UZ"/>
        </w:rPr>
      </w:pPr>
      <w:r w:rsidRPr="001E2469">
        <w:rPr>
          <w:b/>
          <w:szCs w:val="24"/>
          <w:lang w:val="uz-Cyrl-UZ"/>
        </w:rPr>
        <w:t xml:space="preserve">масалалари қўмитаси </w:t>
      </w:r>
    </w:p>
    <w:p w:rsidR="00BF3F36" w:rsidRPr="001E2469" w:rsidRDefault="00230AF0" w:rsidP="00BF3F36">
      <w:pPr>
        <w:spacing w:after="0" w:line="264" w:lineRule="auto"/>
        <w:ind w:firstLine="708"/>
        <w:jc w:val="both"/>
        <w:rPr>
          <w:b/>
          <w:szCs w:val="24"/>
          <w:lang w:val="uz-Cyrl-UZ"/>
        </w:rPr>
      </w:pPr>
      <w:r w:rsidRPr="001E2469">
        <w:rPr>
          <w:b/>
          <w:szCs w:val="24"/>
          <w:lang w:val="uz-Cyrl-UZ"/>
        </w:rPr>
        <w:t xml:space="preserve">раиси ўринбосари </w:t>
      </w:r>
      <w:r w:rsidRPr="001E2469">
        <w:rPr>
          <w:b/>
          <w:szCs w:val="24"/>
          <w:lang w:val="uz-Cyrl-UZ"/>
        </w:rPr>
        <w:tab/>
      </w:r>
      <w:r w:rsidRPr="001E2469">
        <w:rPr>
          <w:b/>
          <w:szCs w:val="24"/>
          <w:lang w:val="uz-Cyrl-UZ"/>
        </w:rPr>
        <w:tab/>
      </w:r>
      <w:r w:rsidRPr="001E2469">
        <w:rPr>
          <w:b/>
          <w:szCs w:val="24"/>
          <w:lang w:val="uz-Cyrl-UZ"/>
        </w:rPr>
        <w:tab/>
      </w:r>
      <w:r w:rsidRPr="001E2469">
        <w:rPr>
          <w:b/>
          <w:szCs w:val="24"/>
          <w:lang w:val="uz-Cyrl-UZ"/>
        </w:rPr>
        <w:tab/>
      </w:r>
      <w:r w:rsidRPr="001E2469">
        <w:rPr>
          <w:b/>
          <w:szCs w:val="24"/>
          <w:lang w:val="uz-Cyrl-UZ"/>
        </w:rPr>
        <w:tab/>
      </w:r>
      <w:r w:rsidRPr="001E2469">
        <w:rPr>
          <w:b/>
          <w:szCs w:val="24"/>
          <w:lang w:val="uz-Cyrl-UZ"/>
        </w:rPr>
        <w:tab/>
        <w:t xml:space="preserve">     А.Э.Қурбонов</w:t>
      </w:r>
      <w:r w:rsidR="00BF3F36" w:rsidRPr="001E2469">
        <w:rPr>
          <w:b/>
          <w:szCs w:val="24"/>
          <w:lang w:val="uz-Cyrl-UZ"/>
        </w:rPr>
        <w:t xml:space="preserve"> </w:t>
      </w:r>
    </w:p>
    <w:p w:rsidR="00BF3F36" w:rsidRDefault="00BF3F36" w:rsidP="00BF3F36">
      <w:pPr>
        <w:spacing w:after="0" w:line="264" w:lineRule="auto"/>
        <w:jc w:val="center"/>
        <w:rPr>
          <w:b/>
          <w:sz w:val="25"/>
          <w:szCs w:val="25"/>
          <w:lang w:val="uz-Cyrl-UZ"/>
        </w:rPr>
      </w:pPr>
    </w:p>
    <w:sectPr w:rsidR="00BF3F36" w:rsidSect="00C0263C">
      <w:pgSz w:w="11906" w:h="16838"/>
      <w:pgMar w:top="1134" w:right="850" w:bottom="142"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7B2B" w:rsidRDefault="00387B2B" w:rsidP="00216787">
      <w:pPr>
        <w:spacing w:after="0" w:line="240" w:lineRule="auto"/>
      </w:pPr>
      <w:r>
        <w:separator/>
      </w:r>
    </w:p>
  </w:endnote>
  <w:endnote w:type="continuationSeparator" w:id="0">
    <w:p w:rsidR="00387B2B" w:rsidRDefault="00387B2B" w:rsidP="00216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Calibri Light">
    <w:altName w:val="Arial"/>
    <w:charset w:val="CC"/>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7B2B" w:rsidRDefault="00387B2B" w:rsidP="00216787">
      <w:pPr>
        <w:spacing w:after="0" w:line="240" w:lineRule="auto"/>
      </w:pPr>
      <w:r>
        <w:separator/>
      </w:r>
    </w:p>
  </w:footnote>
  <w:footnote w:type="continuationSeparator" w:id="0">
    <w:p w:rsidR="00387B2B" w:rsidRDefault="00387B2B" w:rsidP="002167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8F3"/>
    <w:rsid w:val="001E2469"/>
    <w:rsid w:val="00216787"/>
    <w:rsid w:val="00230AF0"/>
    <w:rsid w:val="00387B2B"/>
    <w:rsid w:val="004733F4"/>
    <w:rsid w:val="005158F3"/>
    <w:rsid w:val="005D1F6D"/>
    <w:rsid w:val="007607D1"/>
    <w:rsid w:val="00976D42"/>
    <w:rsid w:val="009914A3"/>
    <w:rsid w:val="00A764D9"/>
    <w:rsid w:val="00AB79EA"/>
    <w:rsid w:val="00B526D9"/>
    <w:rsid w:val="00BF3F36"/>
    <w:rsid w:val="00C0263C"/>
    <w:rsid w:val="00C55ABE"/>
    <w:rsid w:val="00D13B23"/>
    <w:rsid w:val="00DE3D36"/>
    <w:rsid w:val="00DF499D"/>
    <w:rsid w:val="00DF5BB7"/>
    <w:rsid w:val="00E25F1F"/>
    <w:rsid w:val="00E715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3F36"/>
    <w:pPr>
      <w:spacing w:after="200" w:line="276" w:lineRule="auto"/>
    </w:pPr>
    <w:rPr>
      <w:rFonts w:ascii="Times New Roman" w:eastAsia="Calibri" w:hAnsi="Times New Roman" w:cs="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F3F36"/>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BF3F36"/>
    <w:rPr>
      <w:rFonts w:ascii="Segoe UI" w:eastAsia="Calibri" w:hAnsi="Segoe UI" w:cs="Segoe UI"/>
      <w:sz w:val="18"/>
      <w:szCs w:val="18"/>
    </w:rPr>
  </w:style>
  <w:style w:type="paragraph" w:styleId="a5">
    <w:name w:val="header"/>
    <w:basedOn w:val="a"/>
    <w:link w:val="a6"/>
    <w:uiPriority w:val="99"/>
    <w:unhideWhenUsed/>
    <w:rsid w:val="0021678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16787"/>
    <w:rPr>
      <w:rFonts w:ascii="Times New Roman" w:eastAsia="Calibri" w:hAnsi="Times New Roman" w:cs="Times New Roman"/>
      <w:sz w:val="24"/>
    </w:rPr>
  </w:style>
  <w:style w:type="paragraph" w:styleId="a7">
    <w:name w:val="footer"/>
    <w:basedOn w:val="a"/>
    <w:link w:val="a8"/>
    <w:uiPriority w:val="99"/>
    <w:unhideWhenUsed/>
    <w:rsid w:val="0021678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216787"/>
    <w:rPr>
      <w:rFonts w:ascii="Times New Roman" w:eastAsia="Calibri" w:hAnsi="Times New Roman" w:cs="Times New Roman"/>
      <w:sz w:val="24"/>
    </w:rPr>
  </w:style>
  <w:style w:type="paragraph" w:styleId="a9">
    <w:name w:val="List Paragraph"/>
    <w:basedOn w:val="a"/>
    <w:uiPriority w:val="34"/>
    <w:qFormat/>
    <w:rsid w:val="005D1F6D"/>
    <w:pPr>
      <w:ind w:left="720"/>
      <w:contextualSpacing/>
    </w:pPr>
  </w:style>
  <w:style w:type="character" w:styleId="aa">
    <w:name w:val="Hyperlink"/>
    <w:basedOn w:val="a0"/>
    <w:uiPriority w:val="99"/>
    <w:semiHidden/>
    <w:unhideWhenUsed/>
    <w:rsid w:val="007607D1"/>
    <w:rPr>
      <w:color w:val="0000FF"/>
      <w:u w:val="single"/>
    </w:rPr>
  </w:style>
  <w:style w:type="character" w:styleId="ab">
    <w:name w:val="Strong"/>
    <w:basedOn w:val="a0"/>
    <w:uiPriority w:val="22"/>
    <w:qFormat/>
    <w:rsid w:val="00DF499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3F36"/>
    <w:pPr>
      <w:spacing w:after="200" w:line="276" w:lineRule="auto"/>
    </w:pPr>
    <w:rPr>
      <w:rFonts w:ascii="Times New Roman" w:eastAsia="Calibri" w:hAnsi="Times New Roman" w:cs="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F3F36"/>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BF3F36"/>
    <w:rPr>
      <w:rFonts w:ascii="Segoe UI" w:eastAsia="Calibri" w:hAnsi="Segoe UI" w:cs="Segoe UI"/>
      <w:sz w:val="18"/>
      <w:szCs w:val="18"/>
    </w:rPr>
  </w:style>
  <w:style w:type="paragraph" w:styleId="a5">
    <w:name w:val="header"/>
    <w:basedOn w:val="a"/>
    <w:link w:val="a6"/>
    <w:uiPriority w:val="99"/>
    <w:unhideWhenUsed/>
    <w:rsid w:val="0021678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16787"/>
    <w:rPr>
      <w:rFonts w:ascii="Times New Roman" w:eastAsia="Calibri" w:hAnsi="Times New Roman" w:cs="Times New Roman"/>
      <w:sz w:val="24"/>
    </w:rPr>
  </w:style>
  <w:style w:type="paragraph" w:styleId="a7">
    <w:name w:val="footer"/>
    <w:basedOn w:val="a"/>
    <w:link w:val="a8"/>
    <w:uiPriority w:val="99"/>
    <w:unhideWhenUsed/>
    <w:rsid w:val="0021678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216787"/>
    <w:rPr>
      <w:rFonts w:ascii="Times New Roman" w:eastAsia="Calibri" w:hAnsi="Times New Roman" w:cs="Times New Roman"/>
      <w:sz w:val="24"/>
    </w:rPr>
  </w:style>
  <w:style w:type="paragraph" w:styleId="a9">
    <w:name w:val="List Paragraph"/>
    <w:basedOn w:val="a"/>
    <w:uiPriority w:val="34"/>
    <w:qFormat/>
    <w:rsid w:val="005D1F6D"/>
    <w:pPr>
      <w:ind w:left="720"/>
      <w:contextualSpacing/>
    </w:pPr>
  </w:style>
  <w:style w:type="character" w:styleId="aa">
    <w:name w:val="Hyperlink"/>
    <w:basedOn w:val="a0"/>
    <w:uiPriority w:val="99"/>
    <w:semiHidden/>
    <w:unhideWhenUsed/>
    <w:rsid w:val="007607D1"/>
    <w:rPr>
      <w:color w:val="0000FF"/>
      <w:u w:val="single"/>
    </w:rPr>
  </w:style>
  <w:style w:type="character" w:styleId="ab">
    <w:name w:val="Strong"/>
    <w:basedOn w:val="a0"/>
    <w:uiPriority w:val="22"/>
    <w:qFormat/>
    <w:rsid w:val="00DF49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488000">
      <w:bodyDiv w:val="1"/>
      <w:marLeft w:val="0"/>
      <w:marRight w:val="0"/>
      <w:marTop w:val="0"/>
      <w:marBottom w:val="0"/>
      <w:divBdr>
        <w:top w:val="none" w:sz="0" w:space="0" w:color="auto"/>
        <w:left w:val="none" w:sz="0" w:space="0" w:color="auto"/>
        <w:bottom w:val="none" w:sz="0" w:space="0" w:color="auto"/>
        <w:right w:val="none" w:sz="0" w:space="0" w:color="auto"/>
      </w:divBdr>
      <w:divsChild>
        <w:div w:id="817038417">
          <w:marLeft w:val="-30"/>
          <w:marRight w:val="-30"/>
          <w:marTop w:val="0"/>
          <w:marBottom w:val="0"/>
          <w:divBdr>
            <w:top w:val="none" w:sz="0" w:space="0" w:color="auto"/>
            <w:left w:val="none" w:sz="0" w:space="0" w:color="auto"/>
            <w:bottom w:val="none" w:sz="0" w:space="0" w:color="auto"/>
            <w:right w:val="none" w:sz="0" w:space="0" w:color="auto"/>
          </w:divBdr>
        </w:div>
        <w:div w:id="747727142">
          <w:marLeft w:val="-30"/>
          <w:marRight w:val="-30"/>
          <w:marTop w:val="0"/>
          <w:marBottom w:val="0"/>
          <w:divBdr>
            <w:top w:val="none" w:sz="0" w:space="0" w:color="auto"/>
            <w:left w:val="none" w:sz="0" w:space="0" w:color="auto"/>
            <w:bottom w:val="none" w:sz="0" w:space="0" w:color="auto"/>
            <w:right w:val="none" w:sz="0" w:space="0" w:color="auto"/>
          </w:divBdr>
        </w:div>
        <w:div w:id="1984118947">
          <w:marLeft w:val="-30"/>
          <w:marRight w:val="-30"/>
          <w:marTop w:val="0"/>
          <w:marBottom w:val="0"/>
          <w:divBdr>
            <w:top w:val="none" w:sz="0" w:space="0" w:color="auto"/>
            <w:left w:val="none" w:sz="0" w:space="0" w:color="auto"/>
            <w:bottom w:val="none" w:sz="0" w:space="0" w:color="auto"/>
            <w:right w:val="none" w:sz="0" w:space="0" w:color="auto"/>
          </w:divBdr>
        </w:div>
        <w:div w:id="1089888544">
          <w:marLeft w:val="-30"/>
          <w:marRight w:val="-30"/>
          <w:marTop w:val="0"/>
          <w:marBottom w:val="0"/>
          <w:divBdr>
            <w:top w:val="none" w:sz="0" w:space="0" w:color="auto"/>
            <w:left w:val="none" w:sz="0" w:space="0" w:color="auto"/>
            <w:bottom w:val="none" w:sz="0" w:space="0" w:color="auto"/>
            <w:right w:val="none" w:sz="0" w:space="0" w:color="auto"/>
          </w:divBdr>
        </w:div>
      </w:divsChild>
    </w:div>
    <w:div w:id="809636229">
      <w:bodyDiv w:val="1"/>
      <w:marLeft w:val="0"/>
      <w:marRight w:val="0"/>
      <w:marTop w:val="0"/>
      <w:marBottom w:val="0"/>
      <w:divBdr>
        <w:top w:val="none" w:sz="0" w:space="0" w:color="auto"/>
        <w:left w:val="none" w:sz="0" w:space="0" w:color="auto"/>
        <w:bottom w:val="none" w:sz="0" w:space="0" w:color="auto"/>
        <w:right w:val="none" w:sz="0" w:space="0" w:color="auto"/>
      </w:divBdr>
      <w:divsChild>
        <w:div w:id="251548171">
          <w:marLeft w:val="-30"/>
          <w:marRight w:val="-30"/>
          <w:marTop w:val="0"/>
          <w:marBottom w:val="0"/>
          <w:divBdr>
            <w:top w:val="none" w:sz="0" w:space="0" w:color="auto"/>
            <w:left w:val="none" w:sz="0" w:space="0" w:color="auto"/>
            <w:bottom w:val="none" w:sz="0" w:space="0" w:color="auto"/>
            <w:right w:val="none" w:sz="0" w:space="0" w:color="auto"/>
          </w:divBdr>
        </w:div>
        <w:div w:id="389381280">
          <w:marLeft w:val="-30"/>
          <w:marRight w:val="-30"/>
          <w:marTop w:val="0"/>
          <w:marBottom w:val="0"/>
          <w:divBdr>
            <w:top w:val="none" w:sz="0" w:space="0" w:color="auto"/>
            <w:left w:val="none" w:sz="0" w:space="0" w:color="auto"/>
            <w:bottom w:val="none" w:sz="0" w:space="0" w:color="auto"/>
            <w:right w:val="none" w:sz="0" w:space="0" w:color="auto"/>
          </w:divBdr>
        </w:div>
        <w:div w:id="559944388">
          <w:marLeft w:val="-30"/>
          <w:marRight w:val="-30"/>
          <w:marTop w:val="0"/>
          <w:marBottom w:val="0"/>
          <w:divBdr>
            <w:top w:val="none" w:sz="0" w:space="0" w:color="auto"/>
            <w:left w:val="none" w:sz="0" w:space="0" w:color="auto"/>
            <w:bottom w:val="none" w:sz="0" w:space="0" w:color="auto"/>
            <w:right w:val="none" w:sz="0" w:space="0" w:color="auto"/>
          </w:divBdr>
        </w:div>
        <w:div w:id="1987200874">
          <w:marLeft w:val="-30"/>
          <w:marRight w:val="-30"/>
          <w:marTop w:val="0"/>
          <w:marBottom w:val="0"/>
          <w:divBdr>
            <w:top w:val="none" w:sz="0" w:space="0" w:color="auto"/>
            <w:left w:val="none" w:sz="0" w:space="0" w:color="auto"/>
            <w:bottom w:val="none" w:sz="0" w:space="0" w:color="auto"/>
            <w:right w:val="none" w:sz="0" w:space="0" w:color="auto"/>
          </w:divBdr>
        </w:div>
        <w:div w:id="1261793296">
          <w:marLeft w:val="-30"/>
          <w:marRight w:val="-30"/>
          <w:marTop w:val="0"/>
          <w:marBottom w:val="0"/>
          <w:divBdr>
            <w:top w:val="none" w:sz="0" w:space="0" w:color="auto"/>
            <w:left w:val="none" w:sz="0" w:space="0" w:color="auto"/>
            <w:bottom w:val="none" w:sz="0" w:space="0" w:color="auto"/>
            <w:right w:val="none" w:sz="0" w:space="0" w:color="auto"/>
          </w:divBdr>
        </w:div>
      </w:divsChild>
    </w:div>
    <w:div w:id="192599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x.uz/acts/415135?ONDATE=06.01.2005%2000"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ex.uz/acts/4344714?ONDATE=21.05.2019%200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496FB-E394-447A-9FF8-594E4994C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Pages>
  <Words>460</Words>
  <Characters>2627</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 7</cp:lastModifiedBy>
  <cp:revision>11</cp:revision>
  <cp:lastPrinted>2020-11-26T13:49:00Z</cp:lastPrinted>
  <dcterms:created xsi:type="dcterms:W3CDTF">2020-11-24T15:05:00Z</dcterms:created>
  <dcterms:modified xsi:type="dcterms:W3CDTF">2021-01-08T08:40:00Z</dcterms:modified>
</cp:coreProperties>
</file>