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9E13D" w14:textId="2634B866" w:rsidR="002013D9" w:rsidRPr="002F4EE2" w:rsidRDefault="002013D9" w:rsidP="002F4EE2">
      <w:pPr>
        <w:spacing w:after="0" w:line="240" w:lineRule="auto"/>
        <w:jc w:val="center"/>
        <w:rPr>
          <w:rFonts w:ascii="Arial" w:hAnsi="Arial" w:cs="Arial"/>
          <w:b/>
          <w:sz w:val="28"/>
          <w:szCs w:val="28"/>
          <w:lang w:val="uz-Cyrl-UZ"/>
        </w:rPr>
      </w:pPr>
      <w:r w:rsidRPr="002F4EE2">
        <w:rPr>
          <w:rFonts w:ascii="Arial" w:hAnsi="Arial" w:cs="Arial"/>
          <w:b/>
          <w:sz w:val="28"/>
          <w:szCs w:val="28"/>
          <w:lang w:val="uz-Cyrl-UZ"/>
        </w:rPr>
        <w:t>Олий Мажлис Қонунчилик палатасининг таълим соҳасини янада ривожлантириш борасидаги ислоҳотларнинг ижроси бўйича парламент назоратини амалга ошириш юзасидан тузилган Парламент комиссиясининг Тошкент шаҳрида олиб борган ўрганиш бўйича</w:t>
      </w:r>
    </w:p>
    <w:p w14:paraId="4F92F4C0" w14:textId="2AC3B0A4" w:rsidR="002013D9" w:rsidRPr="002F4EE2" w:rsidRDefault="002013D9" w:rsidP="002013D9">
      <w:pPr>
        <w:jc w:val="center"/>
        <w:rPr>
          <w:rFonts w:ascii="Arial" w:hAnsi="Arial" w:cs="Arial"/>
          <w:sz w:val="28"/>
          <w:szCs w:val="28"/>
          <w:lang w:val="uz-Cyrl-UZ"/>
        </w:rPr>
      </w:pPr>
      <w:r w:rsidRPr="002F4EE2">
        <w:rPr>
          <w:rFonts w:ascii="Arial" w:hAnsi="Arial" w:cs="Arial"/>
          <w:b/>
          <w:sz w:val="28"/>
          <w:szCs w:val="28"/>
          <w:lang w:val="uz-Cyrl-UZ"/>
        </w:rPr>
        <w:t>МАЪЛУМОТ</w:t>
      </w:r>
    </w:p>
    <w:p w14:paraId="7492F8AD" w14:textId="7838E58E" w:rsidR="002013D9" w:rsidRPr="002F4EE2" w:rsidRDefault="002013D9"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 xml:space="preserve">Ишчи гуруҳи томонидан дастлаб Тошкент шаҳрининг Олмазор туманида ўрганишлар олиб борилди. </w:t>
      </w:r>
    </w:p>
    <w:p w14:paraId="4FD99AC3" w14:textId="5B0137C6" w:rsidR="002013D9" w:rsidRPr="002F4EE2" w:rsidRDefault="002013D9"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 xml:space="preserve">Хусусан, 2021 йил 21-22 январь кунлари </w:t>
      </w:r>
      <w:r w:rsidR="001A2249" w:rsidRPr="001A2249">
        <w:rPr>
          <w:rFonts w:ascii="Arial" w:hAnsi="Arial" w:cs="Arial"/>
          <w:sz w:val="28"/>
          <w:szCs w:val="28"/>
          <w:lang w:val="uz-Cyrl-UZ"/>
        </w:rPr>
        <w:t>Ўзбекистон “Адолат” СДП Сиёсий Кенгаши раиси Б.А.Абдухалимов</w:t>
      </w:r>
      <w:r w:rsidR="001A2249">
        <w:rPr>
          <w:rFonts w:ascii="Arial" w:hAnsi="Arial" w:cs="Arial"/>
          <w:sz w:val="28"/>
          <w:szCs w:val="28"/>
          <w:lang w:val="uz-Cyrl-UZ"/>
        </w:rPr>
        <w:t>,</w:t>
      </w:r>
      <w:r w:rsidR="001A2249" w:rsidRPr="001A2249">
        <w:rPr>
          <w:rFonts w:ascii="Arial" w:hAnsi="Arial" w:cs="Arial"/>
          <w:sz w:val="28"/>
          <w:szCs w:val="28"/>
          <w:lang w:val="uz-Cyrl-UZ"/>
        </w:rPr>
        <w:t xml:space="preserve"> </w:t>
      </w:r>
      <w:r w:rsidRPr="002F4EE2">
        <w:rPr>
          <w:rFonts w:ascii="Arial" w:hAnsi="Arial" w:cs="Arial"/>
          <w:sz w:val="28"/>
          <w:szCs w:val="28"/>
          <w:lang w:val="uz-Cyrl-UZ"/>
        </w:rPr>
        <w:t>Олий Мажлис Қонунчилик палатаси депутатлари О.Абдуллаева ва З.Шодиевалар Тошкент шаҳрида олий таълим соҳасидаги ислоҳотларнинг амалга оширилиши устидан парламент назоратини таъминлаш борасидаги ишларни амалга оширишди.</w:t>
      </w:r>
    </w:p>
    <w:p w14:paraId="6A1316E2" w14:textId="2C8E3C6C" w:rsidR="002013D9" w:rsidRPr="002F4EE2" w:rsidRDefault="002013D9" w:rsidP="00970ECA">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 xml:space="preserve">Ўзбекистон Миллий Университети, </w:t>
      </w:r>
      <w:r w:rsidR="001A2249" w:rsidRPr="001A2249">
        <w:rPr>
          <w:rFonts w:ascii="Arial" w:hAnsi="Arial" w:cs="Arial"/>
          <w:sz w:val="28"/>
          <w:szCs w:val="28"/>
          <w:lang w:val="uz-Cyrl-UZ"/>
        </w:rPr>
        <w:t>Тошкент давлат техника университети</w:t>
      </w:r>
      <w:r w:rsidR="001A2249">
        <w:rPr>
          <w:rFonts w:ascii="Arial" w:hAnsi="Arial" w:cs="Arial"/>
          <w:sz w:val="28"/>
          <w:szCs w:val="28"/>
          <w:lang w:val="uz-Cyrl-UZ"/>
        </w:rPr>
        <w:t>,</w:t>
      </w:r>
      <w:r w:rsidR="001A2249" w:rsidRPr="001A2249">
        <w:rPr>
          <w:rFonts w:ascii="Arial" w:hAnsi="Arial" w:cs="Arial"/>
          <w:sz w:val="28"/>
          <w:szCs w:val="28"/>
          <w:lang w:val="uz-Cyrl-UZ"/>
        </w:rPr>
        <w:t xml:space="preserve"> </w:t>
      </w:r>
      <w:r w:rsidRPr="002F4EE2">
        <w:rPr>
          <w:rFonts w:ascii="Arial" w:hAnsi="Arial" w:cs="Arial"/>
          <w:sz w:val="28"/>
          <w:szCs w:val="28"/>
          <w:lang w:val="uz-Cyrl-UZ"/>
        </w:rPr>
        <w:t>Тошкент тиббиёт академияси, Тошкент тўқимачилик ва енгил саноат институти, Тошкент кимё-технология институтларида ўрганишлар олиб борилганда дастлаб, олийгоҳ раҳбарлари билан мулоқот ўтказилиб, Президентимизнинг Олий Мажлисга йўллаган Мурожаатномаси бўйича фикр алмашилди. Шунингдек ишчи гуруҳи томонидан давлат дастурига ва бошқа йўналишларга билдирилган таклифлар кўриб чиқилди. Хусусан:</w:t>
      </w:r>
    </w:p>
    <w:p w14:paraId="7961D974" w14:textId="06C4AEDC" w:rsidR="002013D9" w:rsidRPr="002F4EE2" w:rsidRDefault="002013D9" w:rsidP="00970ECA">
      <w:pPr>
        <w:spacing w:line="240" w:lineRule="auto"/>
        <w:ind w:firstLine="567"/>
        <w:jc w:val="both"/>
        <w:rPr>
          <w:rFonts w:ascii="Arial" w:hAnsi="Arial" w:cs="Arial"/>
          <w:sz w:val="28"/>
          <w:szCs w:val="28"/>
          <w:lang w:val="uz-Cyrl-UZ"/>
        </w:rPr>
      </w:pPr>
      <w:r w:rsidRPr="002F4EE2">
        <w:rPr>
          <w:rFonts w:ascii="Arial" w:hAnsi="Arial" w:cs="Arial"/>
          <w:b/>
          <w:sz w:val="28"/>
          <w:szCs w:val="28"/>
          <w:u w:val="single"/>
          <w:lang w:val="uz-Cyrl-UZ"/>
        </w:rPr>
        <w:t>Ўзбекистон Миллий Университети</w:t>
      </w:r>
      <w:r w:rsidRPr="002F4EE2">
        <w:rPr>
          <w:rFonts w:ascii="Arial" w:hAnsi="Arial" w:cs="Arial"/>
          <w:sz w:val="28"/>
          <w:szCs w:val="28"/>
          <w:lang w:val="uz-Cyrl-UZ"/>
        </w:rPr>
        <w:t xml:space="preserve"> бўйича олинган таклифлар:</w:t>
      </w:r>
    </w:p>
    <w:p w14:paraId="39E032EC" w14:textId="7EB76436" w:rsidR="002013D9" w:rsidRPr="002F4EE2" w:rsidRDefault="00970ECA" w:rsidP="00970ECA">
      <w:pPr>
        <w:pStyle w:val="a3"/>
        <w:numPr>
          <w:ilvl w:val="0"/>
          <w:numId w:val="1"/>
        </w:numPr>
        <w:spacing w:before="120" w:after="120" w:line="240" w:lineRule="auto"/>
        <w:ind w:left="0" w:firstLine="425"/>
        <w:contextualSpacing w:val="0"/>
        <w:jc w:val="both"/>
        <w:rPr>
          <w:rFonts w:ascii="Arial" w:hAnsi="Arial" w:cs="Arial"/>
          <w:sz w:val="28"/>
          <w:szCs w:val="28"/>
          <w:lang w:val="uz-Cyrl-UZ"/>
        </w:rPr>
      </w:pPr>
      <w:r w:rsidRPr="002F4EE2">
        <w:rPr>
          <w:rFonts w:ascii="Arial" w:hAnsi="Arial" w:cs="Arial"/>
          <w:sz w:val="28"/>
          <w:szCs w:val="28"/>
          <w:lang w:val="uz-Cyrl-UZ"/>
        </w:rPr>
        <w:t> </w:t>
      </w:r>
      <w:r w:rsidR="002013D9" w:rsidRPr="002F4EE2">
        <w:rPr>
          <w:rFonts w:ascii="Arial" w:hAnsi="Arial" w:cs="Arial"/>
          <w:sz w:val="28"/>
          <w:szCs w:val="28"/>
          <w:lang w:val="uz-Cyrl-UZ"/>
        </w:rPr>
        <w:t>Битирувчи кадрларни иш билан таъминлаш учун йил давомида вакансия ярмаркаларини ўтказиш керак.</w:t>
      </w:r>
    </w:p>
    <w:p w14:paraId="690E6445" w14:textId="77777777" w:rsidR="002013D9" w:rsidRPr="002F4EE2" w:rsidRDefault="002013D9" w:rsidP="00970ECA">
      <w:pPr>
        <w:pStyle w:val="a3"/>
        <w:numPr>
          <w:ilvl w:val="0"/>
          <w:numId w:val="1"/>
        </w:numPr>
        <w:spacing w:before="120" w:after="120" w:line="240" w:lineRule="auto"/>
        <w:ind w:left="0" w:firstLine="425"/>
        <w:contextualSpacing w:val="0"/>
        <w:jc w:val="both"/>
        <w:rPr>
          <w:rFonts w:ascii="Arial" w:hAnsi="Arial" w:cs="Arial"/>
          <w:sz w:val="28"/>
          <w:szCs w:val="28"/>
          <w:lang w:val="uz-Cyrl-UZ"/>
        </w:rPr>
      </w:pPr>
      <w:r w:rsidRPr="002F4EE2">
        <w:rPr>
          <w:rFonts w:ascii="Arial" w:hAnsi="Arial" w:cs="Arial"/>
          <w:sz w:val="28"/>
          <w:szCs w:val="28"/>
          <w:lang w:val="uz-Cyrl-UZ"/>
        </w:rPr>
        <w:t>Ўзбекистонда Битирувчилар Ассоциациясини ташкил этиш керак. Ушбу ассоциацияда институтни битирган йирик давлат арбоблари, кўзга кўринган тадбиркорлар бўлиб, улар ўзаро бирлашиб, ОТМларга маблағ олиб кириши мумкин.</w:t>
      </w:r>
    </w:p>
    <w:p w14:paraId="6829916B" w14:textId="77777777" w:rsidR="002013D9" w:rsidRPr="002F4EE2" w:rsidRDefault="002013D9" w:rsidP="00970ECA">
      <w:pPr>
        <w:pStyle w:val="a3"/>
        <w:numPr>
          <w:ilvl w:val="0"/>
          <w:numId w:val="1"/>
        </w:numPr>
        <w:spacing w:before="120" w:after="120" w:line="240" w:lineRule="auto"/>
        <w:ind w:left="0" w:firstLine="425"/>
        <w:contextualSpacing w:val="0"/>
        <w:jc w:val="both"/>
        <w:rPr>
          <w:rFonts w:ascii="Arial" w:hAnsi="Arial" w:cs="Arial"/>
          <w:sz w:val="28"/>
          <w:szCs w:val="28"/>
          <w:lang w:val="uz-Cyrl-UZ"/>
        </w:rPr>
      </w:pPr>
      <w:r w:rsidRPr="002F4EE2">
        <w:rPr>
          <w:rFonts w:ascii="Arial" w:hAnsi="Arial" w:cs="Arial"/>
          <w:sz w:val="28"/>
          <w:szCs w:val="28"/>
          <w:lang w:val="uz-Cyrl-UZ"/>
        </w:rPr>
        <w:t>Ҳар бир олий таълим муассасасининг ўз ҳудудида шахсий корхоналари бўлиши керак. Шу корхоналарда ўқув ва амалиёт жараёни интеграциялашуви юзага келади.</w:t>
      </w:r>
    </w:p>
    <w:p w14:paraId="1DBC945C" w14:textId="77777777" w:rsidR="002013D9" w:rsidRPr="002F4EE2" w:rsidRDefault="002013D9" w:rsidP="00970ECA">
      <w:pPr>
        <w:pStyle w:val="a3"/>
        <w:numPr>
          <w:ilvl w:val="0"/>
          <w:numId w:val="1"/>
        </w:numPr>
        <w:spacing w:before="120" w:after="120" w:line="240" w:lineRule="auto"/>
        <w:ind w:left="0" w:firstLine="425"/>
        <w:contextualSpacing w:val="0"/>
        <w:jc w:val="both"/>
        <w:rPr>
          <w:rFonts w:ascii="Arial" w:hAnsi="Arial" w:cs="Arial"/>
          <w:sz w:val="28"/>
          <w:szCs w:val="28"/>
          <w:lang w:val="uz-Cyrl-UZ"/>
        </w:rPr>
      </w:pPr>
      <w:r w:rsidRPr="002F4EE2">
        <w:rPr>
          <w:rFonts w:ascii="Arial" w:hAnsi="Arial" w:cs="Arial"/>
          <w:sz w:val="28"/>
          <w:szCs w:val="28"/>
          <w:lang w:val="uz-Cyrl-UZ"/>
        </w:rPr>
        <w:t xml:space="preserve">Ўзбекистонда малака ошириш соҳаси монополлашиб қолган. Аслида, нодавлат малака ошириш муассасаларини очишга рухсат бериш керак. </w:t>
      </w:r>
    </w:p>
    <w:p w14:paraId="669442C5" w14:textId="77777777" w:rsidR="002013D9" w:rsidRPr="002F4EE2" w:rsidRDefault="002013D9" w:rsidP="00970ECA">
      <w:pPr>
        <w:pStyle w:val="a3"/>
        <w:numPr>
          <w:ilvl w:val="0"/>
          <w:numId w:val="1"/>
        </w:numPr>
        <w:spacing w:before="120" w:after="120" w:line="240" w:lineRule="auto"/>
        <w:ind w:left="0" w:firstLine="425"/>
        <w:contextualSpacing w:val="0"/>
        <w:jc w:val="both"/>
        <w:rPr>
          <w:rFonts w:ascii="Arial" w:hAnsi="Arial" w:cs="Arial"/>
          <w:sz w:val="28"/>
          <w:szCs w:val="28"/>
          <w:lang w:val="uz-Cyrl-UZ"/>
        </w:rPr>
      </w:pPr>
      <w:r w:rsidRPr="002F4EE2">
        <w:rPr>
          <w:rFonts w:ascii="Arial" w:hAnsi="Arial" w:cs="Arial"/>
          <w:sz w:val="28"/>
          <w:szCs w:val="28"/>
          <w:lang w:val="uz-Cyrl-UZ"/>
        </w:rPr>
        <w:t>Педагогик технологияларни барча таълим муассасаларида бирдек қўллаш мақсадга мувофиқ эмас.</w:t>
      </w:r>
    </w:p>
    <w:p w14:paraId="60D265FE" w14:textId="77777777" w:rsidR="002013D9" w:rsidRPr="002F4EE2" w:rsidRDefault="002013D9" w:rsidP="00970ECA">
      <w:pPr>
        <w:pStyle w:val="a3"/>
        <w:numPr>
          <w:ilvl w:val="0"/>
          <w:numId w:val="1"/>
        </w:numPr>
        <w:spacing w:before="120" w:after="120" w:line="240" w:lineRule="auto"/>
        <w:ind w:left="0" w:firstLine="425"/>
        <w:contextualSpacing w:val="0"/>
        <w:jc w:val="both"/>
        <w:rPr>
          <w:rFonts w:ascii="Arial" w:hAnsi="Arial" w:cs="Arial"/>
          <w:sz w:val="28"/>
          <w:szCs w:val="28"/>
          <w:lang w:val="uz-Cyrl-UZ"/>
        </w:rPr>
      </w:pPr>
      <w:r w:rsidRPr="002F4EE2">
        <w:rPr>
          <w:rFonts w:ascii="Arial" w:hAnsi="Arial" w:cs="Arial"/>
          <w:sz w:val="28"/>
          <w:szCs w:val="28"/>
          <w:lang w:val="uz-Cyrl-UZ"/>
        </w:rPr>
        <w:t>Ўзбекистон Миллий Университетида ётоқхона муаммоси мавжуд. Талабалар сони 17000 та, ётоқхонадаги жойлар сони эса 3600 та.</w:t>
      </w:r>
    </w:p>
    <w:p w14:paraId="029FA6BB" w14:textId="77777777" w:rsidR="002013D9" w:rsidRPr="002F4EE2" w:rsidRDefault="002013D9" w:rsidP="00970ECA">
      <w:pPr>
        <w:pStyle w:val="a3"/>
        <w:spacing w:before="120" w:after="120" w:line="240" w:lineRule="auto"/>
        <w:ind w:left="0" w:firstLine="425"/>
        <w:contextualSpacing w:val="0"/>
        <w:jc w:val="both"/>
        <w:rPr>
          <w:rFonts w:ascii="Arial" w:hAnsi="Arial" w:cs="Arial"/>
          <w:sz w:val="28"/>
          <w:szCs w:val="28"/>
          <w:lang w:val="uz-Cyrl-UZ"/>
        </w:rPr>
      </w:pPr>
      <w:r w:rsidRPr="002F4EE2">
        <w:rPr>
          <w:rFonts w:ascii="Arial" w:hAnsi="Arial" w:cs="Arial"/>
          <w:sz w:val="28"/>
          <w:szCs w:val="28"/>
          <w:lang w:val="uz-Cyrl-UZ"/>
        </w:rPr>
        <w:lastRenderedPageBreak/>
        <w:t>Муаммони ечиш учун давлат-хусусий шерикчилик асосида университет ҳудудида хостеллар қуриш керак. Шу таҳлит, ҳар бир ОТМни алоҳида шаҳарча сифатида барпо этиш керак.</w:t>
      </w:r>
    </w:p>
    <w:p w14:paraId="41CC0529" w14:textId="77777777" w:rsidR="002013D9" w:rsidRPr="002F4EE2" w:rsidRDefault="002013D9" w:rsidP="00970ECA">
      <w:pPr>
        <w:pStyle w:val="a3"/>
        <w:numPr>
          <w:ilvl w:val="0"/>
          <w:numId w:val="1"/>
        </w:numPr>
        <w:spacing w:before="120" w:after="120" w:line="240" w:lineRule="auto"/>
        <w:ind w:left="0" w:firstLine="425"/>
        <w:contextualSpacing w:val="0"/>
        <w:jc w:val="both"/>
        <w:rPr>
          <w:rFonts w:ascii="Arial" w:hAnsi="Arial" w:cs="Arial"/>
          <w:sz w:val="28"/>
          <w:szCs w:val="28"/>
          <w:lang w:val="uz-Cyrl-UZ"/>
        </w:rPr>
      </w:pPr>
      <w:r w:rsidRPr="002F4EE2">
        <w:rPr>
          <w:rFonts w:ascii="Arial" w:hAnsi="Arial" w:cs="Arial"/>
          <w:sz w:val="28"/>
          <w:szCs w:val="28"/>
          <w:lang w:val="uz-Cyrl-UZ"/>
        </w:rPr>
        <w:t>Ўқув ишлари ва ишлаб чиқариш ўртасидаги интерграциямасаласи ечилмаган. Талабаларни корхона ва хусусий ташкилотларга олиб кириш имконияти йўқ. Бунинг учун Вазирлар Маҳкамасининг қарори керак.</w:t>
      </w:r>
    </w:p>
    <w:p w14:paraId="4AEEDCB3" w14:textId="77777777" w:rsidR="002013D9" w:rsidRPr="002F4EE2" w:rsidRDefault="002013D9" w:rsidP="00970ECA">
      <w:pPr>
        <w:pStyle w:val="a3"/>
        <w:numPr>
          <w:ilvl w:val="0"/>
          <w:numId w:val="1"/>
        </w:numPr>
        <w:spacing w:before="120" w:after="120" w:line="240" w:lineRule="auto"/>
        <w:ind w:left="0" w:firstLine="425"/>
        <w:contextualSpacing w:val="0"/>
        <w:jc w:val="both"/>
        <w:rPr>
          <w:rFonts w:ascii="Arial" w:hAnsi="Arial" w:cs="Arial"/>
          <w:sz w:val="28"/>
          <w:szCs w:val="28"/>
          <w:lang w:val="uz-Cyrl-UZ"/>
        </w:rPr>
      </w:pPr>
      <w:r w:rsidRPr="002F4EE2">
        <w:rPr>
          <w:rFonts w:ascii="Arial" w:hAnsi="Arial" w:cs="Arial"/>
          <w:sz w:val="28"/>
          <w:szCs w:val="28"/>
          <w:lang w:val="uz-Cyrl-UZ"/>
        </w:rPr>
        <w:t>Таълим дастурини ва ўқув режани иш берувчи билан ҳамкорликда тузиш масаласи ҳал этилмаган. Бу масала расмиятчилик даражасида қолиб кетмоқда. Ваҳоланки, ҳозирги кунда расмий ҳужжатлар орасида мавжуд бўлган “Малака талаблари”ни қайта кўриб чиқиш ва уни иш берувчининг талаблари билан мувофиқлаштириш керак.</w:t>
      </w:r>
    </w:p>
    <w:p w14:paraId="48959199" w14:textId="77777777" w:rsidR="002013D9" w:rsidRPr="002F4EE2" w:rsidRDefault="002013D9" w:rsidP="00970ECA">
      <w:pPr>
        <w:pStyle w:val="a3"/>
        <w:numPr>
          <w:ilvl w:val="0"/>
          <w:numId w:val="1"/>
        </w:numPr>
        <w:spacing w:before="120" w:after="120" w:line="240" w:lineRule="auto"/>
        <w:ind w:left="0" w:firstLine="425"/>
        <w:contextualSpacing w:val="0"/>
        <w:jc w:val="both"/>
        <w:rPr>
          <w:rFonts w:ascii="Arial" w:hAnsi="Arial" w:cs="Arial"/>
          <w:sz w:val="28"/>
          <w:szCs w:val="28"/>
          <w:lang w:val="uz-Cyrl-UZ"/>
        </w:rPr>
      </w:pPr>
      <w:r w:rsidRPr="002F4EE2">
        <w:rPr>
          <w:rFonts w:ascii="Arial" w:hAnsi="Arial" w:cs="Arial"/>
          <w:sz w:val="28"/>
          <w:szCs w:val="28"/>
          <w:lang w:val="uz-Cyrl-UZ"/>
        </w:rPr>
        <w:t>Профессор-ўқитувчилар яратаётган ўқув адабиётларини чоп этиш масаласи ҳали ҳам ечилмаган. Аксарият ҳолларда муаллифнинг ўзи маблағ сарфлаб, чоп этади.</w:t>
      </w:r>
    </w:p>
    <w:p w14:paraId="2CFF7ADE" w14:textId="77777777" w:rsidR="002013D9" w:rsidRPr="002F4EE2" w:rsidRDefault="002013D9" w:rsidP="00970ECA">
      <w:pPr>
        <w:pStyle w:val="a3"/>
        <w:numPr>
          <w:ilvl w:val="0"/>
          <w:numId w:val="1"/>
        </w:numPr>
        <w:spacing w:before="120" w:after="120" w:line="240" w:lineRule="auto"/>
        <w:ind w:left="142" w:firstLine="142"/>
        <w:contextualSpacing w:val="0"/>
        <w:jc w:val="both"/>
        <w:rPr>
          <w:rFonts w:ascii="Arial" w:hAnsi="Arial" w:cs="Arial"/>
          <w:sz w:val="28"/>
          <w:szCs w:val="28"/>
          <w:lang w:val="uz-Cyrl-UZ"/>
        </w:rPr>
      </w:pPr>
      <w:r w:rsidRPr="002F4EE2">
        <w:rPr>
          <w:rFonts w:ascii="Arial" w:hAnsi="Arial" w:cs="Arial"/>
          <w:sz w:val="28"/>
          <w:szCs w:val="28"/>
          <w:lang w:val="uz-Cyrl-UZ"/>
        </w:rPr>
        <w:t>Норматив ҳужжатларда битта раҳбарга бириктириладиган диссертантлар сонини кўпайтириш мақсадга мувофиқдир.</w:t>
      </w:r>
    </w:p>
    <w:p w14:paraId="601959C8" w14:textId="77777777" w:rsidR="002013D9" w:rsidRDefault="002013D9" w:rsidP="00970ECA">
      <w:pPr>
        <w:pStyle w:val="a3"/>
        <w:numPr>
          <w:ilvl w:val="0"/>
          <w:numId w:val="1"/>
        </w:numPr>
        <w:spacing w:before="120" w:after="120" w:line="240" w:lineRule="auto"/>
        <w:ind w:left="142" w:firstLine="142"/>
        <w:contextualSpacing w:val="0"/>
        <w:jc w:val="both"/>
        <w:rPr>
          <w:rFonts w:ascii="Arial" w:hAnsi="Arial" w:cs="Arial"/>
          <w:sz w:val="28"/>
          <w:szCs w:val="28"/>
          <w:lang w:val="uz-Cyrl-UZ"/>
        </w:rPr>
      </w:pPr>
      <w:r w:rsidRPr="002F4EE2">
        <w:rPr>
          <w:rFonts w:ascii="Arial" w:hAnsi="Arial" w:cs="Arial"/>
          <w:sz w:val="28"/>
          <w:szCs w:val="28"/>
          <w:lang w:val="uz-Cyrl-UZ"/>
        </w:rPr>
        <w:t>ОТМларда мустақил таълим хоналарини ташкил этиш керак.</w:t>
      </w:r>
    </w:p>
    <w:p w14:paraId="67B0CB2E" w14:textId="77777777" w:rsidR="001A2249" w:rsidRDefault="001A2249" w:rsidP="001A2249">
      <w:pPr>
        <w:spacing w:before="120" w:after="120" w:line="240" w:lineRule="auto"/>
        <w:jc w:val="both"/>
        <w:rPr>
          <w:rFonts w:ascii="Arial" w:hAnsi="Arial" w:cs="Arial"/>
          <w:sz w:val="28"/>
          <w:szCs w:val="28"/>
          <w:lang w:val="uz-Cyrl-UZ"/>
        </w:rPr>
      </w:pPr>
    </w:p>
    <w:p w14:paraId="47964445" w14:textId="33EC987F" w:rsidR="002013D9" w:rsidRDefault="001A2249" w:rsidP="001A2249">
      <w:pPr>
        <w:spacing w:before="120" w:after="120" w:line="240" w:lineRule="auto"/>
        <w:jc w:val="center"/>
        <w:rPr>
          <w:rFonts w:ascii="Arial" w:hAnsi="Arial" w:cs="Arial"/>
          <w:b/>
          <w:sz w:val="28"/>
          <w:szCs w:val="28"/>
          <w:u w:val="single"/>
          <w:lang w:val="uz-Cyrl-UZ"/>
        </w:rPr>
      </w:pPr>
      <w:r w:rsidRPr="001A2249">
        <w:rPr>
          <w:rFonts w:ascii="Arial" w:hAnsi="Arial" w:cs="Arial"/>
          <w:b/>
          <w:sz w:val="28"/>
          <w:szCs w:val="28"/>
          <w:u w:val="single"/>
          <w:lang w:val="uz-Cyrl-UZ"/>
        </w:rPr>
        <w:t>Тошкент давлат техника университети</w:t>
      </w:r>
      <w:r>
        <w:rPr>
          <w:rFonts w:ascii="Arial" w:hAnsi="Arial" w:cs="Arial"/>
          <w:b/>
          <w:sz w:val="28"/>
          <w:szCs w:val="28"/>
          <w:u w:val="single"/>
          <w:lang w:val="uz-Cyrl-UZ"/>
        </w:rPr>
        <w:t xml:space="preserve"> </w:t>
      </w:r>
      <w:r w:rsidRPr="001A2249">
        <w:rPr>
          <w:rFonts w:ascii="Arial" w:hAnsi="Arial" w:cs="Arial"/>
          <w:sz w:val="28"/>
          <w:szCs w:val="28"/>
          <w:lang w:val="uz-Cyrl-UZ"/>
        </w:rPr>
        <w:t>бўйича олинган таклифлар</w:t>
      </w:r>
      <w:r>
        <w:rPr>
          <w:rFonts w:ascii="Arial" w:hAnsi="Arial" w:cs="Arial"/>
          <w:sz w:val="28"/>
          <w:szCs w:val="28"/>
          <w:lang w:val="uz-Cyrl-UZ"/>
        </w:rPr>
        <w:t>:</w:t>
      </w:r>
    </w:p>
    <w:p w14:paraId="47CD03FE" w14:textId="0775DB11" w:rsidR="001A2249" w:rsidRDefault="001A2249" w:rsidP="001A2249">
      <w:pPr>
        <w:pStyle w:val="a3"/>
        <w:numPr>
          <w:ilvl w:val="0"/>
          <w:numId w:val="4"/>
        </w:numPr>
        <w:spacing w:before="120" w:after="120" w:line="240" w:lineRule="auto"/>
        <w:ind w:left="0" w:firstLine="360"/>
        <w:jc w:val="both"/>
        <w:rPr>
          <w:rFonts w:ascii="Arial" w:hAnsi="Arial" w:cs="Arial"/>
          <w:sz w:val="28"/>
          <w:szCs w:val="28"/>
          <w:lang w:val="uz-Cyrl-UZ"/>
        </w:rPr>
      </w:pPr>
      <w:r>
        <w:rPr>
          <w:rFonts w:ascii="Arial" w:hAnsi="Arial" w:cs="Arial"/>
          <w:sz w:val="28"/>
          <w:szCs w:val="28"/>
          <w:lang w:val="uz-Cyrl-UZ"/>
        </w:rPr>
        <w:t>Я</w:t>
      </w:r>
      <w:r w:rsidRPr="001A2249">
        <w:rPr>
          <w:rFonts w:ascii="Arial" w:hAnsi="Arial" w:cs="Arial"/>
          <w:sz w:val="28"/>
          <w:szCs w:val="28"/>
          <w:lang w:val="uz-Cyrl-UZ"/>
        </w:rPr>
        <w:t>нги лаборотория дастгоҳлари олиб келинганлиги сабабли янги шататлар очилиши керак</w:t>
      </w:r>
      <w:r>
        <w:rPr>
          <w:rFonts w:ascii="Arial" w:hAnsi="Arial" w:cs="Arial"/>
          <w:sz w:val="28"/>
          <w:szCs w:val="28"/>
          <w:lang w:val="uz-Cyrl-UZ"/>
        </w:rPr>
        <w:t>;</w:t>
      </w:r>
    </w:p>
    <w:p w14:paraId="6B28E1E8" w14:textId="0E62EBF4" w:rsidR="001A2249" w:rsidRDefault="001A2249" w:rsidP="001A2249">
      <w:pPr>
        <w:pStyle w:val="a3"/>
        <w:numPr>
          <w:ilvl w:val="0"/>
          <w:numId w:val="4"/>
        </w:numPr>
        <w:spacing w:before="120" w:after="120" w:line="240" w:lineRule="auto"/>
        <w:ind w:left="0" w:firstLine="360"/>
        <w:jc w:val="both"/>
        <w:rPr>
          <w:rFonts w:ascii="Arial" w:hAnsi="Arial" w:cs="Arial"/>
          <w:sz w:val="28"/>
          <w:szCs w:val="28"/>
          <w:lang w:val="uz-Cyrl-UZ"/>
        </w:rPr>
      </w:pPr>
      <w:r>
        <w:rPr>
          <w:rFonts w:ascii="Arial" w:hAnsi="Arial" w:cs="Arial"/>
          <w:sz w:val="28"/>
          <w:szCs w:val="28"/>
          <w:lang w:val="uz-Cyrl-UZ"/>
        </w:rPr>
        <w:t>Ф</w:t>
      </w:r>
      <w:r w:rsidRPr="001A2249">
        <w:rPr>
          <w:rFonts w:ascii="Arial" w:hAnsi="Arial" w:cs="Arial"/>
          <w:sz w:val="28"/>
          <w:szCs w:val="28"/>
          <w:lang w:val="uz-Cyrl-UZ"/>
        </w:rPr>
        <w:t xml:space="preserve">изика лабороторияси учун реактивлар </w:t>
      </w:r>
      <w:r>
        <w:rPr>
          <w:rFonts w:ascii="Arial" w:hAnsi="Arial" w:cs="Arial"/>
          <w:sz w:val="28"/>
          <w:szCs w:val="28"/>
          <w:lang w:val="uz-Cyrl-UZ"/>
        </w:rPr>
        <w:t>етишмаслиги сабабли қўшимча маблағлар ажратиш;</w:t>
      </w:r>
    </w:p>
    <w:p w14:paraId="6E68E83C" w14:textId="01E69C62" w:rsidR="001A2249" w:rsidRDefault="001A2249" w:rsidP="001A2249">
      <w:pPr>
        <w:pStyle w:val="a3"/>
        <w:numPr>
          <w:ilvl w:val="0"/>
          <w:numId w:val="4"/>
        </w:numPr>
        <w:spacing w:before="120" w:after="120" w:line="240" w:lineRule="auto"/>
        <w:ind w:left="0" w:firstLine="360"/>
        <w:jc w:val="both"/>
        <w:rPr>
          <w:rFonts w:ascii="Arial" w:hAnsi="Arial" w:cs="Arial"/>
          <w:sz w:val="28"/>
          <w:szCs w:val="28"/>
          <w:lang w:val="uz-Cyrl-UZ"/>
        </w:rPr>
      </w:pPr>
      <w:r>
        <w:rPr>
          <w:rFonts w:ascii="Arial" w:hAnsi="Arial" w:cs="Arial"/>
          <w:sz w:val="28"/>
          <w:szCs w:val="28"/>
          <w:lang w:val="uz-Cyrl-UZ"/>
        </w:rPr>
        <w:t>Х</w:t>
      </w:r>
      <w:r w:rsidRPr="001A2249">
        <w:rPr>
          <w:rFonts w:ascii="Arial" w:hAnsi="Arial" w:cs="Arial"/>
          <w:sz w:val="28"/>
          <w:szCs w:val="28"/>
          <w:lang w:val="uz-Cyrl-UZ"/>
        </w:rPr>
        <w:t xml:space="preserve">измат сафарлари учун маблағлар </w:t>
      </w:r>
      <w:r>
        <w:rPr>
          <w:rFonts w:ascii="Arial" w:hAnsi="Arial" w:cs="Arial"/>
          <w:sz w:val="28"/>
          <w:szCs w:val="28"/>
          <w:lang w:val="uz-Cyrl-UZ"/>
        </w:rPr>
        <w:t>миқдорини кўпайтириш;</w:t>
      </w:r>
    </w:p>
    <w:p w14:paraId="3AC82CA0" w14:textId="1B2D2AC5" w:rsidR="001A2249" w:rsidRDefault="001A2249" w:rsidP="001A2249">
      <w:pPr>
        <w:pStyle w:val="a3"/>
        <w:numPr>
          <w:ilvl w:val="0"/>
          <w:numId w:val="4"/>
        </w:numPr>
        <w:spacing w:before="120" w:after="120" w:line="240" w:lineRule="auto"/>
        <w:ind w:left="0" w:firstLine="360"/>
        <w:jc w:val="both"/>
        <w:rPr>
          <w:rFonts w:ascii="Arial" w:hAnsi="Arial" w:cs="Arial"/>
          <w:sz w:val="28"/>
          <w:szCs w:val="28"/>
          <w:lang w:val="uz-Cyrl-UZ"/>
        </w:rPr>
      </w:pPr>
      <w:r>
        <w:rPr>
          <w:rFonts w:ascii="Arial" w:hAnsi="Arial" w:cs="Arial"/>
          <w:sz w:val="28"/>
          <w:szCs w:val="28"/>
          <w:lang w:val="uz-Cyrl-UZ"/>
        </w:rPr>
        <w:t>Ф</w:t>
      </w:r>
      <w:r w:rsidRPr="001A2249">
        <w:rPr>
          <w:rFonts w:ascii="Arial" w:hAnsi="Arial" w:cs="Arial"/>
          <w:sz w:val="28"/>
          <w:szCs w:val="28"/>
          <w:lang w:val="uz-Cyrl-UZ"/>
        </w:rPr>
        <w:t>анларни университетда ўқитилаётган йўналишларга мослаштирилган ҳолда алоҳида фан дастурлари асосида ўтиш</w:t>
      </w:r>
      <w:r>
        <w:rPr>
          <w:rFonts w:ascii="Arial" w:hAnsi="Arial" w:cs="Arial"/>
          <w:sz w:val="28"/>
          <w:szCs w:val="28"/>
          <w:lang w:val="uz-Cyrl-UZ"/>
        </w:rPr>
        <w:t>;</w:t>
      </w:r>
    </w:p>
    <w:p w14:paraId="136E528C" w14:textId="458381F0" w:rsidR="001A2249" w:rsidRDefault="001A2249" w:rsidP="001A2249">
      <w:pPr>
        <w:pStyle w:val="a3"/>
        <w:numPr>
          <w:ilvl w:val="0"/>
          <w:numId w:val="4"/>
        </w:numPr>
        <w:spacing w:before="120" w:after="120" w:line="240" w:lineRule="auto"/>
        <w:ind w:left="0" w:firstLine="360"/>
        <w:jc w:val="both"/>
        <w:rPr>
          <w:rFonts w:ascii="Arial" w:hAnsi="Arial" w:cs="Arial"/>
          <w:sz w:val="28"/>
          <w:szCs w:val="28"/>
          <w:lang w:val="uz-Cyrl-UZ"/>
        </w:rPr>
      </w:pPr>
      <w:r>
        <w:rPr>
          <w:rFonts w:ascii="Arial" w:hAnsi="Arial" w:cs="Arial"/>
          <w:sz w:val="28"/>
          <w:szCs w:val="28"/>
          <w:lang w:val="uz-Cyrl-UZ"/>
        </w:rPr>
        <w:t>Ё</w:t>
      </w:r>
      <w:r w:rsidRPr="001A2249">
        <w:rPr>
          <w:rFonts w:ascii="Arial" w:hAnsi="Arial" w:cs="Arial"/>
          <w:sz w:val="28"/>
          <w:szCs w:val="28"/>
          <w:lang w:val="uz-Cyrl-UZ"/>
        </w:rPr>
        <w:t xml:space="preserve">тоқхоналар билан таъминлаш шароити </w:t>
      </w:r>
      <w:r>
        <w:rPr>
          <w:rFonts w:ascii="Arial" w:hAnsi="Arial" w:cs="Arial"/>
          <w:sz w:val="28"/>
          <w:szCs w:val="28"/>
          <w:lang w:val="uz-Cyrl-UZ"/>
        </w:rPr>
        <w:t xml:space="preserve">17000 талабадан </w:t>
      </w:r>
      <w:r w:rsidRPr="001A2249">
        <w:rPr>
          <w:rFonts w:ascii="Arial" w:hAnsi="Arial" w:cs="Arial"/>
          <w:sz w:val="28"/>
          <w:szCs w:val="28"/>
          <w:lang w:val="uz-Cyrl-UZ"/>
        </w:rPr>
        <w:t>фақат 1840 нафар</w:t>
      </w:r>
      <w:r>
        <w:rPr>
          <w:rFonts w:ascii="Arial" w:hAnsi="Arial" w:cs="Arial"/>
          <w:sz w:val="28"/>
          <w:szCs w:val="28"/>
          <w:lang w:val="uz-Cyrl-UZ"/>
        </w:rPr>
        <w:t>и учун</w:t>
      </w:r>
      <w:r w:rsidRPr="001A2249">
        <w:rPr>
          <w:rFonts w:ascii="Arial" w:hAnsi="Arial" w:cs="Arial"/>
          <w:sz w:val="28"/>
          <w:szCs w:val="28"/>
          <w:lang w:val="uz-Cyrl-UZ"/>
        </w:rPr>
        <w:t xml:space="preserve"> мавжуд</w:t>
      </w:r>
      <w:r>
        <w:rPr>
          <w:rFonts w:ascii="Arial" w:hAnsi="Arial" w:cs="Arial"/>
          <w:sz w:val="28"/>
          <w:szCs w:val="28"/>
          <w:lang w:val="uz-Cyrl-UZ"/>
        </w:rPr>
        <w:t>;</w:t>
      </w:r>
    </w:p>
    <w:p w14:paraId="71A9B9A6" w14:textId="53C4CBAD" w:rsidR="001A2249" w:rsidRDefault="001A2249" w:rsidP="001F0EB8">
      <w:pPr>
        <w:pStyle w:val="a3"/>
        <w:numPr>
          <w:ilvl w:val="0"/>
          <w:numId w:val="4"/>
        </w:numPr>
        <w:spacing w:before="120" w:after="120" w:line="240" w:lineRule="auto"/>
        <w:ind w:left="0" w:firstLine="360"/>
        <w:jc w:val="both"/>
        <w:rPr>
          <w:rFonts w:ascii="Arial" w:hAnsi="Arial" w:cs="Arial"/>
          <w:sz w:val="28"/>
          <w:szCs w:val="28"/>
          <w:lang w:val="uz-Cyrl-UZ"/>
        </w:rPr>
      </w:pPr>
      <w:r>
        <w:rPr>
          <w:rFonts w:ascii="Arial" w:hAnsi="Arial" w:cs="Arial"/>
          <w:sz w:val="28"/>
          <w:szCs w:val="28"/>
          <w:lang w:val="uz-Cyrl-UZ"/>
        </w:rPr>
        <w:t>О</w:t>
      </w:r>
      <w:r w:rsidRPr="001A2249">
        <w:rPr>
          <w:rFonts w:ascii="Arial" w:hAnsi="Arial" w:cs="Arial"/>
          <w:sz w:val="28"/>
          <w:szCs w:val="28"/>
          <w:lang w:val="uz-Cyrl-UZ"/>
        </w:rPr>
        <w:t>лий таълим тизими бошқарувида таълим муассасасига  эркинликлар бериш</w:t>
      </w:r>
      <w:r w:rsidR="001F0EB8">
        <w:rPr>
          <w:rFonts w:ascii="Arial" w:hAnsi="Arial" w:cs="Arial"/>
          <w:sz w:val="28"/>
          <w:szCs w:val="28"/>
          <w:lang w:val="uz-Cyrl-UZ"/>
        </w:rPr>
        <w:t xml:space="preserve">. </w:t>
      </w:r>
      <w:r w:rsidR="001F0EB8" w:rsidRPr="001F0EB8">
        <w:rPr>
          <w:rFonts w:ascii="Arial" w:hAnsi="Arial" w:cs="Arial"/>
          <w:sz w:val="28"/>
          <w:szCs w:val="28"/>
          <w:lang w:val="uz-Cyrl-UZ"/>
        </w:rPr>
        <w:t>Масалан тиббиёт, техника олий ўқув юртларида ижтимоий кафедралар ёшлар билан ишлаш проректорига қаратилиш</w:t>
      </w:r>
      <w:r w:rsidR="001F0EB8">
        <w:rPr>
          <w:rFonts w:ascii="Arial" w:hAnsi="Arial" w:cs="Arial"/>
          <w:sz w:val="28"/>
          <w:szCs w:val="28"/>
          <w:lang w:val="uz-Cyrl-UZ"/>
        </w:rPr>
        <w:t>и самара бериши</w:t>
      </w:r>
      <w:r>
        <w:rPr>
          <w:rFonts w:ascii="Arial" w:hAnsi="Arial" w:cs="Arial"/>
          <w:sz w:val="28"/>
          <w:szCs w:val="28"/>
          <w:lang w:val="uz-Cyrl-UZ"/>
        </w:rPr>
        <w:t>;</w:t>
      </w:r>
    </w:p>
    <w:p w14:paraId="58F7AFAD" w14:textId="3D4B8AE3" w:rsidR="001A2249" w:rsidRDefault="001A2249" w:rsidP="001A2249">
      <w:pPr>
        <w:pStyle w:val="a3"/>
        <w:numPr>
          <w:ilvl w:val="0"/>
          <w:numId w:val="4"/>
        </w:numPr>
        <w:spacing w:before="120" w:after="120" w:line="240" w:lineRule="auto"/>
        <w:ind w:left="0" w:firstLine="360"/>
        <w:jc w:val="both"/>
        <w:rPr>
          <w:rFonts w:ascii="Arial" w:hAnsi="Arial" w:cs="Arial"/>
          <w:sz w:val="28"/>
          <w:szCs w:val="28"/>
          <w:lang w:val="uz-Cyrl-UZ"/>
        </w:rPr>
      </w:pPr>
      <w:r w:rsidRPr="001A2249">
        <w:rPr>
          <w:rFonts w:ascii="Arial" w:hAnsi="Arial" w:cs="Arial"/>
          <w:sz w:val="28"/>
          <w:szCs w:val="28"/>
          <w:lang w:val="uz-Cyrl-UZ"/>
        </w:rPr>
        <w:t>Ўзбекистон Республикаси Вазирлар Маҳкамасининг “Илм-фан ва таълим соҳасидаги давлат ташкилотларида илмий, илмий-педагогик ва меҳнат фаолияти билан шуғулланувчи илмий даражага эга ходимларга қўшимча ҳақ тўлаш тартиби тўғрисида”ги Қарори, Таълим сифатини назорат қилиш бўйича давлат инспекциясининг 28 талик жадвали ҳамда Олий таълим Вазирлигининг профессор-ўқитувчиларнинг ўқув илмий-услубий фаолиятини баҳолаш бўйича 110</w:t>
      </w:r>
      <w:r w:rsidR="001F0EB8">
        <w:rPr>
          <w:rFonts w:ascii="Arial" w:hAnsi="Arial" w:cs="Arial"/>
          <w:sz w:val="28"/>
          <w:szCs w:val="28"/>
          <w:lang w:val="uz-Cyrl-UZ"/>
        </w:rPr>
        <w:t> </w:t>
      </w:r>
      <w:bookmarkStart w:id="0" w:name="_GoBack"/>
      <w:bookmarkEnd w:id="0"/>
      <w:r w:rsidRPr="001A2249">
        <w:rPr>
          <w:rFonts w:ascii="Arial" w:hAnsi="Arial" w:cs="Arial"/>
          <w:sz w:val="28"/>
          <w:szCs w:val="28"/>
          <w:lang w:val="uz-Cyrl-UZ"/>
        </w:rPr>
        <w:t>баллик тизимдаги ҳужжатларини умумлаштириш</w:t>
      </w:r>
      <w:r>
        <w:rPr>
          <w:rFonts w:ascii="Arial" w:hAnsi="Arial" w:cs="Arial"/>
          <w:sz w:val="28"/>
          <w:szCs w:val="28"/>
          <w:lang w:val="uz-Cyrl-UZ"/>
        </w:rPr>
        <w:t>;</w:t>
      </w:r>
    </w:p>
    <w:p w14:paraId="15232DC5" w14:textId="12CC2B9F" w:rsidR="001A2249" w:rsidRDefault="001A2249" w:rsidP="001A2249">
      <w:pPr>
        <w:pStyle w:val="a3"/>
        <w:numPr>
          <w:ilvl w:val="0"/>
          <w:numId w:val="4"/>
        </w:numPr>
        <w:spacing w:before="120" w:after="120" w:line="240" w:lineRule="auto"/>
        <w:ind w:left="0" w:firstLine="360"/>
        <w:jc w:val="both"/>
        <w:rPr>
          <w:rFonts w:ascii="Arial" w:hAnsi="Arial" w:cs="Arial"/>
          <w:sz w:val="28"/>
          <w:szCs w:val="28"/>
          <w:lang w:val="uz-Cyrl-UZ"/>
        </w:rPr>
      </w:pPr>
      <w:r>
        <w:rPr>
          <w:rFonts w:ascii="Arial" w:hAnsi="Arial" w:cs="Arial"/>
          <w:sz w:val="28"/>
          <w:szCs w:val="28"/>
          <w:lang w:val="uz-Cyrl-UZ"/>
        </w:rPr>
        <w:lastRenderedPageBreak/>
        <w:t>П</w:t>
      </w:r>
      <w:r w:rsidRPr="001A2249">
        <w:rPr>
          <w:rFonts w:ascii="Arial" w:hAnsi="Arial" w:cs="Arial"/>
          <w:sz w:val="28"/>
          <w:szCs w:val="28"/>
          <w:lang w:val="uz-Cyrl-UZ"/>
        </w:rPr>
        <w:t>рофессор-ўқитувчилар томонидан ёзилган услубий қўлланма, монографияларга рағбатлантирувчи маблағлар ажрати</w:t>
      </w:r>
      <w:r>
        <w:rPr>
          <w:rFonts w:ascii="Arial" w:hAnsi="Arial" w:cs="Arial"/>
          <w:sz w:val="28"/>
          <w:szCs w:val="28"/>
          <w:lang w:val="uz-Cyrl-UZ"/>
        </w:rPr>
        <w:t>ш;</w:t>
      </w:r>
    </w:p>
    <w:p w14:paraId="3306A430" w14:textId="77777777" w:rsidR="001A2249" w:rsidRPr="001A2249" w:rsidRDefault="001A2249" w:rsidP="001A2249">
      <w:pPr>
        <w:pStyle w:val="a3"/>
        <w:spacing w:before="120" w:after="120" w:line="240" w:lineRule="auto"/>
        <w:jc w:val="both"/>
        <w:rPr>
          <w:rFonts w:ascii="Arial" w:hAnsi="Arial" w:cs="Arial"/>
          <w:sz w:val="28"/>
          <w:szCs w:val="28"/>
          <w:lang w:val="uz-Cyrl-UZ"/>
        </w:rPr>
      </w:pPr>
    </w:p>
    <w:p w14:paraId="4242289A" w14:textId="76CA8CA9" w:rsidR="002013D9" w:rsidRPr="002F4EE2" w:rsidRDefault="002013D9" w:rsidP="002013D9">
      <w:pPr>
        <w:pStyle w:val="a3"/>
        <w:spacing w:line="240" w:lineRule="auto"/>
        <w:ind w:left="927"/>
        <w:jc w:val="both"/>
        <w:rPr>
          <w:rFonts w:ascii="Arial" w:hAnsi="Arial" w:cs="Arial"/>
          <w:sz w:val="28"/>
          <w:szCs w:val="28"/>
          <w:lang w:val="uz-Cyrl-UZ"/>
        </w:rPr>
      </w:pPr>
      <w:r w:rsidRPr="002F4EE2">
        <w:rPr>
          <w:rFonts w:ascii="Arial" w:hAnsi="Arial" w:cs="Arial"/>
          <w:b/>
          <w:sz w:val="28"/>
          <w:szCs w:val="28"/>
          <w:u w:val="single"/>
          <w:lang w:val="uz-Cyrl-UZ"/>
        </w:rPr>
        <w:t>Тошкент Тиббиёт Академияси</w:t>
      </w:r>
      <w:r w:rsidRPr="002F4EE2">
        <w:rPr>
          <w:rFonts w:ascii="Arial" w:hAnsi="Arial" w:cs="Arial"/>
          <w:sz w:val="28"/>
          <w:szCs w:val="28"/>
          <w:lang w:val="uz-Cyrl-UZ"/>
        </w:rPr>
        <w:t xml:space="preserve"> бўйича </w:t>
      </w:r>
      <w:r w:rsidR="00970ECA" w:rsidRPr="002F4EE2">
        <w:rPr>
          <w:rFonts w:ascii="Arial" w:hAnsi="Arial" w:cs="Arial"/>
          <w:sz w:val="28"/>
          <w:szCs w:val="28"/>
          <w:lang w:val="uz-Cyrl-UZ"/>
        </w:rPr>
        <w:t xml:space="preserve">олинган </w:t>
      </w:r>
      <w:r w:rsidRPr="002F4EE2">
        <w:rPr>
          <w:rFonts w:ascii="Arial" w:hAnsi="Arial" w:cs="Arial"/>
          <w:sz w:val="28"/>
          <w:szCs w:val="28"/>
          <w:lang w:val="uz-Cyrl-UZ"/>
        </w:rPr>
        <w:t>таклифлар:</w:t>
      </w:r>
    </w:p>
    <w:p w14:paraId="7F1C8704" w14:textId="77777777" w:rsidR="002013D9" w:rsidRPr="002F4EE2" w:rsidRDefault="002013D9" w:rsidP="002013D9">
      <w:pPr>
        <w:pStyle w:val="a3"/>
        <w:spacing w:line="240" w:lineRule="auto"/>
        <w:ind w:left="927"/>
        <w:jc w:val="both"/>
        <w:rPr>
          <w:rFonts w:ascii="Arial" w:hAnsi="Arial" w:cs="Arial"/>
          <w:sz w:val="28"/>
          <w:szCs w:val="28"/>
          <w:lang w:val="uz-Cyrl-UZ"/>
        </w:rPr>
      </w:pPr>
    </w:p>
    <w:p w14:paraId="047493F3" w14:textId="2205E47E" w:rsidR="002013D9" w:rsidRPr="002F4EE2" w:rsidRDefault="002013D9"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Бугунги кунда тиббий амалиёт ўқув ҳолатидан илгарилаб кетган. Ўқув жараёнида ўқитиладиган фанлар савияси орқада қолмоқда. Бу ҳолат замонавий тиббий жиҳоз, ускуна, макет, муляжларнинг етишмаслили билан боғлиқ. Замонавий тиббий билим бериш учун замон</w:t>
      </w:r>
      <w:r w:rsidR="00970ECA" w:rsidRPr="002F4EE2">
        <w:rPr>
          <w:rFonts w:ascii="Arial" w:hAnsi="Arial" w:cs="Arial"/>
          <w:sz w:val="28"/>
          <w:szCs w:val="28"/>
          <w:lang w:val="uz-Cyrl-UZ"/>
        </w:rPr>
        <w:t xml:space="preserve"> таълабига мос бўлган сўнгги тиббиёт</w:t>
      </w:r>
      <w:r w:rsidRPr="002F4EE2">
        <w:rPr>
          <w:rFonts w:ascii="Arial" w:hAnsi="Arial" w:cs="Arial"/>
          <w:sz w:val="28"/>
          <w:szCs w:val="28"/>
          <w:lang w:val="uz-Cyrl-UZ"/>
        </w:rPr>
        <w:t xml:space="preserve"> воситалар зарур.</w:t>
      </w:r>
    </w:p>
    <w:p w14:paraId="075C8F8C" w14:textId="79F935F8" w:rsidR="002013D9" w:rsidRPr="002F4EE2" w:rsidRDefault="00970ECA"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 xml:space="preserve">Шунингдек, ўрганишларда </w:t>
      </w:r>
      <w:r w:rsidR="002013D9" w:rsidRPr="002F4EE2">
        <w:rPr>
          <w:rFonts w:ascii="Arial" w:hAnsi="Arial" w:cs="Arial"/>
          <w:sz w:val="28"/>
          <w:szCs w:val="28"/>
          <w:lang w:val="uz-Cyrl-UZ"/>
        </w:rPr>
        <w:t>Олий Мажлис Қонунчилик палатасига киритил</w:t>
      </w:r>
      <w:r w:rsidRPr="002F4EE2">
        <w:rPr>
          <w:rFonts w:ascii="Arial" w:hAnsi="Arial" w:cs="Arial"/>
          <w:sz w:val="28"/>
          <w:szCs w:val="28"/>
          <w:lang w:val="uz-Cyrl-UZ"/>
        </w:rPr>
        <w:t>иши режалаштирилаётган</w:t>
      </w:r>
      <w:r w:rsidR="002013D9" w:rsidRPr="002F4EE2">
        <w:rPr>
          <w:rFonts w:ascii="Arial" w:hAnsi="Arial" w:cs="Arial"/>
          <w:sz w:val="28"/>
          <w:szCs w:val="28"/>
          <w:lang w:val="uz-Cyrl-UZ"/>
        </w:rPr>
        <w:t xml:space="preserve"> “Тиббий суғурта тўғрисида”ги Қонун лойиҳаси кечик</w:t>
      </w:r>
      <w:r w:rsidRPr="002F4EE2">
        <w:rPr>
          <w:rFonts w:ascii="Arial" w:hAnsi="Arial" w:cs="Arial"/>
          <w:sz w:val="28"/>
          <w:szCs w:val="28"/>
          <w:lang w:val="uz-Cyrl-UZ"/>
        </w:rPr>
        <w:t>аётгани қайд этилди.</w:t>
      </w:r>
    </w:p>
    <w:p w14:paraId="04FB9F2B" w14:textId="367F20A4" w:rsidR="002013D9" w:rsidRPr="002F4EE2" w:rsidRDefault="002013D9" w:rsidP="00970ECA">
      <w:pPr>
        <w:pStyle w:val="a3"/>
        <w:numPr>
          <w:ilvl w:val="0"/>
          <w:numId w:val="3"/>
        </w:numPr>
        <w:spacing w:before="120" w:after="120" w:line="240" w:lineRule="auto"/>
        <w:contextualSpacing w:val="0"/>
        <w:jc w:val="both"/>
        <w:rPr>
          <w:rFonts w:ascii="Arial" w:hAnsi="Arial" w:cs="Arial"/>
          <w:sz w:val="28"/>
          <w:szCs w:val="28"/>
          <w:lang w:val="uz-Cyrl-UZ"/>
        </w:rPr>
      </w:pPr>
      <w:r w:rsidRPr="002F4EE2">
        <w:rPr>
          <w:rFonts w:ascii="Arial" w:hAnsi="Arial" w:cs="Arial"/>
          <w:sz w:val="28"/>
          <w:szCs w:val="28"/>
          <w:lang w:val="uz-Cyrl-UZ"/>
        </w:rPr>
        <w:t>Таълим муассасасига бино ва ётоқхона етишмайди.</w:t>
      </w:r>
    </w:p>
    <w:p w14:paraId="4415D5AA" w14:textId="77777777" w:rsidR="002013D9" w:rsidRPr="002F4EE2" w:rsidRDefault="002013D9" w:rsidP="00970ECA">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Ўқув ва илмий лабораториялар йўқ.</w:t>
      </w:r>
    </w:p>
    <w:p w14:paraId="14B2B892" w14:textId="77777777" w:rsidR="002013D9" w:rsidRPr="002F4EE2" w:rsidRDefault="002013D9" w:rsidP="00970ECA">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ОТМга молиявий муатақиллик зарур. Юқори малакали Аудитор ва юрист керак. ОТМларда юрист штатининг ойлик маошини ошириш керак.</w:t>
      </w:r>
    </w:p>
    <w:p w14:paraId="275F7C67" w14:textId="77777777" w:rsidR="002013D9" w:rsidRPr="002F4EE2" w:rsidRDefault="002013D9" w:rsidP="00970ECA">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ОТМларга академик мустақиллик бериш керак.</w:t>
      </w:r>
    </w:p>
    <w:p w14:paraId="15343A36" w14:textId="77777777" w:rsidR="002013D9" w:rsidRPr="002F4EE2" w:rsidRDefault="002013D9" w:rsidP="00970ECA">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 xml:space="preserve"> Таълим квотасини ОТМнинг ўзи белгилаши керак. Квота ошгани сайин лаборатория воситалари, жиҳозлар, қўшимча ресурларга эҳтиёж туғилаверади.</w:t>
      </w:r>
    </w:p>
    <w:p w14:paraId="0FA9E557" w14:textId="77777777" w:rsidR="002013D9" w:rsidRPr="002F4EE2" w:rsidRDefault="002013D9" w:rsidP="00970ECA">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Тиббиёт соҳаси учун онлайн таълим ножоиз ҳисобланади. Талаба ва педагог ўртасида тор доирадаги мулоқот катта аҳамиятга эга.</w:t>
      </w:r>
    </w:p>
    <w:p w14:paraId="03CFE52B" w14:textId="77777777" w:rsidR="002013D9" w:rsidRPr="002F4EE2" w:rsidRDefault="002013D9" w:rsidP="00970ECA">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Тиббиёт соҳасида таълим ресурларини бойитиш зарур. Ўқув жараёнида тирик беморни кўриш имконияти йўқ. Ушбу масала ҳали ҳам ўз ечимини топмаган.</w:t>
      </w:r>
    </w:p>
    <w:p w14:paraId="59975CB0" w14:textId="77777777" w:rsidR="002013D9" w:rsidRPr="002F4EE2" w:rsidRDefault="002013D9" w:rsidP="00970ECA">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Тиббиётни рақамлаштириш керак. Ҳали ҳам маълумотлар қоғозда.</w:t>
      </w:r>
    </w:p>
    <w:p w14:paraId="1ECBC360" w14:textId="77777777" w:rsidR="002013D9" w:rsidRPr="002F4EE2" w:rsidRDefault="002013D9" w:rsidP="00970ECA">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Ўқув жараёнида Ментор (репетитор) штатини жорий этиш керак.</w:t>
      </w:r>
    </w:p>
    <w:p w14:paraId="0A1301E2" w14:textId="77777777" w:rsidR="002013D9" w:rsidRPr="002F4EE2" w:rsidRDefault="002013D9" w:rsidP="002F4EE2">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Талабаларда мустақил таълим олиш кўникмаси ҳали ҳам шаклланмаган.</w:t>
      </w:r>
    </w:p>
    <w:p w14:paraId="163C03EF" w14:textId="77777777" w:rsidR="002013D9" w:rsidRPr="002F4EE2" w:rsidRDefault="002013D9" w:rsidP="002F4EE2">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Тиббиёт соҳасидаги малака ошириш соҳаси талаб даражасида эмас. Бекорчи фанлар кўп. Тиббиёт соҳаси ходимлари 2 йўналишда малака оширишга мажбур: тиббий ва педагогик. Бу йўналишларни бирлаштириш зарур.</w:t>
      </w:r>
    </w:p>
    <w:p w14:paraId="176FB095" w14:textId="77777777" w:rsidR="002013D9" w:rsidRPr="002F4EE2" w:rsidRDefault="002013D9" w:rsidP="002F4EE2">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ОТМ профессор-ўқитувчиларини ўзнинг профессионал мажбуриятларидан ташқари бошқа ишга жалб этмаслик керак!</w:t>
      </w:r>
    </w:p>
    <w:p w14:paraId="32D605EB" w14:textId="77777777" w:rsidR="002013D9" w:rsidRPr="002F4EE2" w:rsidRDefault="002013D9" w:rsidP="002F4EE2">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lastRenderedPageBreak/>
        <w:t>Тиббиётда био-инженер йўналишини жорий этиш керак.</w:t>
      </w:r>
    </w:p>
    <w:p w14:paraId="57ADCE47" w14:textId="77777777" w:rsidR="002013D9" w:rsidRPr="002F4EE2" w:rsidRDefault="002013D9" w:rsidP="002F4EE2">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Тиббиёт соҳасида лотин тили мутахассислигини очиш керак.</w:t>
      </w:r>
    </w:p>
    <w:p w14:paraId="41CF65B1" w14:textId="77777777" w:rsidR="002013D9" w:rsidRPr="002F4EE2" w:rsidRDefault="002013D9" w:rsidP="002F4EE2">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Ўқув адабиётлари – муаммо. Таълим жараёнида ҳориж адабиётларидан фойдаланиш ҳуқуқини бериш керак. Муаллифлик ҳуқуқларини ҳал қилиш керак.</w:t>
      </w:r>
    </w:p>
    <w:p w14:paraId="4C7D005B" w14:textId="77777777" w:rsidR="002013D9" w:rsidRPr="002F4EE2" w:rsidRDefault="002013D9" w:rsidP="002F4EE2">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Олий таълим вазирлигининг таъсир улушини камайтириш. Ҳар бир ОТМни ўз соҳасининг вазирлиги бошқарувида қолдириш.</w:t>
      </w:r>
    </w:p>
    <w:p w14:paraId="728380B7" w14:textId="77777777" w:rsidR="002013D9" w:rsidRPr="002F4EE2" w:rsidRDefault="002013D9" w:rsidP="002F4EE2">
      <w:pPr>
        <w:pStyle w:val="a3"/>
        <w:numPr>
          <w:ilvl w:val="0"/>
          <w:numId w:val="3"/>
        </w:numPr>
        <w:spacing w:before="120" w:after="120" w:line="240" w:lineRule="auto"/>
        <w:ind w:left="0" w:firstLine="284"/>
        <w:contextualSpacing w:val="0"/>
        <w:jc w:val="both"/>
        <w:rPr>
          <w:rFonts w:ascii="Arial" w:hAnsi="Arial" w:cs="Arial"/>
          <w:sz w:val="28"/>
          <w:szCs w:val="28"/>
          <w:lang w:val="uz-Cyrl-UZ"/>
        </w:rPr>
      </w:pPr>
      <w:r w:rsidRPr="002F4EE2">
        <w:rPr>
          <w:rFonts w:ascii="Arial" w:hAnsi="Arial" w:cs="Arial"/>
          <w:sz w:val="28"/>
          <w:szCs w:val="28"/>
          <w:lang w:val="uz-Cyrl-UZ"/>
        </w:rPr>
        <w:t>Тиббиёт соҳасида 086-справкасини жорий этиш керак.</w:t>
      </w:r>
    </w:p>
    <w:p w14:paraId="468B6E43" w14:textId="7C4DB414" w:rsidR="00970ECA" w:rsidRPr="002F4EE2" w:rsidRDefault="00970ECA"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Таълим соҳасини янада ривожлантириш борасидаги ислоҳотларнинг ижроси бўйича парламент назоратини амалга ошириш юзасидан тузилган Парламент комиссияси аъзоси Ш.Холмахаматова Олмазор туманинидаги мактабгача таълим ташкилотлари фаолияти билан ҳам танишди.</w:t>
      </w:r>
    </w:p>
    <w:p w14:paraId="3B510663" w14:textId="77777777" w:rsidR="00970ECA" w:rsidRPr="002F4EE2" w:rsidRDefault="00970ECA"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 xml:space="preserve">Жумладан,106, 277-Давлат мактабгача таълим ташкилотлари ҳамда "Келажак пойдевори"  оилавий мактабгача таълим ташкилотларида бўлиб, соҳа мутаҳасисслари билан суҳбатлашилди.  </w:t>
      </w:r>
    </w:p>
    <w:p w14:paraId="6DC17F32" w14:textId="77777777" w:rsidR="00970ECA" w:rsidRPr="002F4EE2" w:rsidRDefault="00970ECA"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Мазкур таълим ташкилотларида фаолият юритаётган логопедлар, мусиқа раҳбари, жисмоний тарбия йўриқчисининг тарбияланувчилар таълим тарбиясида сифат самарадорлигини таъминлаш борасидаги фаолияти билан танишилди.</w:t>
      </w:r>
    </w:p>
    <w:p w14:paraId="434CB7C7" w14:textId="77777777" w:rsidR="00970ECA" w:rsidRPr="002F4EE2" w:rsidRDefault="00970ECA"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Ҳудуддаги 6 ёшдан 7 ёшгача бўлган болажонларни мактабгача таълим ташкилотларига қамраб олиш фоизини ошириш ва бу борада амалга оширилиши лозим бўлган режалар тўғрисидаги Олмазор туман мактабгача таълим бўлими раҳбари ва мутахасиссларнинг фикрларини тингланди.</w:t>
      </w:r>
    </w:p>
    <w:p w14:paraId="51997EB9" w14:textId="77777777" w:rsidR="00970ECA" w:rsidRPr="002F4EE2" w:rsidRDefault="00970ECA"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Туманда ташкил этилган  "Келажак пойдевори" номли оилавий нодавлат таълим ташкилоти тадбиркори ташкил этган боғча фаолияти орқали ўзини ва оила аъзоларини иш билан таъминлаш имкониятига эга бўлганини таъкидлаб ўтди. Шунингдек фаолиятини кенгайтириш истаги борлиги айтиб ўтди.</w:t>
      </w:r>
    </w:p>
    <w:p w14:paraId="646CEFED" w14:textId="77777777" w:rsidR="00970ECA" w:rsidRPr="002F4EE2" w:rsidRDefault="00970ECA"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Тумандаги 2 мингга яқин навбати бор бўлган навбатли боғчаларда мактабгача таълимнинг муқобил шакллари яратилганилигини, кантейнер боғчалар орқали қамраб олиш имкониятини оширилганини гувоҳи бўлдик.</w:t>
      </w:r>
    </w:p>
    <w:p w14:paraId="42E6DDB3" w14:textId="77777777" w:rsidR="00970ECA" w:rsidRPr="002F4EE2" w:rsidRDefault="00970ECA"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Муаммолар ечими бўйича таклиф ва мулоҳазалар тингланди.</w:t>
      </w:r>
    </w:p>
    <w:p w14:paraId="4C1434AB" w14:textId="77777777" w:rsidR="002F4EE2" w:rsidRDefault="00970ECA"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t xml:space="preserve">Шунингдек, коммисия аъзоси Ф.Нигматова </w:t>
      </w:r>
      <w:r w:rsidR="004B4E42" w:rsidRPr="002F4EE2">
        <w:rPr>
          <w:rFonts w:ascii="Arial" w:hAnsi="Arial" w:cs="Arial"/>
          <w:sz w:val="28"/>
          <w:szCs w:val="28"/>
          <w:lang w:val="uz-Cyrl-UZ"/>
        </w:rPr>
        <w:t>томонидан Тошкент ш</w:t>
      </w:r>
      <w:r w:rsidR="002F4EE2" w:rsidRPr="002F4EE2">
        <w:rPr>
          <w:rFonts w:ascii="Arial" w:hAnsi="Arial" w:cs="Arial"/>
          <w:sz w:val="28"/>
          <w:szCs w:val="28"/>
          <w:lang w:val="uz-Cyrl-UZ"/>
        </w:rPr>
        <w:t>аҳри</w:t>
      </w:r>
      <w:r w:rsidR="004B4E42" w:rsidRPr="002F4EE2">
        <w:rPr>
          <w:rFonts w:ascii="Arial" w:hAnsi="Arial" w:cs="Arial"/>
          <w:sz w:val="28"/>
          <w:szCs w:val="28"/>
          <w:lang w:val="uz-Cyrl-UZ"/>
        </w:rPr>
        <w:t xml:space="preserve"> Олмазор тумани халк таълими булими ва тумандаги 22, 191, 196, 219-умумтаълим мактаблари урганилди</w:t>
      </w:r>
      <w:r w:rsidR="002F4EE2" w:rsidRPr="002F4EE2">
        <w:rPr>
          <w:rFonts w:ascii="Arial" w:hAnsi="Arial" w:cs="Arial"/>
          <w:sz w:val="28"/>
          <w:szCs w:val="28"/>
          <w:lang w:val="uz-Cyrl-UZ"/>
        </w:rPr>
        <w:t>.</w:t>
      </w:r>
    </w:p>
    <w:p w14:paraId="2F0A356B" w14:textId="20809F6B" w:rsidR="000E78FF" w:rsidRPr="002F4EE2" w:rsidRDefault="002F4EE2" w:rsidP="002F4EE2">
      <w:pPr>
        <w:spacing w:line="240" w:lineRule="auto"/>
        <w:ind w:firstLine="567"/>
        <w:jc w:val="both"/>
        <w:rPr>
          <w:rFonts w:ascii="Arial" w:hAnsi="Arial" w:cs="Arial"/>
          <w:sz w:val="28"/>
          <w:szCs w:val="28"/>
          <w:lang w:val="uz-Cyrl-UZ"/>
        </w:rPr>
      </w:pPr>
      <w:r w:rsidRPr="002F4EE2">
        <w:rPr>
          <w:rFonts w:ascii="Arial" w:hAnsi="Arial" w:cs="Arial"/>
          <w:sz w:val="28"/>
          <w:szCs w:val="28"/>
          <w:lang w:val="uz-Cyrl-UZ"/>
        </w:rPr>
        <w:lastRenderedPageBreak/>
        <w:t xml:space="preserve">Шу билан бирга </w:t>
      </w:r>
      <w:r>
        <w:rPr>
          <w:rFonts w:ascii="Arial" w:hAnsi="Arial" w:cs="Arial"/>
          <w:sz w:val="28"/>
          <w:szCs w:val="28"/>
          <w:lang w:val="uz-Cyrl-UZ"/>
        </w:rPr>
        <w:t xml:space="preserve">депутат </w:t>
      </w:r>
      <w:r w:rsidRPr="002F4EE2">
        <w:rPr>
          <w:rFonts w:ascii="Arial" w:hAnsi="Arial" w:cs="Arial"/>
          <w:sz w:val="28"/>
          <w:szCs w:val="28"/>
          <w:lang w:val="uz-Cyrl-UZ"/>
        </w:rPr>
        <w:t>Ф.Нигматова Сергели тумани халқ таълими бўлими ҳамда тумандаги 300, 317-умумтаълим мактаблари ҳамда туман “Баркамол авлод” болалар марказига ташриф буюрилиб, уларда олиб борилаётган таълим-тарбия жараёнлари билан танишилди.</w:t>
      </w:r>
    </w:p>
    <w:sectPr w:rsidR="000E78FF" w:rsidRPr="002F4E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035F6"/>
    <w:multiLevelType w:val="hybridMultilevel"/>
    <w:tmpl w:val="960CF430"/>
    <w:lvl w:ilvl="0" w:tplc="113CA2BC">
      <w:start w:val="1"/>
      <w:numFmt w:val="decimal"/>
      <w:lvlText w:val="%1."/>
      <w:lvlJc w:val="left"/>
      <w:pPr>
        <w:ind w:left="502"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270359EF"/>
    <w:multiLevelType w:val="hybridMultilevel"/>
    <w:tmpl w:val="9ED6EB96"/>
    <w:lvl w:ilvl="0" w:tplc="1DC447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3FF5596D"/>
    <w:multiLevelType w:val="hybridMultilevel"/>
    <w:tmpl w:val="A6D4B2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613095F"/>
    <w:multiLevelType w:val="hybridMultilevel"/>
    <w:tmpl w:val="5AC46C08"/>
    <w:lvl w:ilvl="0" w:tplc="3F226F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1A"/>
    <w:rsid w:val="000E6D1A"/>
    <w:rsid w:val="000E78FF"/>
    <w:rsid w:val="001A2249"/>
    <w:rsid w:val="001F0EB8"/>
    <w:rsid w:val="002013D9"/>
    <w:rsid w:val="002F4EE2"/>
    <w:rsid w:val="00395830"/>
    <w:rsid w:val="004B4E42"/>
    <w:rsid w:val="004B5E5E"/>
    <w:rsid w:val="007348F3"/>
    <w:rsid w:val="00970ECA"/>
    <w:rsid w:val="00D42930"/>
    <w:rsid w:val="00F564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F4B"/>
  <w15:docId w15:val="{0D6F029D-1B74-454D-9128-75CB0BF1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13D9"/>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1208</Words>
  <Characters>6892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998935186867</dc:creator>
  <cp:keywords/>
  <dc:description/>
  <cp:lastModifiedBy>Ziyayev F T</cp:lastModifiedBy>
  <cp:revision>2</cp:revision>
  <dcterms:created xsi:type="dcterms:W3CDTF">2021-01-23T12:01:00Z</dcterms:created>
  <dcterms:modified xsi:type="dcterms:W3CDTF">2021-01-23T12:01:00Z</dcterms:modified>
</cp:coreProperties>
</file>