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408" w:rsidRPr="00823867" w:rsidRDefault="009966FD" w:rsidP="00E66A30">
      <w:pPr>
        <w:autoSpaceDE w:val="0"/>
        <w:autoSpaceDN w:val="0"/>
        <w:adjustRightInd w:val="0"/>
        <w:spacing w:after="0" w:line="240" w:lineRule="auto"/>
        <w:ind w:firstLine="680"/>
        <w:jc w:val="right"/>
        <w:rPr>
          <w:rFonts w:ascii="Times New Roman" w:hAnsi="Times New Roman" w:cs="Times New Roman"/>
          <w:bCs/>
          <w:sz w:val="28"/>
          <w:szCs w:val="28"/>
          <w:lang w:val="uz-Cyrl-UZ"/>
        </w:rPr>
      </w:pPr>
      <w:r w:rsidRPr="00823867">
        <w:rPr>
          <w:rFonts w:ascii="Times New Roman" w:hAnsi="Times New Roman" w:cs="Times New Roman"/>
          <w:bCs/>
          <w:sz w:val="28"/>
          <w:szCs w:val="28"/>
          <w:lang w:val="uz-Cyrl-UZ"/>
        </w:rPr>
        <w:t>Лойиҳа</w:t>
      </w:r>
    </w:p>
    <w:p w:rsidR="00CE2408" w:rsidRPr="00823867" w:rsidRDefault="00CE2408" w:rsidP="00E66A30">
      <w:pPr>
        <w:autoSpaceDE w:val="0"/>
        <w:autoSpaceDN w:val="0"/>
        <w:adjustRightInd w:val="0"/>
        <w:spacing w:after="0" w:line="240" w:lineRule="auto"/>
        <w:ind w:firstLine="680"/>
        <w:jc w:val="both"/>
        <w:rPr>
          <w:rFonts w:ascii="Times New Roman" w:hAnsi="Times New Roman" w:cs="Times New Roman"/>
          <w:b/>
          <w:bCs/>
          <w:sz w:val="28"/>
          <w:szCs w:val="28"/>
          <w:lang w:val="uz-Cyrl-UZ"/>
        </w:rPr>
      </w:pPr>
    </w:p>
    <w:p w:rsidR="00CE2408" w:rsidRPr="00B420B7" w:rsidRDefault="008A4AE4" w:rsidP="00801782">
      <w:pPr>
        <w:autoSpaceDE w:val="0"/>
        <w:autoSpaceDN w:val="0"/>
        <w:adjustRightInd w:val="0"/>
        <w:spacing w:after="0" w:line="240" w:lineRule="auto"/>
        <w:jc w:val="center"/>
        <w:rPr>
          <w:rFonts w:ascii="Times New Roman" w:hAnsi="Times New Roman" w:cs="Times New Roman"/>
          <w:b/>
          <w:bCs/>
          <w:sz w:val="28"/>
          <w:szCs w:val="28"/>
          <w:lang w:val="uz-Cyrl-UZ"/>
        </w:rPr>
      </w:pPr>
      <w:r w:rsidRPr="00B420B7">
        <w:rPr>
          <w:rFonts w:ascii="Times New Roman" w:hAnsi="Times New Roman" w:cs="Times New Roman"/>
          <w:b/>
          <w:bCs/>
          <w:sz w:val="28"/>
          <w:szCs w:val="28"/>
          <w:lang w:val="uz-Cyrl-UZ"/>
        </w:rPr>
        <w:t xml:space="preserve">Ўзбекистон Республикаси </w:t>
      </w:r>
    </w:p>
    <w:p w:rsidR="008A4AE4" w:rsidRPr="00823867" w:rsidRDefault="00B420B7" w:rsidP="00801782">
      <w:pPr>
        <w:autoSpaceDE w:val="0"/>
        <w:autoSpaceDN w:val="0"/>
        <w:adjustRightInd w:val="0"/>
        <w:spacing w:after="0" w:line="240" w:lineRule="auto"/>
        <w:jc w:val="center"/>
        <w:rPr>
          <w:rFonts w:ascii="Times New Roman" w:hAnsi="Times New Roman" w:cs="Times New Roman"/>
          <w:bCs/>
          <w:sz w:val="28"/>
          <w:szCs w:val="28"/>
          <w:lang w:val="uz-Cyrl-UZ"/>
        </w:rPr>
      </w:pPr>
      <w:r w:rsidRPr="00823867">
        <w:rPr>
          <w:rFonts w:ascii="Times New Roman" w:hAnsi="Times New Roman" w:cs="Times New Roman"/>
          <w:b/>
          <w:bCs/>
          <w:sz w:val="28"/>
          <w:szCs w:val="28"/>
          <w:lang w:val="uz-Cyrl-UZ"/>
        </w:rPr>
        <w:t>Қонуни</w:t>
      </w:r>
    </w:p>
    <w:p w:rsidR="00CE2408" w:rsidRDefault="00CE2408" w:rsidP="00801782">
      <w:pPr>
        <w:autoSpaceDE w:val="0"/>
        <w:autoSpaceDN w:val="0"/>
        <w:adjustRightInd w:val="0"/>
        <w:spacing w:after="0" w:line="240" w:lineRule="auto"/>
        <w:jc w:val="center"/>
        <w:rPr>
          <w:rFonts w:ascii="Times New Roman" w:hAnsi="Times New Roman" w:cs="Times New Roman"/>
          <w:b/>
          <w:bCs/>
          <w:sz w:val="28"/>
          <w:szCs w:val="28"/>
          <w:lang w:val="uz-Cyrl-UZ"/>
        </w:rPr>
      </w:pPr>
    </w:p>
    <w:p w:rsidR="008E773D" w:rsidRDefault="008E773D" w:rsidP="00801782">
      <w:pPr>
        <w:autoSpaceDE w:val="0"/>
        <w:autoSpaceDN w:val="0"/>
        <w:adjustRightInd w:val="0"/>
        <w:spacing w:after="0" w:line="240" w:lineRule="auto"/>
        <w:jc w:val="center"/>
        <w:rPr>
          <w:rFonts w:ascii="Times New Roman" w:hAnsi="Times New Roman" w:cs="Times New Roman"/>
          <w:b/>
          <w:bCs/>
          <w:sz w:val="28"/>
          <w:szCs w:val="28"/>
          <w:lang w:val="uz-Cyrl-UZ"/>
        </w:rPr>
      </w:pPr>
    </w:p>
    <w:p w:rsidR="008E773D" w:rsidRPr="00823867" w:rsidRDefault="008E773D" w:rsidP="00801782">
      <w:pPr>
        <w:autoSpaceDE w:val="0"/>
        <w:autoSpaceDN w:val="0"/>
        <w:adjustRightInd w:val="0"/>
        <w:spacing w:after="0" w:line="240" w:lineRule="auto"/>
        <w:jc w:val="center"/>
        <w:rPr>
          <w:rFonts w:ascii="Times New Roman" w:hAnsi="Times New Roman" w:cs="Times New Roman"/>
          <w:b/>
          <w:bCs/>
          <w:sz w:val="28"/>
          <w:szCs w:val="28"/>
          <w:lang w:val="uz-Cyrl-UZ"/>
        </w:rPr>
      </w:pPr>
    </w:p>
    <w:p w:rsidR="00B56BF9" w:rsidRPr="00823867" w:rsidRDefault="00B56BF9" w:rsidP="00801782">
      <w:pPr>
        <w:autoSpaceDE w:val="0"/>
        <w:autoSpaceDN w:val="0"/>
        <w:adjustRightInd w:val="0"/>
        <w:spacing w:after="0" w:line="240" w:lineRule="auto"/>
        <w:jc w:val="center"/>
        <w:rPr>
          <w:rFonts w:ascii="Times New Roman" w:hAnsi="Times New Roman" w:cs="Times New Roman"/>
          <w:b/>
          <w:bCs/>
          <w:sz w:val="28"/>
          <w:szCs w:val="28"/>
          <w:lang w:val="uz-Cyrl-UZ"/>
        </w:rPr>
      </w:pPr>
    </w:p>
    <w:p w:rsidR="00CE2408" w:rsidRPr="00823867" w:rsidRDefault="001A125A" w:rsidP="00801782">
      <w:pPr>
        <w:autoSpaceDE w:val="0"/>
        <w:autoSpaceDN w:val="0"/>
        <w:adjustRightInd w:val="0"/>
        <w:spacing w:after="0" w:line="240" w:lineRule="auto"/>
        <w:jc w:val="center"/>
        <w:rPr>
          <w:rFonts w:ascii="Times New Roman" w:hAnsi="Times New Roman" w:cs="Times New Roman"/>
          <w:b/>
          <w:bCs/>
          <w:sz w:val="28"/>
          <w:szCs w:val="28"/>
          <w:lang w:val="uz-Cyrl-UZ"/>
        </w:rPr>
      </w:pPr>
      <w:r w:rsidRPr="00823867">
        <w:rPr>
          <w:rFonts w:ascii="Times New Roman" w:hAnsi="Times New Roman" w:cs="Times New Roman"/>
          <w:b/>
          <w:bCs/>
          <w:sz w:val="28"/>
          <w:szCs w:val="28"/>
          <w:lang w:val="uz-Cyrl-UZ"/>
        </w:rPr>
        <w:t>Жиноят процессига жиноят иши бўйича дастлабки эшитув институти жорий этилиши муносабати билан Ўзбекистон Республикасининг Жиноят</w:t>
      </w:r>
      <w:r w:rsidR="00454DF4" w:rsidRPr="00823867">
        <w:rPr>
          <w:rFonts w:ascii="Times New Roman" w:hAnsi="Times New Roman" w:cs="Times New Roman"/>
          <w:b/>
          <w:bCs/>
          <w:sz w:val="28"/>
          <w:szCs w:val="28"/>
          <w:lang w:val="uz-Cyrl-UZ"/>
        </w:rPr>
        <w:t>-</w:t>
      </w:r>
      <w:r w:rsidRPr="00823867">
        <w:rPr>
          <w:rFonts w:ascii="Times New Roman" w:hAnsi="Times New Roman" w:cs="Times New Roman"/>
          <w:b/>
          <w:bCs/>
          <w:sz w:val="28"/>
          <w:szCs w:val="28"/>
          <w:lang w:val="uz-Cyrl-UZ"/>
        </w:rPr>
        <w:t>процессуал кодексига ўзгартиш ва қўшимчалар киритиш тўғрисида</w:t>
      </w:r>
    </w:p>
    <w:p w:rsidR="00801782" w:rsidRPr="00823867" w:rsidRDefault="00801782" w:rsidP="00801782">
      <w:pPr>
        <w:autoSpaceDE w:val="0"/>
        <w:autoSpaceDN w:val="0"/>
        <w:adjustRightInd w:val="0"/>
        <w:spacing w:after="0" w:line="240" w:lineRule="auto"/>
        <w:jc w:val="center"/>
        <w:rPr>
          <w:rFonts w:ascii="Times New Roman" w:hAnsi="Times New Roman" w:cs="Times New Roman"/>
          <w:b/>
          <w:bCs/>
          <w:sz w:val="28"/>
          <w:szCs w:val="28"/>
          <w:lang w:val="uz-Cyrl-UZ"/>
        </w:rPr>
      </w:pPr>
    </w:p>
    <w:p w:rsidR="00801782" w:rsidRPr="00823867" w:rsidRDefault="00801782" w:rsidP="00801782">
      <w:pPr>
        <w:autoSpaceDE w:val="0"/>
        <w:autoSpaceDN w:val="0"/>
        <w:adjustRightInd w:val="0"/>
        <w:spacing w:after="0" w:line="240" w:lineRule="auto"/>
        <w:jc w:val="center"/>
        <w:rPr>
          <w:rFonts w:ascii="Times New Roman" w:hAnsi="Times New Roman" w:cs="Times New Roman"/>
          <w:b/>
          <w:bCs/>
          <w:sz w:val="28"/>
          <w:szCs w:val="28"/>
          <w:lang w:val="uz-Cyrl-UZ"/>
        </w:rPr>
      </w:pPr>
    </w:p>
    <w:p w:rsidR="00CE2408" w:rsidRPr="00823867" w:rsidRDefault="00E346B8" w:rsidP="00801782">
      <w:pPr>
        <w:autoSpaceDE w:val="0"/>
        <w:autoSpaceDN w:val="0"/>
        <w:adjustRightInd w:val="0"/>
        <w:spacing w:after="0" w:line="240" w:lineRule="auto"/>
        <w:ind w:firstLine="680"/>
        <w:jc w:val="both"/>
        <w:rPr>
          <w:rFonts w:ascii="Times New Roman" w:hAnsi="Times New Roman" w:cs="Times New Roman"/>
          <w:bCs/>
          <w:sz w:val="28"/>
          <w:szCs w:val="28"/>
          <w:lang w:val="uz-Cyrl-UZ"/>
        </w:rPr>
      </w:pPr>
      <w:r w:rsidRPr="00823867">
        <w:rPr>
          <w:rFonts w:ascii="Times New Roman" w:hAnsi="Times New Roman" w:cs="Times New Roman"/>
          <w:b/>
          <w:bCs/>
          <w:sz w:val="28"/>
          <w:szCs w:val="28"/>
          <w:lang w:val="uz-Cyrl-UZ"/>
        </w:rPr>
        <w:t>1-модда.</w:t>
      </w:r>
      <w:r w:rsidR="00CE2408" w:rsidRPr="00823867">
        <w:rPr>
          <w:rFonts w:ascii="Times New Roman" w:hAnsi="Times New Roman" w:cs="Times New Roman"/>
          <w:b/>
          <w:bCs/>
          <w:sz w:val="28"/>
          <w:szCs w:val="28"/>
          <w:lang w:val="uz-Cyrl-UZ"/>
        </w:rPr>
        <w:t> </w:t>
      </w:r>
      <w:r w:rsidR="00F818AD" w:rsidRPr="00823867">
        <w:rPr>
          <w:rFonts w:ascii="Times New Roman" w:hAnsi="Times New Roman" w:cs="Times New Roman"/>
          <w:sz w:val="28"/>
          <w:szCs w:val="28"/>
          <w:lang w:val="uz-Cyrl-UZ"/>
        </w:rPr>
        <w:t>Ўзбекистон Республикасининг 1994 йил 22 сентябрда қабул қилинган 2013–XII-сонли Қонуни билан тасдиқланган Ўзбекистон Республикасининг Жиноят-процессуал кодексига</w:t>
      </w:r>
      <w:r w:rsidR="00F818AD" w:rsidRPr="00823867">
        <w:rPr>
          <w:lang w:val="uz-Cyrl-UZ"/>
        </w:rPr>
        <w:t xml:space="preserve"> </w:t>
      </w:r>
      <w:r w:rsidR="00CE2408" w:rsidRPr="00823867">
        <w:rPr>
          <w:rFonts w:ascii="Times New Roman" w:hAnsi="Times New Roman" w:cs="Times New Roman"/>
          <w:sz w:val="28"/>
          <w:szCs w:val="28"/>
          <w:lang w:val="uz-Cyrl-UZ"/>
        </w:rPr>
        <w:t>(</w:t>
      </w:r>
      <w:r w:rsidR="001365E1" w:rsidRPr="00823867">
        <w:rPr>
          <w:rFonts w:ascii="Times New Roman" w:hAnsi="Times New Roman" w:cs="Times New Roman"/>
          <w:sz w:val="28"/>
          <w:szCs w:val="28"/>
          <w:lang w:val="uz-Cyrl-UZ"/>
        </w:rPr>
        <w:t>Ўзбекистон Республикаси Олий Кенгаши Ахборотномаси</w:t>
      </w:r>
      <w:r w:rsidR="00CE2408" w:rsidRPr="00823867">
        <w:rPr>
          <w:rFonts w:ascii="Times New Roman" w:hAnsi="Times New Roman" w:cs="Times New Roman"/>
          <w:sz w:val="28"/>
          <w:szCs w:val="28"/>
          <w:lang w:val="uz-Cyrl-UZ"/>
        </w:rPr>
        <w:t xml:space="preserve">, 1995 </w:t>
      </w:r>
      <w:r w:rsidR="00C70B42"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 2, 5</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xml:space="preserve">; </w:t>
      </w:r>
      <w:r w:rsidR="00C70B42" w:rsidRPr="00823867">
        <w:rPr>
          <w:rFonts w:ascii="Times New Roman" w:hAnsi="Times New Roman" w:cs="Times New Roman"/>
          <w:sz w:val="28"/>
          <w:szCs w:val="28"/>
          <w:lang w:val="uz-Cyrl-UZ"/>
        </w:rPr>
        <w:t>Ўзбекистон Республикаси Олий Мажлиси Ахборотномаси</w:t>
      </w:r>
      <w:r w:rsidR="00CE2408" w:rsidRPr="00823867">
        <w:rPr>
          <w:rFonts w:ascii="Times New Roman" w:hAnsi="Times New Roman" w:cs="Times New Roman"/>
          <w:sz w:val="28"/>
          <w:szCs w:val="28"/>
          <w:lang w:val="uz-Cyrl-UZ"/>
        </w:rPr>
        <w:t xml:space="preserve">, 1995 </w:t>
      </w:r>
      <w:r w:rsidR="00C70B42"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 12, 269</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xml:space="preserve">; 1997 </w:t>
      </w:r>
      <w:r w:rsidR="00C70B42"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 2, 56</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9, 241</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xml:space="preserve">; 1998 </w:t>
      </w:r>
      <w:r w:rsidR="00C70B42"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 5–6, 102</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9, 181</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xml:space="preserve">; 1999 </w:t>
      </w:r>
      <w:r w:rsidR="00C70B42"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xml:space="preserve">, № 1, </w:t>
      </w:r>
      <w:r w:rsidR="00C70B42" w:rsidRPr="00823867">
        <w:rPr>
          <w:rFonts w:ascii="Times New Roman" w:hAnsi="Times New Roman" w:cs="Times New Roman"/>
          <w:sz w:val="28"/>
          <w:szCs w:val="28"/>
          <w:lang w:val="uz-Cyrl-UZ"/>
        </w:rPr>
        <w:t xml:space="preserve">20-модда; </w:t>
      </w:r>
      <w:r w:rsidR="00CE2408" w:rsidRPr="00823867">
        <w:rPr>
          <w:rFonts w:ascii="Times New Roman" w:hAnsi="Times New Roman" w:cs="Times New Roman"/>
          <w:sz w:val="28"/>
          <w:szCs w:val="28"/>
          <w:lang w:val="uz-Cyrl-UZ"/>
        </w:rPr>
        <w:t>№ 5, 124</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9, 229</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xml:space="preserve">; 2000 </w:t>
      </w:r>
      <w:r w:rsidR="00C70B42"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 5–6, 153</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7–8, 217</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xml:space="preserve">; 2001 </w:t>
      </w:r>
      <w:r w:rsidR="00C70B42"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xml:space="preserve">, </w:t>
      </w:r>
      <w:r w:rsidR="008E773D">
        <w:rPr>
          <w:rFonts w:ascii="Times New Roman" w:hAnsi="Times New Roman" w:cs="Times New Roman"/>
          <w:sz w:val="28"/>
          <w:szCs w:val="28"/>
          <w:lang w:val="uz-Cyrl-UZ"/>
        </w:rPr>
        <w:br/>
      </w:r>
      <w:r w:rsidR="00CE2408" w:rsidRPr="00823867">
        <w:rPr>
          <w:rFonts w:ascii="Times New Roman" w:hAnsi="Times New Roman" w:cs="Times New Roman"/>
          <w:sz w:val="28"/>
          <w:szCs w:val="28"/>
          <w:lang w:val="uz-Cyrl-UZ"/>
        </w:rPr>
        <w:t>№ 1–2, 11,</w:t>
      </w:r>
      <w:r w:rsidR="00377EFA" w:rsidRPr="00823867">
        <w:rPr>
          <w:rFonts w:ascii="Times New Roman" w:hAnsi="Times New Roman" w:cs="Times New Roman"/>
          <w:sz w:val="28"/>
          <w:szCs w:val="28"/>
          <w:lang w:val="uz-Cyrl-UZ"/>
        </w:rPr>
        <w:t xml:space="preserve"> </w:t>
      </w:r>
      <w:r w:rsidR="00CE2408" w:rsidRPr="00823867">
        <w:rPr>
          <w:rFonts w:ascii="Times New Roman" w:hAnsi="Times New Roman" w:cs="Times New Roman"/>
          <w:sz w:val="28"/>
          <w:szCs w:val="28"/>
          <w:lang w:val="uz-Cyrl-UZ"/>
        </w:rPr>
        <w:t>23</w:t>
      </w:r>
      <w:r w:rsidR="00C70B42" w:rsidRPr="00823867">
        <w:rPr>
          <w:rFonts w:ascii="Times New Roman" w:hAnsi="Times New Roman" w:cs="Times New Roman"/>
          <w:sz w:val="28"/>
          <w:szCs w:val="28"/>
          <w:lang w:val="uz-Cyrl-UZ"/>
        </w:rPr>
        <w:t>-моддалар</w:t>
      </w:r>
      <w:r w:rsidR="00CE2408" w:rsidRPr="00823867">
        <w:rPr>
          <w:rFonts w:ascii="Times New Roman" w:hAnsi="Times New Roman" w:cs="Times New Roman"/>
          <w:sz w:val="28"/>
          <w:szCs w:val="28"/>
          <w:lang w:val="uz-Cyrl-UZ"/>
        </w:rPr>
        <w:t>,</w:t>
      </w:r>
      <w:r w:rsidR="00377EFA" w:rsidRPr="00823867">
        <w:rPr>
          <w:rFonts w:ascii="Times New Roman" w:hAnsi="Times New Roman" w:cs="Times New Roman"/>
          <w:sz w:val="28"/>
          <w:szCs w:val="28"/>
          <w:lang w:val="uz-Cyrl-UZ"/>
        </w:rPr>
        <w:t xml:space="preserve"> </w:t>
      </w:r>
      <w:r w:rsidR="00CE2408" w:rsidRPr="00823867">
        <w:rPr>
          <w:rFonts w:ascii="Times New Roman" w:hAnsi="Times New Roman" w:cs="Times New Roman"/>
          <w:sz w:val="28"/>
          <w:szCs w:val="28"/>
          <w:lang w:val="uz-Cyrl-UZ"/>
        </w:rPr>
        <w:t>№ 9–10, 165, 182</w:t>
      </w:r>
      <w:r w:rsidR="00C70B42" w:rsidRPr="00823867">
        <w:rPr>
          <w:rFonts w:ascii="Times New Roman" w:hAnsi="Times New Roman" w:cs="Times New Roman"/>
          <w:sz w:val="28"/>
          <w:szCs w:val="28"/>
          <w:lang w:val="uz-Cyrl-UZ"/>
        </w:rPr>
        <w:t>-моддалар</w:t>
      </w:r>
      <w:r w:rsidR="00CE2408" w:rsidRPr="00823867">
        <w:rPr>
          <w:rFonts w:ascii="Times New Roman" w:hAnsi="Times New Roman" w:cs="Times New Roman"/>
          <w:sz w:val="28"/>
          <w:szCs w:val="28"/>
          <w:lang w:val="uz-Cyrl-UZ"/>
        </w:rPr>
        <w:t xml:space="preserve">; 2002 </w:t>
      </w:r>
      <w:r w:rsidR="00C70B42"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xml:space="preserve">, № 9, </w:t>
      </w:r>
      <w:r w:rsidR="008E773D">
        <w:rPr>
          <w:rFonts w:ascii="Times New Roman" w:hAnsi="Times New Roman" w:cs="Times New Roman"/>
          <w:sz w:val="28"/>
          <w:szCs w:val="28"/>
          <w:lang w:val="uz-Cyrl-UZ"/>
        </w:rPr>
        <w:br/>
      </w:r>
      <w:r w:rsidR="00CE2408" w:rsidRPr="00823867">
        <w:rPr>
          <w:rFonts w:ascii="Times New Roman" w:hAnsi="Times New Roman" w:cs="Times New Roman"/>
          <w:sz w:val="28"/>
          <w:szCs w:val="28"/>
          <w:lang w:val="uz-Cyrl-UZ"/>
        </w:rPr>
        <w:t>165</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xml:space="preserve">; 2003 </w:t>
      </w:r>
      <w:r w:rsidR="00C70B42"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 5, 67</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xml:space="preserve">; 2004 </w:t>
      </w:r>
      <w:r w:rsidR="00C70B42"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 1–2, 18</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xml:space="preserve">, № 9, </w:t>
      </w:r>
      <w:r w:rsidR="008E773D">
        <w:rPr>
          <w:rFonts w:ascii="Times New Roman" w:hAnsi="Times New Roman" w:cs="Times New Roman"/>
          <w:sz w:val="28"/>
          <w:szCs w:val="28"/>
          <w:lang w:val="uz-Cyrl-UZ"/>
        </w:rPr>
        <w:br/>
      </w:r>
      <w:r w:rsidR="00CE2408" w:rsidRPr="00823867">
        <w:rPr>
          <w:rFonts w:ascii="Times New Roman" w:hAnsi="Times New Roman" w:cs="Times New Roman"/>
          <w:sz w:val="28"/>
          <w:szCs w:val="28"/>
          <w:lang w:val="uz-Cyrl-UZ"/>
        </w:rPr>
        <w:t>171</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xml:space="preserve">; </w:t>
      </w:r>
      <w:r w:rsidR="00C70B42" w:rsidRPr="00823867">
        <w:rPr>
          <w:rFonts w:ascii="Times New Roman" w:hAnsi="Times New Roman" w:cs="Times New Roman"/>
          <w:sz w:val="28"/>
          <w:szCs w:val="28"/>
          <w:lang w:val="uz-Cyrl-UZ"/>
        </w:rPr>
        <w:t>Ўзбекистон Республикаси Олий Мажлиси палаталарининг Ахборотномаси</w:t>
      </w:r>
      <w:r w:rsidR="00CE2408" w:rsidRPr="00823867">
        <w:rPr>
          <w:rFonts w:ascii="Times New Roman" w:hAnsi="Times New Roman" w:cs="Times New Roman"/>
          <w:sz w:val="28"/>
          <w:szCs w:val="28"/>
          <w:lang w:val="uz-Cyrl-UZ"/>
        </w:rPr>
        <w:t xml:space="preserve">, 2005 </w:t>
      </w:r>
      <w:r w:rsidR="00C70B42"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 12, 418</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xml:space="preserve">; 2006 </w:t>
      </w:r>
      <w:r w:rsidR="00C70B42"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 6, 261</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xml:space="preserve">; 2007 </w:t>
      </w:r>
      <w:r w:rsidR="00C70B42"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 4, 166</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6, 248, 249</w:t>
      </w:r>
      <w:r w:rsidR="00C70B42" w:rsidRPr="00823867">
        <w:rPr>
          <w:rFonts w:ascii="Times New Roman" w:hAnsi="Times New Roman" w:cs="Times New Roman"/>
          <w:sz w:val="28"/>
          <w:szCs w:val="28"/>
          <w:lang w:val="uz-Cyrl-UZ"/>
        </w:rPr>
        <w:t>-моддалар</w:t>
      </w:r>
      <w:r w:rsidR="00CE2408" w:rsidRPr="00823867">
        <w:rPr>
          <w:rFonts w:ascii="Times New Roman" w:hAnsi="Times New Roman" w:cs="Times New Roman"/>
          <w:sz w:val="28"/>
          <w:szCs w:val="28"/>
          <w:lang w:val="uz-Cyrl-UZ"/>
        </w:rPr>
        <w:t>, № 9, 422</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12, 594, 595, 607</w:t>
      </w:r>
      <w:r w:rsidR="00C70B42" w:rsidRPr="00823867">
        <w:rPr>
          <w:rFonts w:ascii="Times New Roman" w:hAnsi="Times New Roman" w:cs="Times New Roman"/>
          <w:sz w:val="28"/>
          <w:szCs w:val="28"/>
          <w:lang w:val="uz-Cyrl-UZ"/>
        </w:rPr>
        <w:t>-моддалар</w:t>
      </w:r>
      <w:r w:rsidR="00CE2408" w:rsidRPr="00823867">
        <w:rPr>
          <w:rFonts w:ascii="Times New Roman" w:hAnsi="Times New Roman" w:cs="Times New Roman"/>
          <w:sz w:val="28"/>
          <w:szCs w:val="28"/>
          <w:lang w:val="uz-Cyrl-UZ"/>
        </w:rPr>
        <w:t>; 2008 </w:t>
      </w:r>
      <w:r w:rsidR="00C70B42"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 4, 177, 187</w:t>
      </w:r>
      <w:r w:rsidR="00C70B42" w:rsidRPr="00823867">
        <w:rPr>
          <w:rFonts w:ascii="Times New Roman" w:hAnsi="Times New Roman" w:cs="Times New Roman"/>
          <w:sz w:val="28"/>
          <w:szCs w:val="28"/>
          <w:lang w:val="uz-Cyrl-UZ"/>
        </w:rPr>
        <w:t>-моддалар</w:t>
      </w:r>
      <w:r w:rsidR="00CE2408" w:rsidRPr="00823867">
        <w:rPr>
          <w:rFonts w:ascii="Times New Roman" w:hAnsi="Times New Roman" w:cs="Times New Roman"/>
          <w:sz w:val="28"/>
          <w:szCs w:val="28"/>
          <w:lang w:val="uz-Cyrl-UZ"/>
        </w:rPr>
        <w:t>, № 9, 482, 484, 487</w:t>
      </w:r>
      <w:r w:rsidR="00C70B42" w:rsidRPr="00823867">
        <w:rPr>
          <w:rFonts w:ascii="Times New Roman" w:hAnsi="Times New Roman" w:cs="Times New Roman"/>
          <w:sz w:val="28"/>
          <w:szCs w:val="28"/>
          <w:lang w:val="uz-Cyrl-UZ"/>
        </w:rPr>
        <w:t>-моддалар</w:t>
      </w:r>
      <w:r w:rsidR="00CE2408" w:rsidRPr="00823867">
        <w:rPr>
          <w:rFonts w:ascii="Times New Roman" w:hAnsi="Times New Roman" w:cs="Times New Roman"/>
          <w:sz w:val="28"/>
          <w:szCs w:val="28"/>
          <w:lang w:val="uz-Cyrl-UZ"/>
        </w:rPr>
        <w:t>, № 12, 636, 641</w:t>
      </w:r>
      <w:r w:rsidR="00C70B42" w:rsidRPr="00823867">
        <w:rPr>
          <w:rFonts w:ascii="Times New Roman" w:hAnsi="Times New Roman" w:cs="Times New Roman"/>
          <w:sz w:val="28"/>
          <w:szCs w:val="28"/>
          <w:lang w:val="uz-Cyrl-UZ"/>
        </w:rPr>
        <w:t>-моддалар</w:t>
      </w:r>
      <w:r w:rsidR="00CE2408" w:rsidRPr="00823867">
        <w:rPr>
          <w:rFonts w:ascii="Times New Roman" w:hAnsi="Times New Roman" w:cs="Times New Roman"/>
          <w:sz w:val="28"/>
          <w:szCs w:val="28"/>
          <w:lang w:val="uz-Cyrl-UZ"/>
        </w:rPr>
        <w:t>; 2009 </w:t>
      </w:r>
      <w:r w:rsidR="00C70B42"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 1, 1</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xml:space="preserve">, № 4, </w:t>
      </w:r>
      <w:r w:rsidR="008E773D">
        <w:rPr>
          <w:rFonts w:ascii="Times New Roman" w:hAnsi="Times New Roman" w:cs="Times New Roman"/>
          <w:sz w:val="28"/>
          <w:szCs w:val="28"/>
          <w:lang w:val="uz-Cyrl-UZ"/>
        </w:rPr>
        <w:br/>
      </w:r>
      <w:r w:rsidR="00CE2408" w:rsidRPr="00823867">
        <w:rPr>
          <w:rFonts w:ascii="Times New Roman" w:hAnsi="Times New Roman" w:cs="Times New Roman"/>
          <w:sz w:val="28"/>
          <w:szCs w:val="28"/>
          <w:lang w:val="uz-Cyrl-UZ"/>
        </w:rPr>
        <w:t>136</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9, 335</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12, 469, 470</w:t>
      </w:r>
      <w:r w:rsidR="00C70B42" w:rsidRPr="00823867">
        <w:rPr>
          <w:rFonts w:ascii="Times New Roman" w:hAnsi="Times New Roman" w:cs="Times New Roman"/>
          <w:sz w:val="28"/>
          <w:szCs w:val="28"/>
          <w:lang w:val="uz-Cyrl-UZ"/>
        </w:rPr>
        <w:t>-моддалар</w:t>
      </w:r>
      <w:r w:rsidR="00CE2408" w:rsidRPr="00823867">
        <w:rPr>
          <w:rFonts w:ascii="Times New Roman" w:hAnsi="Times New Roman" w:cs="Times New Roman"/>
          <w:sz w:val="28"/>
          <w:szCs w:val="28"/>
          <w:lang w:val="uz-Cyrl-UZ"/>
        </w:rPr>
        <w:t xml:space="preserve">; 2010 </w:t>
      </w:r>
      <w:r w:rsidR="00C70B42"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xml:space="preserve">, № 6, </w:t>
      </w:r>
      <w:r w:rsidR="008E773D">
        <w:rPr>
          <w:rFonts w:ascii="Times New Roman" w:hAnsi="Times New Roman" w:cs="Times New Roman"/>
          <w:sz w:val="28"/>
          <w:szCs w:val="28"/>
          <w:lang w:val="uz-Cyrl-UZ"/>
        </w:rPr>
        <w:br/>
      </w:r>
      <w:r w:rsidR="00CE2408" w:rsidRPr="00823867">
        <w:rPr>
          <w:rFonts w:ascii="Times New Roman" w:hAnsi="Times New Roman" w:cs="Times New Roman"/>
          <w:sz w:val="28"/>
          <w:szCs w:val="28"/>
          <w:lang w:val="uz-Cyrl-UZ"/>
        </w:rPr>
        <w:t>231</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9, 334, 336, 337, 342</w:t>
      </w:r>
      <w:r w:rsidR="00C70B42" w:rsidRPr="00823867">
        <w:rPr>
          <w:rFonts w:ascii="Times New Roman" w:hAnsi="Times New Roman" w:cs="Times New Roman"/>
          <w:sz w:val="28"/>
          <w:szCs w:val="28"/>
          <w:lang w:val="uz-Cyrl-UZ"/>
        </w:rPr>
        <w:t>-моддалар</w:t>
      </w:r>
      <w:r w:rsidR="00CE2408" w:rsidRPr="00823867">
        <w:rPr>
          <w:rFonts w:ascii="Times New Roman" w:hAnsi="Times New Roman" w:cs="Times New Roman"/>
          <w:sz w:val="28"/>
          <w:szCs w:val="28"/>
          <w:lang w:val="uz-Cyrl-UZ"/>
        </w:rPr>
        <w:t>, № 12, 477</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xml:space="preserve">; 2011 </w:t>
      </w:r>
      <w:r w:rsidR="00C70B42"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 4, 103, 104</w:t>
      </w:r>
      <w:r w:rsidR="00C70B42" w:rsidRPr="00823867">
        <w:rPr>
          <w:rFonts w:ascii="Times New Roman" w:hAnsi="Times New Roman" w:cs="Times New Roman"/>
          <w:sz w:val="28"/>
          <w:szCs w:val="28"/>
          <w:lang w:val="uz-Cyrl-UZ"/>
        </w:rPr>
        <w:t>-моддалар</w:t>
      </w:r>
      <w:r w:rsidR="00CE2408" w:rsidRPr="00823867">
        <w:rPr>
          <w:rFonts w:ascii="Times New Roman" w:hAnsi="Times New Roman" w:cs="Times New Roman"/>
          <w:sz w:val="28"/>
          <w:szCs w:val="28"/>
          <w:lang w:val="uz-Cyrl-UZ"/>
        </w:rPr>
        <w:t>, № 9, 252</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12/2, 363</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xml:space="preserve">; 2012 </w:t>
      </w:r>
      <w:r w:rsidR="00C70B42"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 1, 3</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9/2, 244</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12, 336</w:t>
      </w:r>
      <w:r w:rsidR="00C70B42"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xml:space="preserve">; 2014 </w:t>
      </w:r>
      <w:r w:rsidR="00C70B42"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 9,</w:t>
      </w:r>
      <w:r w:rsidR="008E773D">
        <w:rPr>
          <w:rFonts w:ascii="Times New Roman" w:hAnsi="Times New Roman" w:cs="Times New Roman"/>
          <w:sz w:val="28"/>
          <w:szCs w:val="28"/>
          <w:lang w:val="uz-Cyrl-UZ"/>
        </w:rPr>
        <w:br/>
      </w:r>
      <w:r w:rsidR="00CE2408" w:rsidRPr="00823867">
        <w:rPr>
          <w:rFonts w:ascii="Times New Roman" w:hAnsi="Times New Roman" w:cs="Times New Roman"/>
          <w:sz w:val="28"/>
          <w:szCs w:val="28"/>
          <w:lang w:val="uz-Cyrl-UZ"/>
        </w:rPr>
        <w:t>244</w:t>
      </w:r>
      <w:r w:rsidR="001248C9"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xml:space="preserve">; 2015 </w:t>
      </w:r>
      <w:r w:rsidR="001248C9"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 8, 310, 312</w:t>
      </w:r>
      <w:r w:rsidR="001248C9" w:rsidRPr="00823867">
        <w:rPr>
          <w:rFonts w:ascii="Times New Roman" w:hAnsi="Times New Roman" w:cs="Times New Roman"/>
          <w:sz w:val="28"/>
          <w:szCs w:val="28"/>
          <w:lang w:val="uz-Cyrl-UZ"/>
        </w:rPr>
        <w:t>-моддалар</w:t>
      </w:r>
      <w:r w:rsidR="00CE2408" w:rsidRPr="00823867">
        <w:rPr>
          <w:rFonts w:ascii="Times New Roman" w:hAnsi="Times New Roman" w:cs="Times New Roman"/>
          <w:sz w:val="28"/>
          <w:szCs w:val="28"/>
          <w:lang w:val="uz-Cyrl-UZ"/>
        </w:rPr>
        <w:t>, № 12, 452</w:t>
      </w:r>
      <w:r w:rsidR="001248C9"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xml:space="preserve">; 2016 </w:t>
      </w:r>
      <w:r w:rsidR="001248C9"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 4, 125</w:t>
      </w:r>
      <w:r w:rsidR="001248C9"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9, 276</w:t>
      </w:r>
      <w:r w:rsidR="001248C9"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12, 385</w:t>
      </w:r>
      <w:r w:rsidR="001248C9"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xml:space="preserve">; 2017 </w:t>
      </w:r>
      <w:r w:rsidR="001248C9" w:rsidRPr="00823867">
        <w:rPr>
          <w:rFonts w:ascii="Times New Roman" w:hAnsi="Times New Roman" w:cs="Times New Roman"/>
          <w:sz w:val="28"/>
          <w:szCs w:val="28"/>
          <w:lang w:val="uz-Cyrl-UZ"/>
        </w:rPr>
        <w:t>йил</w:t>
      </w:r>
      <w:r w:rsidR="00CE2408" w:rsidRPr="00823867">
        <w:rPr>
          <w:rFonts w:ascii="Times New Roman" w:hAnsi="Times New Roman" w:cs="Times New Roman"/>
          <w:sz w:val="28"/>
          <w:szCs w:val="28"/>
          <w:lang w:val="uz-Cyrl-UZ"/>
        </w:rPr>
        <w:t>, № 3,</w:t>
      </w:r>
      <w:r w:rsidR="00141D6E">
        <w:rPr>
          <w:rFonts w:ascii="Times New Roman" w:hAnsi="Times New Roman" w:cs="Times New Roman"/>
          <w:sz w:val="28"/>
          <w:szCs w:val="28"/>
          <w:lang w:val="uz-Cyrl-UZ"/>
        </w:rPr>
        <w:t xml:space="preserve"> </w:t>
      </w:r>
      <w:r w:rsidR="008E773D">
        <w:rPr>
          <w:rFonts w:ascii="Times New Roman" w:hAnsi="Times New Roman" w:cs="Times New Roman"/>
          <w:sz w:val="28"/>
          <w:szCs w:val="28"/>
          <w:lang w:val="uz-Cyrl-UZ"/>
        </w:rPr>
        <w:br/>
      </w:r>
      <w:r w:rsidR="00CE2408" w:rsidRPr="00823867">
        <w:rPr>
          <w:rFonts w:ascii="Times New Roman" w:hAnsi="Times New Roman" w:cs="Times New Roman"/>
          <w:sz w:val="28"/>
          <w:szCs w:val="28"/>
          <w:lang w:val="uz-Cyrl-UZ"/>
        </w:rPr>
        <w:t>47</w:t>
      </w:r>
      <w:r w:rsidR="001248C9"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6, 300</w:t>
      </w:r>
      <w:r w:rsidR="001248C9"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9, 506, 510</w:t>
      </w:r>
      <w:r w:rsidR="001248C9" w:rsidRPr="00823867">
        <w:rPr>
          <w:rFonts w:ascii="Times New Roman" w:hAnsi="Times New Roman" w:cs="Times New Roman"/>
          <w:sz w:val="28"/>
          <w:szCs w:val="28"/>
          <w:lang w:val="uz-Cyrl-UZ"/>
        </w:rPr>
        <w:t>-моддалар</w:t>
      </w:r>
      <w:r w:rsidR="00CE2408" w:rsidRPr="00823867">
        <w:rPr>
          <w:rFonts w:ascii="Times New Roman" w:hAnsi="Times New Roman" w:cs="Times New Roman"/>
          <w:sz w:val="28"/>
          <w:szCs w:val="28"/>
          <w:lang w:val="uz-Cyrl-UZ"/>
        </w:rPr>
        <w:t>, № 10, 605</w:t>
      </w:r>
      <w:r w:rsidR="001248C9"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w:t>
      </w:r>
      <w:r w:rsidR="00141D6E">
        <w:rPr>
          <w:rFonts w:ascii="Times New Roman" w:hAnsi="Times New Roman" w:cs="Times New Roman"/>
          <w:sz w:val="28"/>
          <w:szCs w:val="28"/>
          <w:lang w:val="uz-Cyrl-UZ"/>
        </w:rPr>
        <w:t xml:space="preserve"> </w:t>
      </w:r>
      <w:r w:rsidR="008E773D">
        <w:rPr>
          <w:rFonts w:ascii="Times New Roman" w:hAnsi="Times New Roman" w:cs="Times New Roman"/>
          <w:sz w:val="28"/>
          <w:szCs w:val="28"/>
          <w:lang w:val="uz-Cyrl-UZ"/>
        </w:rPr>
        <w:br/>
      </w:r>
      <w:r w:rsidR="00CE2408" w:rsidRPr="00823867">
        <w:rPr>
          <w:rFonts w:ascii="Times New Roman" w:hAnsi="Times New Roman" w:cs="Times New Roman"/>
          <w:sz w:val="28"/>
          <w:szCs w:val="28"/>
          <w:lang w:val="uz-Cyrl-UZ"/>
        </w:rPr>
        <w:t>2018</w:t>
      </w:r>
      <w:r w:rsidR="001248C9" w:rsidRPr="00823867">
        <w:rPr>
          <w:rFonts w:ascii="Times New Roman" w:hAnsi="Times New Roman" w:cs="Times New Roman"/>
          <w:sz w:val="28"/>
          <w:szCs w:val="28"/>
          <w:lang w:val="uz-Cyrl-UZ"/>
        </w:rPr>
        <w:t xml:space="preserve"> йил</w:t>
      </w:r>
      <w:r w:rsidR="00CE2408" w:rsidRPr="00823867">
        <w:rPr>
          <w:rFonts w:ascii="Times New Roman" w:hAnsi="Times New Roman" w:cs="Times New Roman"/>
          <w:sz w:val="28"/>
          <w:szCs w:val="28"/>
          <w:lang w:val="uz-Cyrl-UZ"/>
        </w:rPr>
        <w:t>, № 1, 1, 5</w:t>
      </w:r>
      <w:r w:rsidR="001248C9" w:rsidRPr="00823867">
        <w:rPr>
          <w:rFonts w:ascii="Times New Roman" w:hAnsi="Times New Roman" w:cs="Times New Roman"/>
          <w:sz w:val="28"/>
          <w:szCs w:val="28"/>
          <w:lang w:val="uz-Cyrl-UZ"/>
        </w:rPr>
        <w:t>-моддалар</w:t>
      </w:r>
      <w:r w:rsidR="00CE2408" w:rsidRPr="00823867">
        <w:rPr>
          <w:rFonts w:ascii="Times New Roman" w:hAnsi="Times New Roman" w:cs="Times New Roman"/>
          <w:sz w:val="28"/>
          <w:szCs w:val="28"/>
          <w:lang w:val="uz-Cyrl-UZ"/>
        </w:rPr>
        <w:t>, № 4, 218, 224</w:t>
      </w:r>
      <w:r w:rsidR="001248C9" w:rsidRPr="00823867">
        <w:rPr>
          <w:rFonts w:ascii="Times New Roman" w:hAnsi="Times New Roman" w:cs="Times New Roman"/>
          <w:sz w:val="28"/>
          <w:szCs w:val="28"/>
          <w:lang w:val="uz-Cyrl-UZ"/>
        </w:rPr>
        <w:t>-моддалар</w:t>
      </w:r>
      <w:r w:rsidR="00CE2408" w:rsidRPr="00823867">
        <w:rPr>
          <w:rFonts w:ascii="Times New Roman" w:hAnsi="Times New Roman" w:cs="Times New Roman"/>
          <w:sz w:val="28"/>
          <w:szCs w:val="28"/>
          <w:lang w:val="uz-Cyrl-UZ"/>
        </w:rPr>
        <w:t>, № 7, 430,</w:t>
      </w:r>
      <w:r w:rsidR="00141D6E">
        <w:rPr>
          <w:rFonts w:ascii="Times New Roman" w:hAnsi="Times New Roman" w:cs="Times New Roman"/>
          <w:sz w:val="28"/>
          <w:szCs w:val="28"/>
          <w:lang w:val="uz-Cyrl-UZ"/>
        </w:rPr>
        <w:t xml:space="preserve"> </w:t>
      </w:r>
      <w:r w:rsidR="00CE2408" w:rsidRPr="00823867">
        <w:rPr>
          <w:rFonts w:ascii="Times New Roman" w:hAnsi="Times New Roman" w:cs="Times New Roman"/>
          <w:sz w:val="28"/>
          <w:szCs w:val="28"/>
          <w:lang w:val="uz-Cyrl-UZ"/>
        </w:rPr>
        <w:t>431</w:t>
      </w:r>
      <w:r w:rsidR="001248C9" w:rsidRPr="00823867">
        <w:rPr>
          <w:rFonts w:ascii="Times New Roman" w:hAnsi="Times New Roman" w:cs="Times New Roman"/>
          <w:sz w:val="28"/>
          <w:szCs w:val="28"/>
          <w:lang w:val="uz-Cyrl-UZ"/>
        </w:rPr>
        <w:t>-моддалар</w:t>
      </w:r>
      <w:r w:rsidR="00CE2408" w:rsidRPr="00823867">
        <w:rPr>
          <w:rFonts w:ascii="Times New Roman" w:hAnsi="Times New Roman" w:cs="Times New Roman"/>
          <w:sz w:val="28"/>
          <w:szCs w:val="28"/>
          <w:lang w:val="uz-Cyrl-UZ"/>
        </w:rPr>
        <w:t>, № 10, 679</w:t>
      </w:r>
      <w:r w:rsidR="001248C9"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2019</w:t>
      </w:r>
      <w:r w:rsidR="001248C9" w:rsidRPr="00823867">
        <w:rPr>
          <w:rFonts w:ascii="Times New Roman" w:hAnsi="Times New Roman" w:cs="Times New Roman"/>
          <w:sz w:val="28"/>
          <w:szCs w:val="28"/>
          <w:lang w:val="uz-Cyrl-UZ"/>
        </w:rPr>
        <w:t xml:space="preserve"> йил</w:t>
      </w:r>
      <w:r w:rsidR="00CE2408" w:rsidRPr="00823867">
        <w:rPr>
          <w:rFonts w:ascii="Times New Roman" w:hAnsi="Times New Roman" w:cs="Times New Roman"/>
          <w:sz w:val="28"/>
          <w:szCs w:val="28"/>
          <w:lang w:val="uz-Cyrl-UZ"/>
        </w:rPr>
        <w:t>, № 1, 3, 5</w:t>
      </w:r>
      <w:r w:rsidR="001248C9" w:rsidRPr="00823867">
        <w:rPr>
          <w:rFonts w:ascii="Times New Roman" w:hAnsi="Times New Roman" w:cs="Times New Roman"/>
          <w:sz w:val="28"/>
          <w:szCs w:val="28"/>
          <w:lang w:val="uz-Cyrl-UZ"/>
        </w:rPr>
        <w:t>-моддалар</w:t>
      </w:r>
      <w:r w:rsidR="00CE2408" w:rsidRPr="00823867">
        <w:rPr>
          <w:rFonts w:ascii="Times New Roman" w:hAnsi="Times New Roman" w:cs="Times New Roman"/>
          <w:sz w:val="28"/>
          <w:szCs w:val="28"/>
          <w:lang w:val="uz-Cyrl-UZ"/>
        </w:rPr>
        <w:t>, № 2,</w:t>
      </w:r>
      <w:r w:rsidR="00141D6E">
        <w:rPr>
          <w:rFonts w:ascii="Times New Roman" w:hAnsi="Times New Roman" w:cs="Times New Roman"/>
          <w:sz w:val="28"/>
          <w:szCs w:val="28"/>
          <w:lang w:val="uz-Cyrl-UZ"/>
        </w:rPr>
        <w:t xml:space="preserve"> </w:t>
      </w:r>
      <w:r w:rsidR="00CE2408" w:rsidRPr="00823867">
        <w:rPr>
          <w:rFonts w:ascii="Times New Roman" w:hAnsi="Times New Roman" w:cs="Times New Roman"/>
          <w:sz w:val="28"/>
          <w:szCs w:val="28"/>
          <w:lang w:val="uz-Cyrl-UZ"/>
        </w:rPr>
        <w:t>47</w:t>
      </w:r>
      <w:r w:rsidR="001248C9"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3, 161</w:t>
      </w:r>
      <w:r w:rsidR="001248C9"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5, 259, 267</w:t>
      </w:r>
      <w:r w:rsidR="001248C9" w:rsidRPr="00823867">
        <w:rPr>
          <w:rFonts w:ascii="Times New Roman" w:hAnsi="Times New Roman" w:cs="Times New Roman"/>
          <w:sz w:val="28"/>
          <w:szCs w:val="28"/>
          <w:lang w:val="uz-Cyrl-UZ"/>
        </w:rPr>
        <w:t>-моддалар</w:t>
      </w:r>
      <w:r w:rsidR="00CE2408" w:rsidRPr="00823867">
        <w:rPr>
          <w:rFonts w:ascii="Times New Roman" w:hAnsi="Times New Roman" w:cs="Times New Roman"/>
          <w:sz w:val="28"/>
          <w:szCs w:val="28"/>
          <w:lang w:val="uz-Cyrl-UZ"/>
        </w:rPr>
        <w:t>, № 7, 386</w:t>
      </w:r>
      <w:r w:rsidR="001248C9"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8,</w:t>
      </w:r>
      <w:r w:rsidR="00684FA9" w:rsidRPr="00823867">
        <w:rPr>
          <w:rFonts w:ascii="Times New Roman" w:hAnsi="Times New Roman" w:cs="Times New Roman"/>
          <w:sz w:val="28"/>
          <w:szCs w:val="28"/>
          <w:lang w:val="uz-Cyrl-UZ"/>
        </w:rPr>
        <w:t xml:space="preserve"> </w:t>
      </w:r>
      <w:r w:rsidR="00CE2408" w:rsidRPr="00823867">
        <w:rPr>
          <w:rFonts w:ascii="Times New Roman" w:hAnsi="Times New Roman" w:cs="Times New Roman"/>
          <w:sz w:val="28"/>
          <w:szCs w:val="28"/>
          <w:lang w:val="uz-Cyrl-UZ"/>
        </w:rPr>
        <w:t>469</w:t>
      </w:r>
      <w:r w:rsidR="001248C9"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9, 589, 592</w:t>
      </w:r>
      <w:r w:rsidR="001248C9" w:rsidRPr="00823867">
        <w:rPr>
          <w:rFonts w:ascii="Times New Roman" w:hAnsi="Times New Roman" w:cs="Times New Roman"/>
          <w:sz w:val="28"/>
          <w:szCs w:val="28"/>
          <w:lang w:val="uz-Cyrl-UZ"/>
        </w:rPr>
        <w:t>-моддалар</w:t>
      </w:r>
      <w:r w:rsidR="00CE2408" w:rsidRPr="00823867">
        <w:rPr>
          <w:rFonts w:ascii="Times New Roman" w:hAnsi="Times New Roman" w:cs="Times New Roman"/>
          <w:sz w:val="28"/>
          <w:szCs w:val="28"/>
          <w:lang w:val="uz-Cyrl-UZ"/>
        </w:rPr>
        <w:t>, № 10, 671</w:t>
      </w:r>
      <w:r w:rsidR="001248C9" w:rsidRPr="00823867">
        <w:rPr>
          <w:rFonts w:ascii="Times New Roman" w:hAnsi="Times New Roman" w:cs="Times New Roman"/>
          <w:sz w:val="28"/>
          <w:szCs w:val="28"/>
          <w:lang w:val="uz-Cyrl-UZ"/>
        </w:rPr>
        <w:t>-модда</w:t>
      </w:r>
      <w:r w:rsidR="00CE2408" w:rsidRPr="00823867">
        <w:rPr>
          <w:rFonts w:ascii="Times New Roman" w:hAnsi="Times New Roman" w:cs="Times New Roman"/>
          <w:sz w:val="28"/>
          <w:szCs w:val="28"/>
          <w:lang w:val="uz-Cyrl-UZ"/>
        </w:rPr>
        <w:t>, № 11, 787,</w:t>
      </w:r>
      <w:r w:rsidR="00141D6E">
        <w:rPr>
          <w:rFonts w:ascii="Times New Roman" w:hAnsi="Times New Roman" w:cs="Times New Roman"/>
          <w:sz w:val="28"/>
          <w:szCs w:val="28"/>
          <w:lang w:val="uz-Cyrl-UZ"/>
        </w:rPr>
        <w:t xml:space="preserve"> </w:t>
      </w:r>
      <w:r w:rsidR="00CE2408" w:rsidRPr="00823867">
        <w:rPr>
          <w:rFonts w:ascii="Times New Roman" w:hAnsi="Times New Roman" w:cs="Times New Roman"/>
          <w:sz w:val="28"/>
          <w:szCs w:val="28"/>
          <w:lang w:val="uz-Cyrl-UZ"/>
        </w:rPr>
        <w:t>791</w:t>
      </w:r>
      <w:r w:rsidR="001248C9" w:rsidRPr="00823867">
        <w:rPr>
          <w:rFonts w:ascii="Times New Roman" w:hAnsi="Times New Roman" w:cs="Times New Roman"/>
          <w:sz w:val="28"/>
          <w:szCs w:val="28"/>
          <w:lang w:val="uz-Cyrl-UZ"/>
        </w:rPr>
        <w:t>-моддалар</w:t>
      </w:r>
      <w:r w:rsidR="00801782" w:rsidRPr="00823867">
        <w:rPr>
          <w:rFonts w:ascii="Times New Roman" w:hAnsi="Times New Roman" w:cs="Times New Roman"/>
          <w:sz w:val="28"/>
          <w:szCs w:val="28"/>
          <w:lang w:val="uz-Cyrl-UZ"/>
        </w:rPr>
        <w:t>, № __, __-модда</w:t>
      </w:r>
      <w:r w:rsidR="00CE2408" w:rsidRPr="00823867">
        <w:rPr>
          <w:rFonts w:ascii="Times New Roman" w:hAnsi="Times New Roman" w:cs="Times New Roman"/>
          <w:sz w:val="28"/>
          <w:szCs w:val="28"/>
          <w:lang w:val="uz-Cyrl-UZ"/>
        </w:rPr>
        <w:t xml:space="preserve">) </w:t>
      </w:r>
      <w:r w:rsidR="00CB4B62" w:rsidRPr="00823867">
        <w:rPr>
          <w:rFonts w:ascii="Times New Roman" w:hAnsi="Times New Roman" w:cs="Times New Roman"/>
          <w:bCs/>
          <w:sz w:val="28"/>
          <w:szCs w:val="28"/>
          <w:lang w:val="uz-Cyrl-UZ"/>
        </w:rPr>
        <w:t>қуйидаги ўзгартиш ва қўшимчалар</w:t>
      </w:r>
      <w:r w:rsidR="00684FA9" w:rsidRPr="00823867">
        <w:rPr>
          <w:rFonts w:ascii="Times New Roman" w:hAnsi="Times New Roman" w:cs="Times New Roman"/>
          <w:bCs/>
          <w:sz w:val="28"/>
          <w:szCs w:val="28"/>
          <w:lang w:val="uz-Cyrl-UZ"/>
        </w:rPr>
        <w:t xml:space="preserve"> </w:t>
      </w:r>
      <w:r w:rsidR="00CB4B62" w:rsidRPr="00823867">
        <w:rPr>
          <w:rFonts w:ascii="Times New Roman" w:hAnsi="Times New Roman" w:cs="Times New Roman"/>
          <w:bCs/>
          <w:sz w:val="28"/>
          <w:szCs w:val="28"/>
          <w:lang w:val="uz-Cyrl-UZ"/>
        </w:rPr>
        <w:t>киритилсин:</w:t>
      </w:r>
    </w:p>
    <w:p w:rsidR="00914224" w:rsidRDefault="00CE2408" w:rsidP="00E66A30">
      <w:pPr>
        <w:autoSpaceDE w:val="0"/>
        <w:autoSpaceDN w:val="0"/>
        <w:adjustRightInd w:val="0"/>
        <w:spacing w:after="0" w:line="240" w:lineRule="auto"/>
        <w:ind w:firstLine="680"/>
        <w:jc w:val="both"/>
        <w:rPr>
          <w:rFonts w:ascii="Times New Roman" w:hAnsi="Times New Roman" w:cs="Times New Roman"/>
          <w:b/>
          <w:sz w:val="28"/>
          <w:szCs w:val="28"/>
          <w:lang w:val="uz-Cyrl-UZ"/>
        </w:rPr>
      </w:pPr>
      <w:r w:rsidRPr="004A153F">
        <w:rPr>
          <w:rFonts w:ascii="Times New Roman" w:hAnsi="Times New Roman" w:cs="Times New Roman"/>
          <w:sz w:val="28"/>
          <w:szCs w:val="28"/>
          <w:lang w:val="uz-Cyrl-UZ"/>
        </w:rPr>
        <w:t>1) </w:t>
      </w:r>
      <w:r w:rsidR="00CB4B62" w:rsidRPr="004A153F">
        <w:rPr>
          <w:rFonts w:ascii="Times New Roman" w:hAnsi="Times New Roman" w:cs="Times New Roman"/>
          <w:b/>
          <w:sz w:val="28"/>
          <w:szCs w:val="28"/>
          <w:lang w:val="uz-Cyrl-UZ"/>
        </w:rPr>
        <w:t>49-бобнинг номи</w:t>
      </w:r>
      <w:r w:rsidR="00914224">
        <w:rPr>
          <w:rFonts w:ascii="Times New Roman" w:hAnsi="Times New Roman" w:cs="Times New Roman"/>
          <w:b/>
          <w:sz w:val="28"/>
          <w:szCs w:val="28"/>
          <w:lang w:val="uz-Cyrl-UZ"/>
        </w:rPr>
        <w:t xml:space="preserve"> </w:t>
      </w:r>
      <w:r w:rsidR="00914224" w:rsidRPr="00914224">
        <w:rPr>
          <w:rFonts w:ascii="Times New Roman" w:hAnsi="Times New Roman" w:cs="Times New Roman"/>
          <w:sz w:val="28"/>
          <w:szCs w:val="28"/>
          <w:lang w:val="uz-Cyrl-UZ"/>
        </w:rPr>
        <w:t>қуйидаги таҳрирда баён этилсин:</w:t>
      </w:r>
    </w:p>
    <w:p w:rsidR="00CE2408" w:rsidRPr="00914224" w:rsidRDefault="008E773D"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914224">
        <w:rPr>
          <w:rFonts w:ascii="Times New Roman" w:hAnsi="Times New Roman" w:cs="Times New Roman"/>
          <w:sz w:val="28"/>
          <w:szCs w:val="28"/>
          <w:lang w:val="uz-Cyrl-UZ"/>
        </w:rPr>
        <w:t>“</w:t>
      </w:r>
      <w:r w:rsidR="00914224" w:rsidRPr="00914224">
        <w:rPr>
          <w:rFonts w:ascii="Times New Roman" w:hAnsi="Times New Roman" w:cs="Times New Roman"/>
          <w:sz w:val="28"/>
          <w:szCs w:val="28"/>
          <w:lang w:val="uz-Cyrl-UZ"/>
        </w:rPr>
        <w:t>49-БОБ. Жиноят ишини судда муҳокама қилиш учун тайёрлаш</w:t>
      </w:r>
      <w:r w:rsidRPr="00914224">
        <w:rPr>
          <w:rFonts w:ascii="Times New Roman" w:hAnsi="Times New Roman" w:cs="Times New Roman"/>
          <w:sz w:val="28"/>
          <w:szCs w:val="28"/>
          <w:lang w:val="uz-Cyrl-UZ"/>
        </w:rPr>
        <w:t>”</w:t>
      </w:r>
      <w:r w:rsidR="00CE2408" w:rsidRPr="00914224">
        <w:rPr>
          <w:rFonts w:ascii="Times New Roman" w:hAnsi="Times New Roman" w:cs="Times New Roman"/>
          <w:sz w:val="28"/>
          <w:szCs w:val="28"/>
          <w:lang w:val="uz-Cyrl-UZ"/>
        </w:rPr>
        <w:t>;</w:t>
      </w:r>
    </w:p>
    <w:p w:rsidR="00CE2408" w:rsidRPr="00914224" w:rsidRDefault="00CE2408"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914224">
        <w:rPr>
          <w:rFonts w:ascii="Times New Roman" w:hAnsi="Times New Roman" w:cs="Times New Roman"/>
          <w:sz w:val="28"/>
          <w:szCs w:val="28"/>
          <w:lang w:val="uz-Cyrl-UZ"/>
        </w:rPr>
        <w:t>2) </w:t>
      </w:r>
      <w:r w:rsidRPr="00914224">
        <w:rPr>
          <w:rFonts w:ascii="Times New Roman" w:hAnsi="Times New Roman" w:cs="Times New Roman"/>
          <w:b/>
          <w:sz w:val="28"/>
          <w:szCs w:val="28"/>
          <w:lang w:val="uz-Cyrl-UZ"/>
        </w:rPr>
        <w:t>395</w:t>
      </w:r>
      <w:r w:rsidR="00262643" w:rsidRPr="00914224">
        <w:rPr>
          <w:rFonts w:ascii="Times New Roman" w:hAnsi="Times New Roman" w:cs="Times New Roman"/>
          <w:b/>
          <w:sz w:val="28"/>
          <w:szCs w:val="28"/>
          <w:lang w:val="uz-Cyrl-UZ"/>
        </w:rPr>
        <w:t xml:space="preserve">-модда </w:t>
      </w:r>
      <w:r w:rsidR="00262643" w:rsidRPr="00914224">
        <w:rPr>
          <w:rFonts w:ascii="Times New Roman" w:hAnsi="Times New Roman" w:cs="Times New Roman"/>
          <w:sz w:val="28"/>
          <w:szCs w:val="28"/>
          <w:lang w:val="uz-Cyrl-UZ"/>
        </w:rPr>
        <w:t>қуйидаги таҳрирда баён этилсин</w:t>
      </w:r>
      <w:r w:rsidRPr="00914224">
        <w:rPr>
          <w:rFonts w:ascii="Times New Roman" w:hAnsi="Times New Roman" w:cs="Times New Roman"/>
          <w:sz w:val="28"/>
          <w:szCs w:val="28"/>
          <w:lang w:val="uz-Cyrl-UZ"/>
        </w:rPr>
        <w:t>:</w:t>
      </w:r>
    </w:p>
    <w:p w:rsidR="00914224" w:rsidRPr="00914224" w:rsidRDefault="00914224" w:rsidP="00E66A30">
      <w:pPr>
        <w:autoSpaceDE w:val="0"/>
        <w:autoSpaceDN w:val="0"/>
        <w:adjustRightInd w:val="0"/>
        <w:spacing w:after="0" w:line="240" w:lineRule="auto"/>
        <w:ind w:firstLine="680"/>
        <w:jc w:val="both"/>
        <w:rPr>
          <w:rFonts w:ascii="Times New Roman" w:hAnsi="Times New Roman" w:cs="Times New Roman"/>
          <w:sz w:val="28"/>
          <w:szCs w:val="28"/>
        </w:rPr>
      </w:pPr>
    </w:p>
    <w:p w:rsidR="00914224" w:rsidRPr="00914224" w:rsidRDefault="00E14A57" w:rsidP="00914224">
      <w:pPr>
        <w:autoSpaceDE w:val="0"/>
        <w:autoSpaceDN w:val="0"/>
        <w:adjustRightInd w:val="0"/>
        <w:spacing w:after="0" w:line="240" w:lineRule="auto"/>
        <w:ind w:left="2268" w:hanging="1588"/>
        <w:rPr>
          <w:rFonts w:ascii="Times New Roman" w:hAnsi="Times New Roman" w:cs="Times New Roman"/>
          <w:b/>
          <w:sz w:val="28"/>
          <w:szCs w:val="28"/>
          <w:lang w:val="uz-Cyrl-UZ"/>
        </w:rPr>
      </w:pPr>
      <w:r w:rsidRPr="00914224">
        <w:rPr>
          <w:rFonts w:ascii="Times New Roman" w:hAnsi="Times New Roman" w:cs="Times New Roman"/>
          <w:sz w:val="28"/>
          <w:szCs w:val="28"/>
          <w:lang w:val="uz-Cyrl-UZ"/>
        </w:rPr>
        <w:lastRenderedPageBreak/>
        <w:t>“</w:t>
      </w:r>
      <w:r w:rsidR="00914224" w:rsidRPr="00914224">
        <w:rPr>
          <w:rFonts w:ascii="Times New Roman" w:hAnsi="Times New Roman" w:cs="Times New Roman"/>
          <w:b/>
          <w:sz w:val="28"/>
          <w:szCs w:val="28"/>
          <w:lang w:val="uz-Cyrl-UZ"/>
        </w:rPr>
        <w:t>395-модда.</w:t>
      </w:r>
      <w:r w:rsidR="00914224">
        <w:rPr>
          <w:rFonts w:ascii="Times New Roman" w:hAnsi="Times New Roman" w:cs="Times New Roman"/>
          <w:b/>
          <w:sz w:val="28"/>
          <w:szCs w:val="28"/>
          <w:lang w:val="uz-Cyrl-UZ"/>
        </w:rPr>
        <w:t> </w:t>
      </w:r>
      <w:r w:rsidR="00914224" w:rsidRPr="00914224">
        <w:rPr>
          <w:rFonts w:ascii="Times New Roman" w:hAnsi="Times New Roman" w:cs="Times New Roman"/>
          <w:b/>
          <w:sz w:val="28"/>
          <w:szCs w:val="28"/>
          <w:lang w:val="uz-Cyrl-UZ"/>
        </w:rPr>
        <w:t>Судга келиб тушган жиноят иши бўйича судьянинг ҳаракатлари</w:t>
      </w:r>
    </w:p>
    <w:p w:rsidR="00914224" w:rsidRPr="00914224" w:rsidRDefault="00914224" w:rsidP="00914224">
      <w:pPr>
        <w:autoSpaceDE w:val="0"/>
        <w:autoSpaceDN w:val="0"/>
        <w:adjustRightInd w:val="0"/>
        <w:spacing w:after="0" w:line="240" w:lineRule="auto"/>
        <w:ind w:left="2268" w:hanging="1588"/>
        <w:rPr>
          <w:rFonts w:ascii="Times New Roman" w:hAnsi="Times New Roman" w:cs="Times New Roman"/>
          <w:b/>
          <w:sz w:val="28"/>
          <w:szCs w:val="28"/>
          <w:lang w:val="uz-Cyrl-UZ"/>
        </w:rPr>
      </w:pPr>
    </w:p>
    <w:p w:rsidR="00914224" w:rsidRPr="00914224" w:rsidRDefault="00914224" w:rsidP="00914224">
      <w:pPr>
        <w:autoSpaceDE w:val="0"/>
        <w:autoSpaceDN w:val="0"/>
        <w:adjustRightInd w:val="0"/>
        <w:spacing w:after="0" w:line="240" w:lineRule="auto"/>
        <w:ind w:firstLine="709"/>
        <w:jc w:val="both"/>
        <w:rPr>
          <w:rFonts w:ascii="Times New Roman" w:hAnsi="Times New Roman" w:cs="Times New Roman"/>
          <w:sz w:val="28"/>
          <w:szCs w:val="28"/>
          <w:lang w:val="uz-Cyrl-UZ"/>
        </w:rPr>
      </w:pPr>
      <w:r w:rsidRPr="00914224">
        <w:rPr>
          <w:rFonts w:ascii="Times New Roman" w:hAnsi="Times New Roman" w:cs="Times New Roman"/>
          <w:sz w:val="28"/>
          <w:szCs w:val="28"/>
          <w:lang w:val="uz-Cyrl-UZ"/>
        </w:rPr>
        <w:t>Судья жиноят ишини айблов далолатномаси ёки айблов хулосаси ёхуд тиббий йўсиндаги мажбурлов чораларини қўллаш ҳақидаги масалани кўриб чиқиш учун ишни судга юбориш тўғрисидаги қарор билан қабул қилиб олгач, қуйидаги ажримлардан бирини чиқаради:</w:t>
      </w:r>
    </w:p>
    <w:p w:rsidR="00914224" w:rsidRPr="00914224" w:rsidRDefault="00914224" w:rsidP="00914224">
      <w:pPr>
        <w:autoSpaceDE w:val="0"/>
        <w:autoSpaceDN w:val="0"/>
        <w:adjustRightInd w:val="0"/>
        <w:spacing w:after="0" w:line="240" w:lineRule="auto"/>
        <w:ind w:firstLine="709"/>
        <w:jc w:val="both"/>
        <w:rPr>
          <w:rFonts w:ascii="Times New Roman" w:hAnsi="Times New Roman" w:cs="Times New Roman"/>
          <w:sz w:val="28"/>
          <w:szCs w:val="28"/>
          <w:lang w:val="uz-Cyrl-UZ"/>
        </w:rPr>
      </w:pPr>
      <w:r w:rsidRPr="00914224">
        <w:rPr>
          <w:rFonts w:ascii="Times New Roman" w:hAnsi="Times New Roman" w:cs="Times New Roman"/>
          <w:sz w:val="28"/>
          <w:szCs w:val="28"/>
          <w:lang w:val="uz-Cyrl-UZ"/>
        </w:rPr>
        <w:t>1) ишни судловга тегишлилигига кўра ўтказиш тўғрисида;</w:t>
      </w:r>
    </w:p>
    <w:p w:rsidR="00914224" w:rsidRPr="00914224" w:rsidRDefault="00914224" w:rsidP="00914224">
      <w:pPr>
        <w:autoSpaceDE w:val="0"/>
        <w:autoSpaceDN w:val="0"/>
        <w:adjustRightInd w:val="0"/>
        <w:spacing w:after="0" w:line="240" w:lineRule="auto"/>
        <w:ind w:firstLine="709"/>
        <w:jc w:val="both"/>
        <w:rPr>
          <w:rFonts w:ascii="Times New Roman" w:hAnsi="Times New Roman" w:cs="Times New Roman"/>
          <w:sz w:val="28"/>
          <w:szCs w:val="28"/>
          <w:lang w:val="uz-Cyrl-UZ"/>
        </w:rPr>
      </w:pPr>
      <w:r w:rsidRPr="00914224">
        <w:rPr>
          <w:rFonts w:ascii="Times New Roman" w:hAnsi="Times New Roman" w:cs="Times New Roman"/>
          <w:sz w:val="28"/>
          <w:szCs w:val="28"/>
          <w:lang w:val="uz-Cyrl-UZ"/>
        </w:rPr>
        <w:t>2) ишни судда кўриш учун тайинлаш ҳақида;</w:t>
      </w:r>
    </w:p>
    <w:p w:rsidR="00914224" w:rsidRPr="00914224" w:rsidRDefault="00914224" w:rsidP="00914224">
      <w:pPr>
        <w:autoSpaceDE w:val="0"/>
        <w:autoSpaceDN w:val="0"/>
        <w:adjustRightInd w:val="0"/>
        <w:spacing w:after="0" w:line="240" w:lineRule="auto"/>
        <w:ind w:firstLine="709"/>
        <w:jc w:val="both"/>
        <w:rPr>
          <w:rFonts w:ascii="Times New Roman" w:hAnsi="Times New Roman" w:cs="Times New Roman"/>
          <w:sz w:val="28"/>
          <w:szCs w:val="28"/>
          <w:lang w:val="uz-Cyrl-UZ"/>
        </w:rPr>
      </w:pPr>
      <w:r w:rsidRPr="00914224">
        <w:rPr>
          <w:rFonts w:ascii="Times New Roman" w:hAnsi="Times New Roman" w:cs="Times New Roman"/>
          <w:sz w:val="28"/>
          <w:szCs w:val="28"/>
          <w:lang w:val="uz-Cyrl-UZ"/>
        </w:rPr>
        <w:t>3) дастлабки эшитув ўтказиш тўғрисида.</w:t>
      </w:r>
    </w:p>
    <w:p w:rsidR="00CE2408" w:rsidRPr="00914224" w:rsidRDefault="00914224" w:rsidP="00914224">
      <w:pPr>
        <w:autoSpaceDE w:val="0"/>
        <w:autoSpaceDN w:val="0"/>
        <w:adjustRightInd w:val="0"/>
        <w:spacing w:after="0" w:line="240" w:lineRule="auto"/>
        <w:ind w:firstLine="709"/>
        <w:jc w:val="both"/>
        <w:rPr>
          <w:rFonts w:ascii="Times New Roman" w:hAnsi="Times New Roman" w:cs="Times New Roman"/>
          <w:sz w:val="28"/>
          <w:szCs w:val="28"/>
          <w:lang w:val="uz-Cyrl-UZ"/>
        </w:rPr>
      </w:pPr>
      <w:r w:rsidRPr="00914224">
        <w:rPr>
          <w:rFonts w:ascii="Times New Roman" w:hAnsi="Times New Roman" w:cs="Times New Roman"/>
          <w:sz w:val="28"/>
          <w:szCs w:val="28"/>
          <w:lang w:val="uz-Cyrl-UZ"/>
        </w:rPr>
        <w:t>Ушбу модданинг биринчи қисмида назарда тутилган масалаларга доир ажрим судья томонидан иш судга келиб тушган пайтдан эътиборан етти суткадан кечиктирмай қабул қилинади. Бу муддат шу суднинг раиси томонидан кўпи билан уч суткагача узайтирилиши мумкин</w:t>
      </w:r>
      <w:r w:rsidR="00E14A57" w:rsidRPr="00914224">
        <w:rPr>
          <w:rFonts w:ascii="Times New Roman" w:hAnsi="Times New Roman" w:cs="Times New Roman"/>
          <w:sz w:val="28"/>
          <w:szCs w:val="28"/>
          <w:lang w:val="uz-Cyrl-UZ"/>
        </w:rPr>
        <w:t>”</w:t>
      </w:r>
      <w:r w:rsidR="00CE2408" w:rsidRPr="00914224">
        <w:rPr>
          <w:rFonts w:ascii="Times New Roman" w:hAnsi="Times New Roman" w:cs="Times New Roman"/>
          <w:sz w:val="28"/>
          <w:szCs w:val="28"/>
          <w:lang w:val="uz-Cyrl-UZ"/>
        </w:rPr>
        <w:t>;</w:t>
      </w:r>
    </w:p>
    <w:p w:rsidR="00CE2408" w:rsidRPr="00754A34" w:rsidRDefault="00CE2408"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54A34">
        <w:rPr>
          <w:rFonts w:ascii="Times New Roman" w:hAnsi="Times New Roman" w:cs="Times New Roman"/>
          <w:sz w:val="28"/>
          <w:szCs w:val="28"/>
          <w:lang w:val="uz-Cyrl-UZ"/>
        </w:rPr>
        <w:t>3) </w:t>
      </w:r>
      <w:r w:rsidRPr="00754A34">
        <w:rPr>
          <w:rFonts w:ascii="Times New Roman" w:hAnsi="Times New Roman" w:cs="Times New Roman"/>
          <w:b/>
          <w:sz w:val="28"/>
          <w:szCs w:val="28"/>
          <w:lang w:val="uz-Cyrl-UZ"/>
        </w:rPr>
        <w:t>396</w:t>
      </w:r>
      <w:r w:rsidR="00CC4093" w:rsidRPr="00754A34">
        <w:rPr>
          <w:rFonts w:ascii="Times New Roman" w:hAnsi="Times New Roman" w:cs="Times New Roman"/>
          <w:b/>
          <w:sz w:val="28"/>
          <w:szCs w:val="28"/>
          <w:lang w:val="uz-Cyrl-UZ"/>
        </w:rPr>
        <w:t>-модда</w:t>
      </w:r>
      <w:r w:rsidR="00233EA7" w:rsidRPr="00754A34">
        <w:rPr>
          <w:rFonts w:ascii="Times New Roman" w:hAnsi="Times New Roman" w:cs="Times New Roman"/>
          <w:b/>
          <w:sz w:val="28"/>
          <w:szCs w:val="28"/>
          <w:lang w:val="uz-Cyrl-UZ"/>
        </w:rPr>
        <w:t xml:space="preserve"> </w:t>
      </w:r>
      <w:r w:rsidR="00233EA7" w:rsidRPr="00754A34">
        <w:rPr>
          <w:rFonts w:ascii="Times New Roman" w:hAnsi="Times New Roman" w:cs="Times New Roman"/>
          <w:sz w:val="28"/>
          <w:szCs w:val="28"/>
          <w:lang w:val="uz-Cyrl-UZ"/>
        </w:rPr>
        <w:t>қуйидаги таҳрирда баён қилинсин</w:t>
      </w:r>
      <w:r w:rsidRPr="00754A34">
        <w:rPr>
          <w:rFonts w:ascii="Times New Roman" w:hAnsi="Times New Roman" w:cs="Times New Roman"/>
          <w:sz w:val="28"/>
          <w:szCs w:val="28"/>
          <w:lang w:val="uz-Cyrl-UZ"/>
        </w:rPr>
        <w:t>:</w:t>
      </w:r>
    </w:p>
    <w:p w:rsidR="0086280B" w:rsidRPr="00676F9B" w:rsidRDefault="0086280B" w:rsidP="00E66A30">
      <w:pPr>
        <w:autoSpaceDE w:val="0"/>
        <w:autoSpaceDN w:val="0"/>
        <w:adjustRightInd w:val="0"/>
        <w:spacing w:after="0" w:line="240" w:lineRule="auto"/>
        <w:ind w:firstLine="680"/>
        <w:jc w:val="both"/>
        <w:rPr>
          <w:rFonts w:ascii="Times New Roman" w:hAnsi="Times New Roman" w:cs="Times New Roman"/>
          <w:sz w:val="28"/>
          <w:szCs w:val="28"/>
          <w:highlight w:val="yellow"/>
          <w:lang w:val="uz-Cyrl-UZ"/>
        </w:rPr>
      </w:pPr>
    </w:p>
    <w:p w:rsidR="00914224" w:rsidRPr="00914224" w:rsidRDefault="00E14A57" w:rsidP="00914224">
      <w:pPr>
        <w:autoSpaceDE w:val="0"/>
        <w:autoSpaceDN w:val="0"/>
        <w:adjustRightInd w:val="0"/>
        <w:spacing w:after="0" w:line="240" w:lineRule="auto"/>
        <w:ind w:left="2268" w:hanging="1588"/>
        <w:jc w:val="both"/>
        <w:rPr>
          <w:rFonts w:ascii="Times New Roman" w:hAnsi="Times New Roman" w:cs="Times New Roman"/>
          <w:b/>
          <w:sz w:val="28"/>
          <w:szCs w:val="28"/>
          <w:lang w:val="uz-Cyrl-UZ"/>
        </w:rPr>
      </w:pPr>
      <w:r w:rsidRPr="00914224">
        <w:rPr>
          <w:rFonts w:ascii="Times New Roman" w:hAnsi="Times New Roman" w:cs="Times New Roman"/>
          <w:b/>
          <w:sz w:val="28"/>
          <w:szCs w:val="28"/>
          <w:lang w:val="uz-Cyrl-UZ"/>
        </w:rPr>
        <w:t>“</w:t>
      </w:r>
      <w:r w:rsidR="00914224" w:rsidRPr="00914224">
        <w:rPr>
          <w:rFonts w:ascii="Times New Roman" w:hAnsi="Times New Roman" w:cs="Times New Roman"/>
          <w:b/>
          <w:sz w:val="28"/>
          <w:szCs w:val="28"/>
          <w:lang w:val="uz-Cyrl-UZ"/>
        </w:rPr>
        <w:t>396-модда.</w:t>
      </w:r>
      <w:r w:rsidR="00914224">
        <w:rPr>
          <w:rFonts w:ascii="Times New Roman" w:hAnsi="Times New Roman" w:cs="Times New Roman"/>
          <w:b/>
          <w:sz w:val="28"/>
          <w:szCs w:val="28"/>
          <w:lang w:val="uz-Cyrl-UZ"/>
        </w:rPr>
        <w:t> </w:t>
      </w:r>
      <w:r w:rsidR="00914224" w:rsidRPr="00914224">
        <w:rPr>
          <w:rFonts w:ascii="Times New Roman" w:hAnsi="Times New Roman" w:cs="Times New Roman"/>
          <w:b/>
          <w:sz w:val="28"/>
          <w:szCs w:val="28"/>
          <w:lang w:val="uz-Cyrl-UZ"/>
        </w:rPr>
        <w:t>Судга келиб тушган жиноят иши бўйича аниқланиши лозим бўлган ҳолатлар</w:t>
      </w:r>
    </w:p>
    <w:p w:rsidR="00914224" w:rsidRPr="00914224" w:rsidRDefault="00914224" w:rsidP="00914224">
      <w:pPr>
        <w:autoSpaceDE w:val="0"/>
        <w:autoSpaceDN w:val="0"/>
        <w:adjustRightInd w:val="0"/>
        <w:spacing w:after="0" w:line="240" w:lineRule="auto"/>
        <w:ind w:left="2268" w:hanging="1588"/>
        <w:rPr>
          <w:rFonts w:ascii="Times New Roman" w:hAnsi="Times New Roman" w:cs="Times New Roman"/>
          <w:b/>
          <w:sz w:val="28"/>
          <w:szCs w:val="28"/>
          <w:lang w:val="uz-Cyrl-UZ"/>
        </w:rPr>
      </w:pPr>
    </w:p>
    <w:p w:rsidR="00914224" w:rsidRPr="00754A34" w:rsidRDefault="00914224" w:rsidP="00754A34">
      <w:pPr>
        <w:autoSpaceDE w:val="0"/>
        <w:autoSpaceDN w:val="0"/>
        <w:adjustRightInd w:val="0"/>
        <w:spacing w:after="0" w:line="240" w:lineRule="auto"/>
        <w:ind w:firstLine="709"/>
        <w:jc w:val="both"/>
        <w:rPr>
          <w:rFonts w:ascii="Times New Roman" w:hAnsi="Times New Roman" w:cs="Times New Roman"/>
          <w:sz w:val="28"/>
          <w:szCs w:val="28"/>
          <w:lang w:val="uz-Cyrl-UZ"/>
        </w:rPr>
      </w:pPr>
      <w:r w:rsidRPr="00754A34">
        <w:rPr>
          <w:rFonts w:ascii="Times New Roman" w:hAnsi="Times New Roman" w:cs="Times New Roman"/>
          <w:sz w:val="28"/>
          <w:szCs w:val="28"/>
          <w:lang w:val="uz-Cyrl-UZ"/>
        </w:rPr>
        <w:t xml:space="preserve">Судья ушбу Кодекс 395-моддасининг биринчи қисмида назарда тутилган масалаларни ҳал этишда жиноят иши бўйича ҳар бир айбланувчига нисбатан қуйидаги ҳолатларни аниқлаши керак: </w:t>
      </w:r>
    </w:p>
    <w:p w:rsidR="00914224" w:rsidRPr="00754A34" w:rsidRDefault="00914224" w:rsidP="00754A34">
      <w:pPr>
        <w:autoSpaceDE w:val="0"/>
        <w:autoSpaceDN w:val="0"/>
        <w:adjustRightInd w:val="0"/>
        <w:spacing w:after="0" w:line="240" w:lineRule="auto"/>
        <w:ind w:firstLine="709"/>
        <w:jc w:val="both"/>
        <w:rPr>
          <w:rFonts w:ascii="Times New Roman" w:hAnsi="Times New Roman" w:cs="Times New Roman"/>
          <w:sz w:val="28"/>
          <w:szCs w:val="28"/>
          <w:lang w:val="uz-Cyrl-UZ"/>
        </w:rPr>
      </w:pPr>
      <w:r w:rsidRPr="00754A34">
        <w:rPr>
          <w:rFonts w:ascii="Times New Roman" w:hAnsi="Times New Roman" w:cs="Times New Roman"/>
          <w:sz w:val="28"/>
          <w:szCs w:val="28"/>
          <w:lang w:val="uz-Cyrl-UZ"/>
        </w:rPr>
        <w:t>1) иш мазкур суднинг судловига тегишлими;</w:t>
      </w:r>
    </w:p>
    <w:p w:rsidR="00914224" w:rsidRPr="00754A34" w:rsidRDefault="00914224" w:rsidP="00754A34">
      <w:pPr>
        <w:autoSpaceDE w:val="0"/>
        <w:autoSpaceDN w:val="0"/>
        <w:adjustRightInd w:val="0"/>
        <w:spacing w:after="0" w:line="240" w:lineRule="auto"/>
        <w:ind w:firstLine="709"/>
        <w:jc w:val="both"/>
        <w:rPr>
          <w:rFonts w:ascii="Times New Roman" w:hAnsi="Times New Roman" w:cs="Times New Roman"/>
          <w:sz w:val="28"/>
          <w:szCs w:val="28"/>
          <w:lang w:val="uz-Cyrl-UZ"/>
        </w:rPr>
      </w:pPr>
      <w:r w:rsidRPr="00754A34">
        <w:rPr>
          <w:rFonts w:ascii="Times New Roman" w:hAnsi="Times New Roman" w:cs="Times New Roman"/>
          <w:sz w:val="28"/>
          <w:szCs w:val="28"/>
          <w:lang w:val="uz-Cyrl-UZ"/>
        </w:rPr>
        <w:t>2) ишнинг суд мажлисида кўрилиши учун асослар етарлими;</w:t>
      </w:r>
    </w:p>
    <w:p w:rsidR="00914224" w:rsidRPr="00754A34" w:rsidRDefault="00914224" w:rsidP="00754A34">
      <w:pPr>
        <w:autoSpaceDE w:val="0"/>
        <w:autoSpaceDN w:val="0"/>
        <w:adjustRightInd w:val="0"/>
        <w:spacing w:after="0" w:line="240" w:lineRule="auto"/>
        <w:ind w:firstLine="709"/>
        <w:jc w:val="both"/>
        <w:rPr>
          <w:rFonts w:ascii="Times New Roman" w:hAnsi="Times New Roman" w:cs="Times New Roman"/>
          <w:sz w:val="28"/>
          <w:szCs w:val="28"/>
          <w:lang w:val="uz-Cyrl-UZ"/>
        </w:rPr>
      </w:pPr>
      <w:r w:rsidRPr="00754A34">
        <w:rPr>
          <w:rFonts w:ascii="Times New Roman" w:hAnsi="Times New Roman" w:cs="Times New Roman"/>
          <w:sz w:val="28"/>
          <w:szCs w:val="28"/>
          <w:lang w:val="uz-Cyrl-UZ"/>
        </w:rPr>
        <w:t>3) суриштирув ва дастлабки тергов ўтказиш чоғида ушбу Кодекснинг талабларига риоя қилинганми;</w:t>
      </w:r>
    </w:p>
    <w:p w:rsidR="00914224" w:rsidRPr="00754A34" w:rsidRDefault="00754A34" w:rsidP="00754A34">
      <w:pPr>
        <w:autoSpaceDE w:val="0"/>
        <w:autoSpaceDN w:val="0"/>
        <w:adjustRightInd w:val="0"/>
        <w:spacing w:after="0" w:line="240" w:lineRule="auto"/>
        <w:ind w:firstLine="709"/>
        <w:jc w:val="both"/>
        <w:rPr>
          <w:rFonts w:ascii="Times New Roman" w:hAnsi="Times New Roman" w:cs="Times New Roman"/>
          <w:sz w:val="28"/>
          <w:szCs w:val="28"/>
          <w:lang w:val="uz-Cyrl-UZ"/>
        </w:rPr>
      </w:pPr>
      <w:r w:rsidRPr="00754A34">
        <w:rPr>
          <w:rFonts w:ascii="Times New Roman" w:hAnsi="Times New Roman" w:cs="Times New Roman"/>
          <w:sz w:val="28"/>
          <w:szCs w:val="28"/>
          <w:lang w:val="uz-Cyrl-UZ"/>
        </w:rPr>
        <w:t>4</w:t>
      </w:r>
      <w:r w:rsidR="00914224" w:rsidRPr="00754A34">
        <w:rPr>
          <w:rFonts w:ascii="Times New Roman" w:hAnsi="Times New Roman" w:cs="Times New Roman"/>
          <w:sz w:val="28"/>
          <w:szCs w:val="28"/>
          <w:lang w:val="uz-Cyrl-UZ"/>
        </w:rPr>
        <w:t>) айбланувчига нисбатан эҳтиёт чораси тўғри танланганми;</w:t>
      </w:r>
    </w:p>
    <w:p w:rsidR="00914224" w:rsidRPr="00754A34" w:rsidRDefault="00754A34" w:rsidP="00754A34">
      <w:pPr>
        <w:autoSpaceDE w:val="0"/>
        <w:autoSpaceDN w:val="0"/>
        <w:adjustRightInd w:val="0"/>
        <w:spacing w:after="0" w:line="240" w:lineRule="auto"/>
        <w:ind w:firstLine="709"/>
        <w:jc w:val="both"/>
        <w:rPr>
          <w:rFonts w:ascii="Times New Roman" w:hAnsi="Times New Roman" w:cs="Times New Roman"/>
          <w:sz w:val="28"/>
          <w:szCs w:val="28"/>
          <w:lang w:val="uz-Cyrl-UZ"/>
        </w:rPr>
      </w:pPr>
      <w:r w:rsidRPr="00754A34">
        <w:rPr>
          <w:rFonts w:ascii="Times New Roman" w:hAnsi="Times New Roman" w:cs="Times New Roman"/>
          <w:sz w:val="28"/>
          <w:szCs w:val="28"/>
          <w:lang w:val="uz-Cyrl-UZ"/>
        </w:rPr>
        <w:t>5</w:t>
      </w:r>
      <w:r w:rsidR="00914224" w:rsidRPr="00754A34">
        <w:rPr>
          <w:rFonts w:ascii="Times New Roman" w:hAnsi="Times New Roman" w:cs="Times New Roman"/>
          <w:sz w:val="28"/>
          <w:szCs w:val="28"/>
          <w:lang w:val="uz-Cyrl-UZ"/>
        </w:rPr>
        <w:t xml:space="preserve">) жиноят оқибатида етказилган мулкий зарар қопланишини таъминлаш чоралари кўрилганми; </w:t>
      </w:r>
    </w:p>
    <w:p w:rsidR="00914224" w:rsidRPr="00754A34" w:rsidRDefault="00754A34" w:rsidP="00754A34">
      <w:pPr>
        <w:autoSpaceDE w:val="0"/>
        <w:autoSpaceDN w:val="0"/>
        <w:adjustRightInd w:val="0"/>
        <w:spacing w:after="0" w:line="240" w:lineRule="auto"/>
        <w:ind w:firstLine="709"/>
        <w:jc w:val="both"/>
        <w:rPr>
          <w:rFonts w:ascii="Times New Roman" w:hAnsi="Times New Roman" w:cs="Times New Roman"/>
          <w:sz w:val="28"/>
          <w:szCs w:val="28"/>
          <w:lang w:val="uz-Cyrl-UZ"/>
        </w:rPr>
      </w:pPr>
      <w:r w:rsidRPr="00754A34">
        <w:rPr>
          <w:rFonts w:ascii="Times New Roman" w:hAnsi="Times New Roman" w:cs="Times New Roman"/>
          <w:sz w:val="28"/>
          <w:szCs w:val="28"/>
          <w:lang w:val="uz-Cyrl-UZ"/>
        </w:rPr>
        <w:t>6</w:t>
      </w:r>
      <w:r w:rsidR="00914224" w:rsidRPr="00754A34">
        <w:rPr>
          <w:rFonts w:ascii="Times New Roman" w:hAnsi="Times New Roman" w:cs="Times New Roman"/>
          <w:sz w:val="28"/>
          <w:szCs w:val="28"/>
          <w:lang w:val="uz-Cyrl-UZ"/>
        </w:rPr>
        <w:t>) айблов хулосаси ёки айблов далолатномаси ушбу Кодекснинг талабларига мувофиқ тузилганми;</w:t>
      </w:r>
    </w:p>
    <w:p w:rsidR="00823867" w:rsidRPr="00754A34" w:rsidRDefault="00754A34" w:rsidP="00754A34">
      <w:pPr>
        <w:autoSpaceDE w:val="0"/>
        <w:autoSpaceDN w:val="0"/>
        <w:adjustRightInd w:val="0"/>
        <w:spacing w:after="0" w:line="240" w:lineRule="auto"/>
        <w:ind w:firstLine="709"/>
        <w:jc w:val="both"/>
        <w:rPr>
          <w:rFonts w:ascii="Times New Roman" w:hAnsi="Times New Roman" w:cs="Times New Roman"/>
          <w:sz w:val="28"/>
          <w:szCs w:val="28"/>
          <w:lang w:val="uz-Cyrl-UZ"/>
        </w:rPr>
      </w:pPr>
      <w:r w:rsidRPr="00754A34">
        <w:rPr>
          <w:rFonts w:ascii="Times New Roman" w:hAnsi="Times New Roman" w:cs="Times New Roman"/>
          <w:sz w:val="28"/>
          <w:szCs w:val="28"/>
          <w:lang w:val="uz-Cyrl-UZ"/>
        </w:rPr>
        <w:t>7</w:t>
      </w:r>
      <w:r w:rsidR="00914224" w:rsidRPr="00754A34">
        <w:rPr>
          <w:rFonts w:ascii="Times New Roman" w:hAnsi="Times New Roman" w:cs="Times New Roman"/>
          <w:sz w:val="28"/>
          <w:szCs w:val="28"/>
          <w:lang w:val="uz-Cyrl-UZ"/>
        </w:rPr>
        <w:t>) дастлабки эшитув ўтказиш учун асослар борми</w:t>
      </w:r>
      <w:r w:rsidR="00E14A57" w:rsidRPr="00754A34">
        <w:rPr>
          <w:rFonts w:ascii="Times New Roman" w:hAnsi="Times New Roman" w:cs="Times New Roman"/>
          <w:sz w:val="28"/>
          <w:szCs w:val="28"/>
          <w:lang w:val="uz-Cyrl-UZ"/>
        </w:rPr>
        <w:t>”</w:t>
      </w:r>
      <w:r w:rsidR="00CE2408" w:rsidRPr="00754A34">
        <w:rPr>
          <w:rFonts w:ascii="Times New Roman" w:hAnsi="Times New Roman" w:cs="Times New Roman"/>
          <w:sz w:val="28"/>
          <w:szCs w:val="28"/>
          <w:lang w:val="uz-Cyrl-UZ"/>
        </w:rPr>
        <w:t>;</w:t>
      </w:r>
    </w:p>
    <w:p w:rsidR="00CE2408" w:rsidRPr="00754A34" w:rsidRDefault="00CE2408"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54A34">
        <w:rPr>
          <w:rFonts w:ascii="Times New Roman" w:hAnsi="Times New Roman" w:cs="Times New Roman"/>
          <w:sz w:val="28"/>
          <w:szCs w:val="28"/>
          <w:lang w:val="uz-Cyrl-UZ"/>
        </w:rPr>
        <w:t>4) </w:t>
      </w:r>
      <w:r w:rsidR="00A60DF8" w:rsidRPr="00754A34">
        <w:rPr>
          <w:rFonts w:ascii="Times New Roman" w:hAnsi="Times New Roman" w:cs="Times New Roman"/>
          <w:b/>
          <w:sz w:val="28"/>
          <w:szCs w:val="28"/>
          <w:lang w:val="uz-Cyrl-UZ"/>
        </w:rPr>
        <w:t>397-модданинг</w:t>
      </w:r>
      <w:r w:rsidRPr="00754A34">
        <w:rPr>
          <w:rFonts w:ascii="Times New Roman" w:hAnsi="Times New Roman" w:cs="Times New Roman"/>
          <w:sz w:val="28"/>
          <w:szCs w:val="28"/>
          <w:lang w:val="uz-Cyrl-UZ"/>
        </w:rPr>
        <w:t>:</w:t>
      </w:r>
    </w:p>
    <w:p w:rsidR="00CE2408" w:rsidRPr="00754A34" w:rsidRDefault="00A60DF8"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54A34">
        <w:rPr>
          <w:rFonts w:ascii="Times New Roman" w:hAnsi="Times New Roman" w:cs="Times New Roman"/>
          <w:b/>
          <w:sz w:val="28"/>
          <w:szCs w:val="28"/>
          <w:lang w:val="uz-Cyrl-UZ"/>
        </w:rPr>
        <w:t>номидаги</w:t>
      </w:r>
      <w:r w:rsidRPr="00754A34">
        <w:rPr>
          <w:rFonts w:ascii="Times New Roman" w:hAnsi="Times New Roman" w:cs="Times New Roman"/>
          <w:sz w:val="28"/>
          <w:szCs w:val="28"/>
          <w:lang w:val="uz-Cyrl-UZ"/>
        </w:rPr>
        <w:t xml:space="preserve"> </w:t>
      </w:r>
      <w:r w:rsidR="00BA72DC" w:rsidRPr="00754A34">
        <w:rPr>
          <w:rFonts w:ascii="Times New Roman" w:hAnsi="Times New Roman" w:cs="Times New Roman"/>
          <w:sz w:val="28"/>
          <w:szCs w:val="28"/>
          <w:lang w:val="uz-Cyrl-UZ"/>
        </w:rPr>
        <w:t>“</w:t>
      </w:r>
      <w:r w:rsidRPr="00754A34">
        <w:rPr>
          <w:rFonts w:ascii="Times New Roman" w:hAnsi="Times New Roman" w:cs="Times New Roman"/>
          <w:sz w:val="28"/>
          <w:szCs w:val="28"/>
          <w:lang w:val="uz-Cyrl-UZ"/>
        </w:rPr>
        <w:t>қарор</w:t>
      </w:r>
      <w:r w:rsidR="00BA72DC" w:rsidRPr="00754A34">
        <w:rPr>
          <w:rFonts w:ascii="Times New Roman" w:hAnsi="Times New Roman" w:cs="Times New Roman"/>
          <w:sz w:val="28"/>
          <w:szCs w:val="28"/>
          <w:lang w:val="uz-Cyrl-UZ"/>
        </w:rPr>
        <w:t>”</w:t>
      </w:r>
      <w:r w:rsidR="00CE2408" w:rsidRPr="00754A34">
        <w:rPr>
          <w:rFonts w:ascii="Times New Roman" w:hAnsi="Times New Roman" w:cs="Times New Roman"/>
          <w:sz w:val="28"/>
          <w:szCs w:val="28"/>
          <w:lang w:val="uz-Cyrl-UZ"/>
        </w:rPr>
        <w:t xml:space="preserve"> </w:t>
      </w:r>
      <w:r w:rsidRPr="00754A34">
        <w:rPr>
          <w:rFonts w:ascii="Times New Roman" w:hAnsi="Times New Roman" w:cs="Times New Roman"/>
          <w:sz w:val="28"/>
          <w:szCs w:val="28"/>
          <w:lang w:val="uz-Cyrl-UZ"/>
        </w:rPr>
        <w:t>деган сўз</w:t>
      </w:r>
      <w:r w:rsidR="00CE2408" w:rsidRPr="00754A34">
        <w:rPr>
          <w:rFonts w:ascii="Times New Roman" w:hAnsi="Times New Roman" w:cs="Times New Roman"/>
          <w:sz w:val="28"/>
          <w:szCs w:val="28"/>
          <w:lang w:val="uz-Cyrl-UZ"/>
        </w:rPr>
        <w:t xml:space="preserve"> </w:t>
      </w:r>
      <w:r w:rsidR="00BA72DC" w:rsidRPr="00754A34">
        <w:rPr>
          <w:rFonts w:ascii="Times New Roman" w:hAnsi="Times New Roman" w:cs="Times New Roman"/>
          <w:sz w:val="28"/>
          <w:szCs w:val="28"/>
          <w:lang w:val="uz-Cyrl-UZ"/>
        </w:rPr>
        <w:t>“</w:t>
      </w:r>
      <w:r w:rsidRPr="00754A34">
        <w:rPr>
          <w:rFonts w:ascii="Times New Roman" w:hAnsi="Times New Roman" w:cs="Times New Roman"/>
          <w:sz w:val="28"/>
          <w:szCs w:val="28"/>
          <w:lang w:val="uz-Cyrl-UZ"/>
        </w:rPr>
        <w:t>ажрим</w:t>
      </w:r>
      <w:r w:rsidR="00BA72DC" w:rsidRPr="00754A34">
        <w:rPr>
          <w:rFonts w:ascii="Times New Roman" w:hAnsi="Times New Roman" w:cs="Times New Roman"/>
          <w:sz w:val="28"/>
          <w:szCs w:val="28"/>
          <w:lang w:val="uz-Cyrl-UZ"/>
        </w:rPr>
        <w:t>”</w:t>
      </w:r>
      <w:r w:rsidRPr="00754A34">
        <w:rPr>
          <w:rFonts w:ascii="Times New Roman" w:hAnsi="Times New Roman" w:cs="Times New Roman"/>
          <w:sz w:val="28"/>
          <w:szCs w:val="28"/>
          <w:lang w:val="uz-Cyrl-UZ"/>
        </w:rPr>
        <w:t xml:space="preserve"> деган сўз билан алмаштирилсин</w:t>
      </w:r>
      <w:r w:rsidR="00CE2408" w:rsidRPr="00754A34">
        <w:rPr>
          <w:rFonts w:ascii="Times New Roman" w:hAnsi="Times New Roman" w:cs="Times New Roman"/>
          <w:sz w:val="28"/>
          <w:szCs w:val="28"/>
          <w:lang w:val="uz-Cyrl-UZ"/>
        </w:rPr>
        <w:t>;</w:t>
      </w:r>
    </w:p>
    <w:p w:rsidR="00CE2408" w:rsidRPr="00754A34" w:rsidRDefault="00A60DF8"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54A34">
        <w:rPr>
          <w:rFonts w:ascii="Times New Roman" w:hAnsi="Times New Roman" w:cs="Times New Roman"/>
          <w:b/>
          <w:sz w:val="28"/>
          <w:szCs w:val="28"/>
          <w:lang w:val="uz-Cyrl-UZ"/>
        </w:rPr>
        <w:t>биринчи хатбошисидаги</w:t>
      </w:r>
      <w:r w:rsidR="00CE2408" w:rsidRPr="00754A34">
        <w:rPr>
          <w:rFonts w:ascii="Times New Roman" w:hAnsi="Times New Roman" w:cs="Times New Roman"/>
          <w:sz w:val="28"/>
          <w:szCs w:val="28"/>
          <w:lang w:val="uz-Cyrl-UZ"/>
        </w:rPr>
        <w:t xml:space="preserve"> </w:t>
      </w:r>
      <w:r w:rsidR="00BA72DC" w:rsidRPr="00754A34">
        <w:rPr>
          <w:rFonts w:ascii="Times New Roman" w:hAnsi="Times New Roman" w:cs="Times New Roman"/>
          <w:sz w:val="28"/>
          <w:szCs w:val="28"/>
          <w:lang w:val="uz-Cyrl-UZ"/>
        </w:rPr>
        <w:t>“</w:t>
      </w:r>
      <w:r w:rsidRPr="00754A34">
        <w:rPr>
          <w:rFonts w:ascii="Times New Roman" w:hAnsi="Times New Roman" w:cs="Times New Roman"/>
          <w:sz w:val="28"/>
          <w:szCs w:val="28"/>
          <w:lang w:val="uz-Cyrl-UZ"/>
        </w:rPr>
        <w:t>қарорда</w:t>
      </w:r>
      <w:r w:rsidR="00BA72DC" w:rsidRPr="00754A34">
        <w:rPr>
          <w:rFonts w:ascii="Times New Roman" w:hAnsi="Times New Roman" w:cs="Times New Roman"/>
          <w:sz w:val="28"/>
          <w:szCs w:val="28"/>
          <w:lang w:val="uz-Cyrl-UZ"/>
        </w:rPr>
        <w:t>”</w:t>
      </w:r>
      <w:r w:rsidR="00CE2408" w:rsidRPr="00754A34">
        <w:rPr>
          <w:rFonts w:ascii="Times New Roman" w:hAnsi="Times New Roman" w:cs="Times New Roman"/>
          <w:sz w:val="28"/>
          <w:szCs w:val="28"/>
          <w:lang w:val="uz-Cyrl-UZ"/>
        </w:rPr>
        <w:t xml:space="preserve"> </w:t>
      </w:r>
      <w:r w:rsidRPr="00754A34">
        <w:rPr>
          <w:rFonts w:ascii="Times New Roman" w:hAnsi="Times New Roman" w:cs="Times New Roman"/>
          <w:sz w:val="28"/>
          <w:szCs w:val="28"/>
          <w:lang w:val="uz-Cyrl-UZ"/>
        </w:rPr>
        <w:t>деган сўз</w:t>
      </w:r>
      <w:r w:rsidR="00CE2408" w:rsidRPr="00754A34">
        <w:rPr>
          <w:rFonts w:ascii="Times New Roman" w:hAnsi="Times New Roman" w:cs="Times New Roman"/>
          <w:sz w:val="28"/>
          <w:szCs w:val="28"/>
          <w:lang w:val="uz-Cyrl-UZ"/>
        </w:rPr>
        <w:t xml:space="preserve"> </w:t>
      </w:r>
      <w:r w:rsidR="00BA72DC" w:rsidRPr="00754A34">
        <w:rPr>
          <w:rFonts w:ascii="Times New Roman" w:hAnsi="Times New Roman" w:cs="Times New Roman"/>
          <w:sz w:val="28"/>
          <w:szCs w:val="28"/>
          <w:lang w:val="uz-Cyrl-UZ"/>
        </w:rPr>
        <w:t>“</w:t>
      </w:r>
      <w:r w:rsidRPr="00754A34">
        <w:rPr>
          <w:rFonts w:ascii="Times New Roman" w:hAnsi="Times New Roman" w:cs="Times New Roman"/>
          <w:sz w:val="28"/>
          <w:szCs w:val="28"/>
          <w:lang w:val="uz-Cyrl-UZ"/>
        </w:rPr>
        <w:t>ажримда</w:t>
      </w:r>
      <w:r w:rsidR="00BA72DC" w:rsidRPr="00754A34">
        <w:rPr>
          <w:rFonts w:ascii="Times New Roman" w:hAnsi="Times New Roman" w:cs="Times New Roman"/>
          <w:sz w:val="28"/>
          <w:szCs w:val="28"/>
          <w:lang w:val="uz-Cyrl-UZ"/>
        </w:rPr>
        <w:t>”</w:t>
      </w:r>
      <w:r w:rsidRPr="00754A34">
        <w:rPr>
          <w:rFonts w:ascii="Times New Roman" w:hAnsi="Times New Roman" w:cs="Times New Roman"/>
          <w:sz w:val="28"/>
          <w:szCs w:val="28"/>
          <w:lang w:val="uz-Cyrl-UZ"/>
        </w:rPr>
        <w:t xml:space="preserve"> деган сўз билан алмаштирилсин</w:t>
      </w:r>
      <w:r w:rsidR="00CE2408" w:rsidRPr="00754A34">
        <w:rPr>
          <w:rFonts w:ascii="Times New Roman" w:hAnsi="Times New Roman" w:cs="Times New Roman"/>
          <w:sz w:val="28"/>
          <w:szCs w:val="28"/>
          <w:lang w:val="uz-Cyrl-UZ"/>
        </w:rPr>
        <w:t>;</w:t>
      </w:r>
    </w:p>
    <w:p w:rsidR="00754A34" w:rsidRPr="00754A34" w:rsidRDefault="00B268EF"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54A34">
        <w:rPr>
          <w:rFonts w:ascii="Times New Roman" w:hAnsi="Times New Roman" w:cs="Times New Roman"/>
          <w:b/>
          <w:sz w:val="28"/>
          <w:szCs w:val="28"/>
          <w:lang w:val="uz-Cyrl-UZ"/>
        </w:rPr>
        <w:t>6-банди</w:t>
      </w:r>
      <w:r w:rsidR="00754A34" w:rsidRPr="00754A34">
        <w:rPr>
          <w:rFonts w:ascii="Times New Roman" w:hAnsi="Times New Roman" w:cs="Times New Roman"/>
          <w:b/>
          <w:sz w:val="28"/>
          <w:szCs w:val="28"/>
          <w:lang w:val="uz-Cyrl-UZ"/>
        </w:rPr>
        <w:t xml:space="preserve">нинг матни </w:t>
      </w:r>
      <w:r w:rsidR="00754A34" w:rsidRPr="00754A34">
        <w:rPr>
          <w:rFonts w:ascii="Times New Roman" w:hAnsi="Times New Roman" w:cs="Times New Roman"/>
          <w:sz w:val="28"/>
          <w:szCs w:val="28"/>
          <w:lang w:val="uz-Cyrl-UZ"/>
        </w:rPr>
        <w:t>қуйидаги таҳрирда баён этилсин:</w:t>
      </w:r>
    </w:p>
    <w:p w:rsidR="00754A34" w:rsidRPr="00754A34" w:rsidRDefault="00BA72DC"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54A34">
        <w:rPr>
          <w:rFonts w:ascii="Times New Roman" w:hAnsi="Times New Roman" w:cs="Times New Roman"/>
          <w:sz w:val="28"/>
          <w:szCs w:val="28"/>
          <w:lang w:val="uz-Cyrl-UZ"/>
        </w:rPr>
        <w:t>“</w:t>
      </w:r>
      <w:r w:rsidR="00754A34" w:rsidRPr="00754A34">
        <w:rPr>
          <w:rFonts w:ascii="Times New Roman" w:hAnsi="Times New Roman" w:cs="Times New Roman"/>
          <w:sz w:val="28"/>
          <w:szCs w:val="28"/>
          <w:lang w:val="uz-Cyrl-UZ"/>
        </w:rPr>
        <w:t>6) суд муҳокамасида давлат айбловчиси ва ҳимоячининг иштироки;</w:t>
      </w:r>
      <w:r w:rsidRPr="00754A34">
        <w:rPr>
          <w:rFonts w:ascii="Times New Roman" w:hAnsi="Times New Roman" w:cs="Times New Roman"/>
          <w:sz w:val="28"/>
          <w:szCs w:val="28"/>
          <w:lang w:val="uz-Cyrl-UZ"/>
        </w:rPr>
        <w:t>”</w:t>
      </w:r>
    </w:p>
    <w:p w:rsidR="0097116D" w:rsidRPr="00754A34" w:rsidRDefault="0097116D"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54A34">
        <w:rPr>
          <w:rFonts w:ascii="Times New Roman" w:hAnsi="Times New Roman" w:cs="Times New Roman"/>
          <w:sz w:val="28"/>
          <w:szCs w:val="28"/>
          <w:lang w:val="uz-Cyrl-UZ"/>
        </w:rPr>
        <w:t xml:space="preserve">қуйидаги мазмундаги </w:t>
      </w:r>
      <w:r w:rsidRPr="00754A34">
        <w:rPr>
          <w:rFonts w:ascii="Times New Roman" w:hAnsi="Times New Roman" w:cs="Times New Roman"/>
          <w:b/>
          <w:sz w:val="28"/>
          <w:szCs w:val="28"/>
          <w:lang w:val="uz-Cyrl-UZ"/>
        </w:rPr>
        <w:t>7-банд</w:t>
      </w:r>
      <w:r w:rsidRPr="00754A34">
        <w:rPr>
          <w:rFonts w:ascii="Times New Roman" w:hAnsi="Times New Roman" w:cs="Times New Roman"/>
          <w:sz w:val="28"/>
          <w:szCs w:val="28"/>
          <w:lang w:val="uz-Cyrl-UZ"/>
        </w:rPr>
        <w:t xml:space="preserve"> билан тўлдирилсин:</w:t>
      </w:r>
    </w:p>
    <w:p w:rsidR="0097116D" w:rsidRPr="00754A34" w:rsidRDefault="0097116D"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54A34">
        <w:rPr>
          <w:rFonts w:ascii="Times New Roman" w:hAnsi="Times New Roman" w:cs="Times New Roman"/>
          <w:sz w:val="28"/>
          <w:szCs w:val="28"/>
          <w:lang w:val="uz-Cyrl-UZ"/>
        </w:rPr>
        <w:t>“7) иш очиқ ёки ёпиқ суд мажлисида кўрилиши”;</w:t>
      </w:r>
    </w:p>
    <w:p w:rsidR="0097116D" w:rsidRPr="00754A34" w:rsidRDefault="0097116D"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54A34">
        <w:rPr>
          <w:rFonts w:ascii="Times New Roman" w:hAnsi="Times New Roman" w:cs="Times New Roman"/>
          <w:b/>
          <w:sz w:val="28"/>
          <w:szCs w:val="28"/>
          <w:lang w:val="uz-Cyrl-UZ"/>
        </w:rPr>
        <w:t>7-банди</w:t>
      </w:r>
      <w:r w:rsidRPr="00754A34">
        <w:rPr>
          <w:rFonts w:ascii="Times New Roman" w:hAnsi="Times New Roman" w:cs="Times New Roman"/>
          <w:sz w:val="28"/>
          <w:szCs w:val="28"/>
          <w:lang w:val="uz-Cyrl-UZ"/>
        </w:rPr>
        <w:t xml:space="preserve"> тегишлича </w:t>
      </w:r>
      <w:r w:rsidRPr="00754A34">
        <w:rPr>
          <w:rFonts w:ascii="Times New Roman" w:hAnsi="Times New Roman" w:cs="Times New Roman"/>
          <w:b/>
          <w:sz w:val="28"/>
          <w:szCs w:val="28"/>
          <w:lang w:val="uz-Cyrl-UZ"/>
        </w:rPr>
        <w:t>8-банд</w:t>
      </w:r>
      <w:r w:rsidRPr="00754A34">
        <w:rPr>
          <w:rFonts w:ascii="Times New Roman" w:hAnsi="Times New Roman" w:cs="Times New Roman"/>
          <w:sz w:val="28"/>
          <w:szCs w:val="28"/>
          <w:lang w:val="uz-Cyrl-UZ"/>
        </w:rPr>
        <w:t xml:space="preserve"> </w:t>
      </w:r>
      <w:r w:rsidR="003329B3" w:rsidRPr="00754A34">
        <w:rPr>
          <w:rFonts w:ascii="Times New Roman" w:hAnsi="Times New Roman" w:cs="Times New Roman"/>
          <w:sz w:val="28"/>
          <w:szCs w:val="28"/>
          <w:lang w:val="uz-Cyrl-UZ"/>
        </w:rPr>
        <w:t>деб</w:t>
      </w:r>
      <w:r w:rsidRPr="00754A34">
        <w:rPr>
          <w:rFonts w:ascii="Times New Roman" w:hAnsi="Times New Roman" w:cs="Times New Roman"/>
          <w:sz w:val="28"/>
          <w:szCs w:val="28"/>
          <w:lang w:val="uz-Cyrl-UZ"/>
        </w:rPr>
        <w:t xml:space="preserve"> ҳисоблансин.</w:t>
      </w:r>
    </w:p>
    <w:p w:rsidR="00C17553" w:rsidRPr="00676F9B" w:rsidRDefault="00C17553" w:rsidP="00E66A30">
      <w:pPr>
        <w:autoSpaceDE w:val="0"/>
        <w:autoSpaceDN w:val="0"/>
        <w:adjustRightInd w:val="0"/>
        <w:spacing w:after="0" w:line="240" w:lineRule="auto"/>
        <w:ind w:firstLine="680"/>
        <w:jc w:val="both"/>
        <w:rPr>
          <w:rFonts w:ascii="Times New Roman" w:hAnsi="Times New Roman" w:cs="Times New Roman"/>
          <w:sz w:val="28"/>
          <w:szCs w:val="28"/>
          <w:highlight w:val="yellow"/>
          <w:lang w:val="uz-Cyrl-UZ"/>
        </w:rPr>
      </w:pPr>
    </w:p>
    <w:p w:rsidR="00CE2408" w:rsidRPr="00754A34" w:rsidRDefault="00CE2408"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54A34">
        <w:rPr>
          <w:rFonts w:ascii="Times New Roman" w:hAnsi="Times New Roman" w:cs="Times New Roman"/>
          <w:sz w:val="28"/>
          <w:szCs w:val="28"/>
          <w:lang w:val="uz-Cyrl-UZ"/>
        </w:rPr>
        <w:lastRenderedPageBreak/>
        <w:t>5) </w:t>
      </w:r>
      <w:r w:rsidRPr="00754A34">
        <w:rPr>
          <w:rFonts w:ascii="Times New Roman" w:hAnsi="Times New Roman" w:cs="Times New Roman"/>
          <w:b/>
          <w:sz w:val="28"/>
          <w:szCs w:val="28"/>
          <w:lang w:val="uz-Cyrl-UZ"/>
        </w:rPr>
        <w:t>398</w:t>
      </w:r>
      <w:r w:rsidR="00A60DF8" w:rsidRPr="00754A34">
        <w:rPr>
          <w:rFonts w:ascii="Times New Roman" w:hAnsi="Times New Roman" w:cs="Times New Roman"/>
          <w:b/>
          <w:sz w:val="28"/>
          <w:szCs w:val="28"/>
          <w:lang w:val="uz-Cyrl-UZ"/>
        </w:rPr>
        <w:t>-моддадаги</w:t>
      </w:r>
      <w:r w:rsidRPr="00754A34">
        <w:rPr>
          <w:rFonts w:ascii="Times New Roman" w:hAnsi="Times New Roman" w:cs="Times New Roman"/>
          <w:sz w:val="28"/>
          <w:szCs w:val="28"/>
          <w:lang w:val="uz-Cyrl-UZ"/>
        </w:rPr>
        <w:t xml:space="preserve"> </w:t>
      </w:r>
      <w:r w:rsidR="00C17553" w:rsidRPr="00754A34">
        <w:rPr>
          <w:rFonts w:ascii="Times New Roman" w:hAnsi="Times New Roman" w:cs="Times New Roman"/>
          <w:sz w:val="28"/>
          <w:szCs w:val="28"/>
          <w:lang w:val="uz-Cyrl-UZ"/>
        </w:rPr>
        <w:t>“</w:t>
      </w:r>
      <w:r w:rsidR="00A60DF8" w:rsidRPr="00754A34">
        <w:rPr>
          <w:rFonts w:ascii="Times New Roman" w:hAnsi="Times New Roman" w:cs="Times New Roman"/>
          <w:sz w:val="28"/>
          <w:szCs w:val="28"/>
          <w:lang w:val="uz-Cyrl-UZ"/>
        </w:rPr>
        <w:t>суриштирувчи ёки терговчининг</w:t>
      </w:r>
      <w:r w:rsidR="00C17553" w:rsidRPr="00754A34">
        <w:rPr>
          <w:rFonts w:ascii="Times New Roman" w:hAnsi="Times New Roman" w:cs="Times New Roman"/>
          <w:sz w:val="28"/>
          <w:szCs w:val="28"/>
          <w:lang w:val="uz-Cyrl-UZ"/>
        </w:rPr>
        <w:t>”</w:t>
      </w:r>
      <w:r w:rsidRPr="00754A34">
        <w:rPr>
          <w:rFonts w:ascii="Times New Roman" w:hAnsi="Times New Roman" w:cs="Times New Roman"/>
          <w:sz w:val="28"/>
          <w:szCs w:val="28"/>
          <w:lang w:val="uz-Cyrl-UZ"/>
        </w:rPr>
        <w:t xml:space="preserve"> </w:t>
      </w:r>
      <w:r w:rsidR="00A60DF8" w:rsidRPr="00754A34">
        <w:rPr>
          <w:rFonts w:ascii="Times New Roman" w:hAnsi="Times New Roman" w:cs="Times New Roman"/>
          <w:sz w:val="28"/>
          <w:szCs w:val="28"/>
          <w:lang w:val="uz-Cyrl-UZ"/>
        </w:rPr>
        <w:t>деган сўзлар</w:t>
      </w:r>
      <w:r w:rsidR="00C17553" w:rsidRPr="00754A34">
        <w:rPr>
          <w:rFonts w:ascii="Times New Roman" w:hAnsi="Times New Roman" w:cs="Times New Roman"/>
          <w:sz w:val="28"/>
          <w:szCs w:val="28"/>
          <w:lang w:val="uz-Cyrl-UZ"/>
        </w:rPr>
        <w:t>дан олдин</w:t>
      </w:r>
      <w:r w:rsidRPr="00754A34">
        <w:rPr>
          <w:rFonts w:ascii="Times New Roman" w:hAnsi="Times New Roman" w:cs="Times New Roman"/>
          <w:sz w:val="28"/>
          <w:szCs w:val="28"/>
          <w:lang w:val="uz-Cyrl-UZ"/>
        </w:rPr>
        <w:t xml:space="preserve"> </w:t>
      </w:r>
      <w:r w:rsidR="00C17553" w:rsidRPr="00754A34">
        <w:rPr>
          <w:rFonts w:ascii="Times New Roman" w:hAnsi="Times New Roman" w:cs="Times New Roman"/>
          <w:sz w:val="28"/>
          <w:szCs w:val="28"/>
          <w:lang w:val="uz-Cyrl-UZ"/>
        </w:rPr>
        <w:t>“</w:t>
      </w:r>
      <w:r w:rsidR="00A60DF8" w:rsidRPr="00754A34">
        <w:rPr>
          <w:rFonts w:ascii="Times New Roman" w:hAnsi="Times New Roman" w:cs="Times New Roman"/>
          <w:sz w:val="28"/>
          <w:szCs w:val="28"/>
          <w:lang w:val="uz-Cyrl-UZ"/>
        </w:rPr>
        <w:t>ўз ажрими билан</w:t>
      </w:r>
      <w:r w:rsidR="00C17553" w:rsidRPr="00754A34">
        <w:rPr>
          <w:rFonts w:ascii="Times New Roman" w:hAnsi="Times New Roman" w:cs="Times New Roman"/>
          <w:sz w:val="28"/>
          <w:szCs w:val="28"/>
          <w:lang w:val="uz-Cyrl-UZ"/>
        </w:rPr>
        <w:t>”</w:t>
      </w:r>
      <w:r w:rsidR="00A60DF8" w:rsidRPr="00754A34">
        <w:rPr>
          <w:rFonts w:ascii="Times New Roman" w:hAnsi="Times New Roman" w:cs="Times New Roman"/>
          <w:sz w:val="28"/>
          <w:szCs w:val="28"/>
          <w:lang w:val="uz-Cyrl-UZ"/>
        </w:rPr>
        <w:t xml:space="preserve"> деган сўзлар билан </w:t>
      </w:r>
      <w:r w:rsidR="00C17553" w:rsidRPr="00754A34">
        <w:rPr>
          <w:rFonts w:ascii="Times New Roman" w:hAnsi="Times New Roman" w:cs="Times New Roman"/>
          <w:sz w:val="28"/>
          <w:szCs w:val="28"/>
          <w:lang w:val="uz-Cyrl-UZ"/>
        </w:rPr>
        <w:t>тўлд</w:t>
      </w:r>
      <w:r w:rsidR="00A60DF8" w:rsidRPr="00754A34">
        <w:rPr>
          <w:rFonts w:ascii="Times New Roman" w:hAnsi="Times New Roman" w:cs="Times New Roman"/>
          <w:sz w:val="28"/>
          <w:szCs w:val="28"/>
          <w:lang w:val="uz-Cyrl-UZ"/>
        </w:rPr>
        <w:t>ирилсин</w:t>
      </w:r>
      <w:r w:rsidRPr="00754A34">
        <w:rPr>
          <w:rFonts w:ascii="Times New Roman" w:hAnsi="Times New Roman" w:cs="Times New Roman"/>
          <w:sz w:val="28"/>
          <w:szCs w:val="28"/>
          <w:lang w:val="uz-Cyrl-UZ"/>
        </w:rPr>
        <w:t>;</w:t>
      </w:r>
    </w:p>
    <w:p w:rsidR="00CE2408" w:rsidRPr="00754A34" w:rsidRDefault="00CE2408"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54A34">
        <w:rPr>
          <w:rFonts w:ascii="Times New Roman" w:hAnsi="Times New Roman" w:cs="Times New Roman"/>
          <w:sz w:val="28"/>
          <w:szCs w:val="28"/>
          <w:lang w:val="uz-Cyrl-UZ"/>
        </w:rPr>
        <w:t>6) </w:t>
      </w:r>
      <w:r w:rsidRPr="00754A34">
        <w:rPr>
          <w:rFonts w:ascii="Times New Roman" w:hAnsi="Times New Roman" w:cs="Times New Roman"/>
          <w:b/>
          <w:sz w:val="28"/>
          <w:szCs w:val="28"/>
          <w:lang w:val="uz-Cyrl-UZ"/>
        </w:rPr>
        <w:t>399</w:t>
      </w:r>
      <w:r w:rsidR="00A60DF8" w:rsidRPr="00754A34">
        <w:rPr>
          <w:rFonts w:ascii="Times New Roman" w:hAnsi="Times New Roman" w:cs="Times New Roman"/>
          <w:b/>
          <w:sz w:val="28"/>
          <w:szCs w:val="28"/>
          <w:lang w:val="uz-Cyrl-UZ"/>
        </w:rPr>
        <w:t xml:space="preserve">-модда </w:t>
      </w:r>
      <w:r w:rsidR="00A60DF8" w:rsidRPr="00754A34">
        <w:rPr>
          <w:rFonts w:ascii="Times New Roman" w:hAnsi="Times New Roman" w:cs="Times New Roman"/>
          <w:sz w:val="28"/>
          <w:szCs w:val="28"/>
          <w:lang w:val="uz-Cyrl-UZ"/>
        </w:rPr>
        <w:t>чиқариб ташлансин</w:t>
      </w:r>
      <w:r w:rsidRPr="00754A34">
        <w:rPr>
          <w:rFonts w:ascii="Times New Roman" w:hAnsi="Times New Roman" w:cs="Times New Roman"/>
          <w:sz w:val="28"/>
          <w:szCs w:val="28"/>
          <w:lang w:val="uz-Cyrl-UZ"/>
        </w:rPr>
        <w:t>;</w:t>
      </w:r>
    </w:p>
    <w:p w:rsidR="00CE2408" w:rsidRPr="00754A34" w:rsidRDefault="00CE2408"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54A34">
        <w:rPr>
          <w:rFonts w:ascii="Times New Roman" w:hAnsi="Times New Roman" w:cs="Times New Roman"/>
          <w:sz w:val="28"/>
          <w:szCs w:val="28"/>
          <w:lang w:val="uz-Cyrl-UZ"/>
        </w:rPr>
        <w:t>7) </w:t>
      </w:r>
      <w:r w:rsidRPr="00754A34">
        <w:rPr>
          <w:rFonts w:ascii="Times New Roman" w:hAnsi="Times New Roman" w:cs="Times New Roman"/>
          <w:b/>
          <w:sz w:val="28"/>
          <w:szCs w:val="28"/>
          <w:lang w:val="uz-Cyrl-UZ"/>
        </w:rPr>
        <w:t>400</w:t>
      </w:r>
      <w:r w:rsidR="00A60DF8" w:rsidRPr="00754A34">
        <w:rPr>
          <w:rFonts w:ascii="Times New Roman" w:hAnsi="Times New Roman" w:cs="Times New Roman"/>
          <w:b/>
          <w:sz w:val="28"/>
          <w:szCs w:val="28"/>
          <w:lang w:val="uz-Cyrl-UZ"/>
        </w:rPr>
        <w:t xml:space="preserve">-модда </w:t>
      </w:r>
      <w:r w:rsidR="00A60DF8" w:rsidRPr="00754A34">
        <w:rPr>
          <w:rFonts w:ascii="Times New Roman" w:hAnsi="Times New Roman" w:cs="Times New Roman"/>
          <w:sz w:val="28"/>
          <w:szCs w:val="28"/>
          <w:lang w:val="uz-Cyrl-UZ"/>
        </w:rPr>
        <w:t>чиқариб ташлансин</w:t>
      </w:r>
      <w:r w:rsidRPr="00754A34">
        <w:rPr>
          <w:rFonts w:ascii="Times New Roman" w:hAnsi="Times New Roman" w:cs="Times New Roman"/>
          <w:sz w:val="28"/>
          <w:szCs w:val="28"/>
          <w:lang w:val="uz-Cyrl-UZ"/>
        </w:rPr>
        <w:t>;</w:t>
      </w:r>
    </w:p>
    <w:p w:rsidR="00CE2408" w:rsidRPr="00754A34" w:rsidRDefault="00CE2408"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54A34">
        <w:rPr>
          <w:rFonts w:ascii="Times New Roman" w:hAnsi="Times New Roman" w:cs="Times New Roman"/>
          <w:sz w:val="28"/>
          <w:szCs w:val="28"/>
          <w:lang w:val="uz-Cyrl-UZ"/>
        </w:rPr>
        <w:t>8) </w:t>
      </w:r>
      <w:r w:rsidRPr="00754A34">
        <w:rPr>
          <w:rFonts w:ascii="Times New Roman" w:hAnsi="Times New Roman" w:cs="Times New Roman"/>
          <w:b/>
          <w:sz w:val="28"/>
          <w:szCs w:val="28"/>
          <w:lang w:val="uz-Cyrl-UZ"/>
        </w:rPr>
        <w:t>401</w:t>
      </w:r>
      <w:r w:rsidR="00A60DF8" w:rsidRPr="00754A34">
        <w:rPr>
          <w:rFonts w:ascii="Times New Roman" w:hAnsi="Times New Roman" w:cs="Times New Roman"/>
          <w:b/>
          <w:sz w:val="28"/>
          <w:szCs w:val="28"/>
          <w:lang w:val="uz-Cyrl-UZ"/>
        </w:rPr>
        <w:t xml:space="preserve">-модда </w:t>
      </w:r>
      <w:r w:rsidR="00A60DF8" w:rsidRPr="00754A34">
        <w:rPr>
          <w:rFonts w:ascii="Times New Roman" w:hAnsi="Times New Roman" w:cs="Times New Roman"/>
          <w:sz w:val="28"/>
          <w:szCs w:val="28"/>
          <w:lang w:val="uz-Cyrl-UZ"/>
        </w:rPr>
        <w:t>чиқариб ташлансин</w:t>
      </w:r>
      <w:r w:rsidRPr="00754A34">
        <w:rPr>
          <w:rFonts w:ascii="Times New Roman" w:hAnsi="Times New Roman" w:cs="Times New Roman"/>
          <w:sz w:val="28"/>
          <w:szCs w:val="28"/>
          <w:lang w:val="uz-Cyrl-UZ"/>
        </w:rPr>
        <w:t>; </w:t>
      </w:r>
    </w:p>
    <w:p w:rsidR="00CE2408" w:rsidRPr="00B84E23" w:rsidRDefault="005407CB"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Pr>
          <w:rFonts w:ascii="Times New Roman" w:hAnsi="Times New Roman" w:cs="Times New Roman"/>
          <w:sz w:val="28"/>
          <w:szCs w:val="28"/>
          <w:lang w:val="uz-Cyrl-UZ"/>
        </w:rPr>
        <w:t>9</w:t>
      </w:r>
      <w:r w:rsidR="00436239" w:rsidRPr="00436239">
        <w:rPr>
          <w:rFonts w:ascii="Times New Roman" w:hAnsi="Times New Roman" w:cs="Times New Roman"/>
          <w:sz w:val="28"/>
          <w:szCs w:val="28"/>
          <w:lang w:val="uz-Cyrl-UZ"/>
        </w:rPr>
        <w:t>) </w:t>
      </w:r>
      <w:r w:rsidR="00CE2408" w:rsidRPr="00B84E23">
        <w:rPr>
          <w:rFonts w:ascii="Times New Roman" w:hAnsi="Times New Roman" w:cs="Times New Roman"/>
          <w:b/>
          <w:sz w:val="28"/>
          <w:szCs w:val="28"/>
          <w:lang w:val="uz-Cyrl-UZ"/>
        </w:rPr>
        <w:t>403</w:t>
      </w:r>
      <w:r w:rsidR="00CD3316" w:rsidRPr="00B84E23">
        <w:rPr>
          <w:rFonts w:ascii="Times New Roman" w:hAnsi="Times New Roman" w:cs="Times New Roman"/>
          <w:b/>
          <w:sz w:val="28"/>
          <w:szCs w:val="28"/>
          <w:lang w:val="uz-Cyrl-UZ"/>
        </w:rPr>
        <w:t xml:space="preserve">-модданинг матни </w:t>
      </w:r>
      <w:r w:rsidR="007D14C8" w:rsidRPr="00B84E23">
        <w:rPr>
          <w:rFonts w:ascii="Times New Roman" w:hAnsi="Times New Roman" w:cs="Times New Roman"/>
          <w:sz w:val="28"/>
          <w:szCs w:val="28"/>
          <w:lang w:val="uz-Cyrl-UZ"/>
        </w:rPr>
        <w:t>қуйидаги таҳрирда баён этилсин</w:t>
      </w:r>
      <w:r w:rsidR="00CE2408" w:rsidRPr="00B84E23">
        <w:rPr>
          <w:rFonts w:ascii="Times New Roman" w:hAnsi="Times New Roman" w:cs="Times New Roman"/>
          <w:sz w:val="28"/>
          <w:szCs w:val="28"/>
          <w:lang w:val="uz-Cyrl-UZ"/>
        </w:rPr>
        <w:t>:</w:t>
      </w:r>
    </w:p>
    <w:p w:rsidR="00B84E23" w:rsidRPr="00B84E23" w:rsidRDefault="00B80096" w:rsidP="00B84E23">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B84E23">
        <w:rPr>
          <w:rFonts w:ascii="Times New Roman" w:hAnsi="Times New Roman" w:cs="Times New Roman"/>
          <w:sz w:val="28"/>
          <w:szCs w:val="28"/>
          <w:lang w:val="uz-Cyrl-UZ"/>
        </w:rPr>
        <w:t>“</w:t>
      </w:r>
      <w:r w:rsidR="00B84E23" w:rsidRPr="00B84E23">
        <w:rPr>
          <w:rFonts w:ascii="Times New Roman" w:hAnsi="Times New Roman" w:cs="Times New Roman"/>
          <w:b/>
          <w:sz w:val="28"/>
          <w:szCs w:val="28"/>
          <w:lang w:val="uz-Cyrl-UZ"/>
        </w:rPr>
        <w:t>403-модда. Суд мажлисига чақириш</w:t>
      </w:r>
    </w:p>
    <w:p w:rsidR="00B84E23" w:rsidRPr="00B84E23" w:rsidRDefault="00B84E23" w:rsidP="00B84E23">
      <w:pPr>
        <w:autoSpaceDE w:val="0"/>
        <w:autoSpaceDN w:val="0"/>
        <w:adjustRightInd w:val="0"/>
        <w:spacing w:after="0" w:line="240" w:lineRule="auto"/>
        <w:ind w:firstLine="680"/>
        <w:jc w:val="both"/>
        <w:rPr>
          <w:rFonts w:ascii="Times New Roman" w:hAnsi="Times New Roman" w:cs="Times New Roman"/>
          <w:sz w:val="28"/>
          <w:szCs w:val="28"/>
          <w:lang w:val="uz-Cyrl-UZ"/>
        </w:rPr>
      </w:pPr>
    </w:p>
    <w:p w:rsidR="00CE2408" w:rsidRPr="00B84E23" w:rsidRDefault="00B84E23" w:rsidP="00B84E23">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B84E23">
        <w:rPr>
          <w:rFonts w:ascii="Times New Roman" w:hAnsi="Times New Roman" w:cs="Times New Roman"/>
          <w:sz w:val="28"/>
          <w:szCs w:val="28"/>
          <w:lang w:val="uz-Cyrl-UZ"/>
        </w:rPr>
        <w:t>Судья жиноят ишини судда кўриш учун тайинлаш тўғрисидаги ажримда кўрсатилган шахсларни суд мажлисига чақириш тўғрисида фармойиш беради, шунингдек суд мажлисига тайёргарлик билан боғлиқ бошқа чораларни кўради</w:t>
      </w:r>
      <w:r w:rsidR="00B80096" w:rsidRPr="00B84E23">
        <w:rPr>
          <w:rFonts w:ascii="Times New Roman" w:hAnsi="Times New Roman" w:cs="Times New Roman"/>
          <w:sz w:val="28"/>
          <w:szCs w:val="28"/>
          <w:lang w:val="uz-Cyrl-UZ"/>
        </w:rPr>
        <w:t>”</w:t>
      </w:r>
      <w:r w:rsidR="00CE2408" w:rsidRPr="00B84E23">
        <w:rPr>
          <w:rFonts w:ascii="Times New Roman" w:hAnsi="Times New Roman" w:cs="Times New Roman"/>
          <w:sz w:val="28"/>
          <w:szCs w:val="28"/>
          <w:lang w:val="uz-Cyrl-UZ"/>
        </w:rPr>
        <w:t>;</w:t>
      </w:r>
    </w:p>
    <w:p w:rsidR="00CE2408" w:rsidRPr="00B84E23" w:rsidRDefault="00CE2408"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B84E23">
        <w:rPr>
          <w:rFonts w:ascii="Times New Roman" w:hAnsi="Times New Roman" w:cs="Times New Roman"/>
          <w:sz w:val="28"/>
          <w:szCs w:val="28"/>
          <w:lang w:val="uz-Cyrl-UZ"/>
        </w:rPr>
        <w:t>1</w:t>
      </w:r>
      <w:r w:rsidR="005407CB">
        <w:rPr>
          <w:rFonts w:ascii="Times New Roman" w:hAnsi="Times New Roman" w:cs="Times New Roman"/>
          <w:sz w:val="28"/>
          <w:szCs w:val="28"/>
          <w:lang w:val="uz-Cyrl-UZ"/>
        </w:rPr>
        <w:t>0</w:t>
      </w:r>
      <w:r w:rsidRPr="00B84E23">
        <w:rPr>
          <w:rFonts w:ascii="Times New Roman" w:hAnsi="Times New Roman" w:cs="Times New Roman"/>
          <w:sz w:val="28"/>
          <w:szCs w:val="28"/>
          <w:lang w:val="uz-Cyrl-UZ"/>
        </w:rPr>
        <w:t>) </w:t>
      </w:r>
      <w:r w:rsidRPr="00B84E23">
        <w:rPr>
          <w:rFonts w:ascii="Times New Roman" w:hAnsi="Times New Roman" w:cs="Times New Roman"/>
          <w:b/>
          <w:sz w:val="28"/>
          <w:szCs w:val="28"/>
          <w:lang w:val="uz-Cyrl-UZ"/>
        </w:rPr>
        <w:t>404</w:t>
      </w:r>
      <w:r w:rsidR="00016880" w:rsidRPr="00B84E23">
        <w:rPr>
          <w:rFonts w:ascii="Times New Roman" w:hAnsi="Times New Roman" w:cs="Times New Roman"/>
          <w:b/>
          <w:sz w:val="28"/>
          <w:szCs w:val="28"/>
          <w:lang w:val="uz-Cyrl-UZ"/>
        </w:rPr>
        <w:t xml:space="preserve">-модда </w:t>
      </w:r>
      <w:r w:rsidR="00016880" w:rsidRPr="00B84E23">
        <w:rPr>
          <w:rFonts w:ascii="Times New Roman" w:hAnsi="Times New Roman" w:cs="Times New Roman"/>
          <w:sz w:val="28"/>
          <w:szCs w:val="28"/>
          <w:lang w:val="uz-Cyrl-UZ"/>
        </w:rPr>
        <w:t>чиқариб ташлансин</w:t>
      </w:r>
      <w:r w:rsidRPr="00B84E23">
        <w:rPr>
          <w:rFonts w:ascii="Times New Roman" w:hAnsi="Times New Roman" w:cs="Times New Roman"/>
          <w:sz w:val="28"/>
          <w:szCs w:val="28"/>
          <w:lang w:val="uz-Cyrl-UZ"/>
        </w:rPr>
        <w:t>; </w:t>
      </w:r>
    </w:p>
    <w:p w:rsidR="004A153F" w:rsidRPr="00B84E23" w:rsidRDefault="00CE2408" w:rsidP="00E66A30">
      <w:pPr>
        <w:autoSpaceDE w:val="0"/>
        <w:autoSpaceDN w:val="0"/>
        <w:adjustRightInd w:val="0"/>
        <w:spacing w:after="0" w:line="240" w:lineRule="auto"/>
        <w:ind w:firstLine="680"/>
        <w:jc w:val="both"/>
        <w:rPr>
          <w:rFonts w:ascii="Times New Roman" w:hAnsi="Times New Roman" w:cs="Times New Roman"/>
          <w:b/>
          <w:sz w:val="28"/>
          <w:szCs w:val="28"/>
          <w:lang w:val="uz-Cyrl-UZ"/>
        </w:rPr>
      </w:pPr>
      <w:r w:rsidRPr="00B84E23">
        <w:rPr>
          <w:rFonts w:ascii="Times New Roman" w:hAnsi="Times New Roman" w:cs="Times New Roman"/>
          <w:sz w:val="28"/>
          <w:szCs w:val="28"/>
          <w:lang w:val="uz-Cyrl-UZ"/>
        </w:rPr>
        <w:t>1</w:t>
      </w:r>
      <w:r w:rsidR="005407CB">
        <w:rPr>
          <w:rFonts w:ascii="Times New Roman" w:hAnsi="Times New Roman" w:cs="Times New Roman"/>
          <w:sz w:val="28"/>
          <w:szCs w:val="28"/>
          <w:lang w:val="uz-Cyrl-UZ"/>
        </w:rPr>
        <w:t>1</w:t>
      </w:r>
      <w:r w:rsidRPr="00B84E23">
        <w:rPr>
          <w:rFonts w:ascii="Times New Roman" w:hAnsi="Times New Roman" w:cs="Times New Roman"/>
          <w:sz w:val="28"/>
          <w:szCs w:val="28"/>
          <w:lang w:val="uz-Cyrl-UZ"/>
        </w:rPr>
        <w:t>) </w:t>
      </w:r>
      <w:r w:rsidRPr="00B84E23">
        <w:rPr>
          <w:rFonts w:ascii="Times New Roman" w:hAnsi="Times New Roman" w:cs="Times New Roman"/>
          <w:b/>
          <w:sz w:val="28"/>
          <w:szCs w:val="28"/>
          <w:lang w:val="uz-Cyrl-UZ"/>
        </w:rPr>
        <w:t>405</w:t>
      </w:r>
      <w:r w:rsidR="00577241" w:rsidRPr="00B84E23">
        <w:rPr>
          <w:rFonts w:ascii="Times New Roman" w:hAnsi="Times New Roman" w:cs="Times New Roman"/>
          <w:b/>
          <w:sz w:val="28"/>
          <w:szCs w:val="28"/>
          <w:lang w:val="uz-Cyrl-UZ"/>
        </w:rPr>
        <w:t>-модда</w:t>
      </w:r>
      <w:r w:rsidR="00B84E23" w:rsidRPr="00B84E23">
        <w:rPr>
          <w:rFonts w:ascii="Times New Roman" w:hAnsi="Times New Roman" w:cs="Times New Roman"/>
          <w:b/>
          <w:sz w:val="28"/>
          <w:szCs w:val="28"/>
          <w:lang w:val="uz-Cyrl-UZ"/>
        </w:rPr>
        <w:t>д</w:t>
      </w:r>
      <w:r w:rsidR="004A153F" w:rsidRPr="00B84E23">
        <w:rPr>
          <w:rFonts w:ascii="Times New Roman" w:hAnsi="Times New Roman" w:cs="Times New Roman"/>
          <w:b/>
          <w:sz w:val="28"/>
          <w:szCs w:val="28"/>
          <w:lang w:val="uz-Cyrl-UZ"/>
        </w:rPr>
        <w:t>а:</w:t>
      </w:r>
    </w:p>
    <w:p w:rsidR="00F0298E" w:rsidRPr="00B84E23" w:rsidRDefault="004F2099"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B84E23">
        <w:rPr>
          <w:rFonts w:ascii="Times New Roman" w:hAnsi="Times New Roman" w:cs="Times New Roman"/>
          <w:b/>
          <w:sz w:val="28"/>
          <w:szCs w:val="28"/>
          <w:lang w:val="uz-Cyrl-UZ"/>
        </w:rPr>
        <w:t>биринчи қисмидаги</w:t>
      </w:r>
      <w:r w:rsidRPr="00B84E23">
        <w:rPr>
          <w:rFonts w:ascii="Times New Roman" w:hAnsi="Times New Roman" w:cs="Times New Roman"/>
          <w:sz w:val="28"/>
          <w:szCs w:val="28"/>
          <w:lang w:val="uz-Cyrl-UZ"/>
        </w:rPr>
        <w:t xml:space="preserve"> “қарор” сўзи “ажрим” сўзи билан алмаштирилсин;</w:t>
      </w:r>
    </w:p>
    <w:p w:rsidR="004A153F" w:rsidRPr="00B84E23" w:rsidRDefault="004A153F" w:rsidP="004A153F">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B84E23">
        <w:rPr>
          <w:rFonts w:ascii="Times New Roman" w:hAnsi="Times New Roman" w:cs="Times New Roman"/>
          <w:b/>
          <w:sz w:val="28"/>
          <w:szCs w:val="28"/>
          <w:lang w:val="uz-Cyrl-UZ"/>
        </w:rPr>
        <w:t xml:space="preserve">тўртинчи қисмидаги </w:t>
      </w:r>
      <w:r w:rsidR="00843E62" w:rsidRPr="00B84E23">
        <w:rPr>
          <w:rFonts w:ascii="Times New Roman" w:hAnsi="Times New Roman" w:cs="Times New Roman"/>
          <w:sz w:val="28"/>
          <w:szCs w:val="28"/>
          <w:lang w:val="uz-Cyrl-UZ"/>
        </w:rPr>
        <w:t>“</w:t>
      </w:r>
      <w:r w:rsidR="00B84E23" w:rsidRPr="00B84E23">
        <w:rPr>
          <w:rFonts w:ascii="Times New Roman" w:hAnsi="Times New Roman" w:cs="Times New Roman"/>
          <w:sz w:val="28"/>
          <w:szCs w:val="28"/>
          <w:lang w:val="uz-Cyrl-UZ"/>
        </w:rPr>
        <w:t>Қорақалпоғистон Республикаси жиноят ишлари бўйича судининг, жиноят ишлари бўйича вилоят, Тошкент шаҳар судларининг, Ўзбекистон Республикаси Ҳарбий судининг</w:t>
      </w:r>
      <w:r w:rsidR="00843E62" w:rsidRPr="00B84E23">
        <w:rPr>
          <w:rFonts w:ascii="Times New Roman" w:hAnsi="Times New Roman" w:cs="Times New Roman"/>
          <w:sz w:val="28"/>
          <w:szCs w:val="28"/>
          <w:lang w:val="uz-Cyrl-UZ"/>
        </w:rPr>
        <w:t>”</w:t>
      </w:r>
      <w:r w:rsidRPr="00B84E23">
        <w:rPr>
          <w:rFonts w:ascii="Times New Roman" w:hAnsi="Times New Roman" w:cs="Times New Roman"/>
          <w:sz w:val="28"/>
          <w:szCs w:val="28"/>
          <w:lang w:val="uz-Cyrl-UZ"/>
        </w:rPr>
        <w:t xml:space="preserve"> деган сўзлар </w:t>
      </w:r>
      <w:r w:rsidR="00843E62" w:rsidRPr="00B84E23">
        <w:rPr>
          <w:rFonts w:ascii="Times New Roman" w:hAnsi="Times New Roman" w:cs="Times New Roman"/>
          <w:sz w:val="28"/>
          <w:szCs w:val="28"/>
          <w:lang w:val="uz-Cyrl-UZ"/>
        </w:rPr>
        <w:t>“</w:t>
      </w:r>
      <w:r w:rsidR="00B84E23" w:rsidRPr="00B84E23">
        <w:rPr>
          <w:rFonts w:ascii="Times New Roman" w:hAnsi="Times New Roman" w:cs="Times New Roman"/>
          <w:sz w:val="28"/>
          <w:szCs w:val="28"/>
          <w:lang w:val="uz-Cyrl-UZ"/>
        </w:rPr>
        <w:t>Қорақалпоғистон Республикаси умумий юрисдикция суди, вилоят, Тошкент шаҳар умумий юрисдикция суди,Ўзбекистон Республикаси Ҳарбий судининг</w:t>
      </w:r>
      <w:r w:rsidR="00843E62" w:rsidRPr="00B84E23">
        <w:rPr>
          <w:rFonts w:ascii="Times New Roman" w:hAnsi="Times New Roman" w:cs="Times New Roman"/>
          <w:sz w:val="28"/>
          <w:szCs w:val="28"/>
          <w:lang w:val="uz-Cyrl-UZ"/>
        </w:rPr>
        <w:t>”</w:t>
      </w:r>
      <w:r w:rsidRPr="00B84E23">
        <w:rPr>
          <w:rFonts w:ascii="Times New Roman" w:hAnsi="Times New Roman" w:cs="Times New Roman"/>
          <w:sz w:val="28"/>
          <w:szCs w:val="28"/>
          <w:lang w:val="uz-Cyrl-UZ"/>
        </w:rPr>
        <w:t xml:space="preserve"> деган сўзлар билан алмаштирилсин;</w:t>
      </w:r>
    </w:p>
    <w:p w:rsidR="004A153F" w:rsidRPr="00B84E23" w:rsidRDefault="004A153F" w:rsidP="00E66A30">
      <w:pPr>
        <w:autoSpaceDE w:val="0"/>
        <w:autoSpaceDN w:val="0"/>
        <w:adjustRightInd w:val="0"/>
        <w:spacing w:after="0" w:line="240" w:lineRule="auto"/>
        <w:ind w:firstLine="680"/>
        <w:jc w:val="both"/>
        <w:rPr>
          <w:rFonts w:ascii="Times New Roman" w:hAnsi="Times New Roman" w:cs="Times New Roman"/>
          <w:b/>
          <w:sz w:val="28"/>
          <w:szCs w:val="28"/>
          <w:lang w:val="uz-Cyrl-UZ"/>
        </w:rPr>
      </w:pPr>
      <w:r w:rsidRPr="00B84E23">
        <w:rPr>
          <w:rFonts w:ascii="Times New Roman" w:hAnsi="Times New Roman" w:cs="Times New Roman"/>
          <w:sz w:val="28"/>
          <w:szCs w:val="28"/>
          <w:lang w:val="uz-Cyrl-UZ"/>
        </w:rPr>
        <w:t>1</w:t>
      </w:r>
      <w:r w:rsidR="005407CB">
        <w:rPr>
          <w:rFonts w:ascii="Times New Roman" w:hAnsi="Times New Roman" w:cs="Times New Roman"/>
          <w:sz w:val="28"/>
          <w:szCs w:val="28"/>
          <w:lang w:val="uz-Cyrl-UZ"/>
        </w:rPr>
        <w:t>2</w:t>
      </w:r>
      <w:r w:rsidRPr="00B84E23">
        <w:rPr>
          <w:rFonts w:ascii="Times New Roman" w:hAnsi="Times New Roman" w:cs="Times New Roman"/>
          <w:sz w:val="28"/>
          <w:szCs w:val="28"/>
          <w:lang w:val="uz-Cyrl-UZ"/>
        </w:rPr>
        <w:t>) </w:t>
      </w:r>
      <w:r w:rsidRPr="00B84E23">
        <w:rPr>
          <w:rFonts w:ascii="Times New Roman" w:hAnsi="Times New Roman" w:cs="Times New Roman"/>
          <w:b/>
          <w:sz w:val="28"/>
          <w:szCs w:val="28"/>
          <w:lang w:val="uz-Cyrl-UZ"/>
        </w:rPr>
        <w:t>405</w:t>
      </w:r>
      <w:r w:rsidRPr="00B84E23">
        <w:rPr>
          <w:rFonts w:ascii="Times New Roman" w:hAnsi="Times New Roman" w:cs="Times New Roman"/>
          <w:b/>
          <w:sz w:val="28"/>
          <w:szCs w:val="28"/>
          <w:vertAlign w:val="superscript"/>
          <w:lang w:val="uz-Cyrl-UZ"/>
        </w:rPr>
        <w:t>1</w:t>
      </w:r>
      <w:r w:rsidRPr="00B84E23">
        <w:rPr>
          <w:rFonts w:ascii="Times New Roman" w:hAnsi="Times New Roman" w:cs="Times New Roman"/>
          <w:b/>
          <w:sz w:val="28"/>
          <w:szCs w:val="28"/>
          <w:lang w:val="uz-Cyrl-UZ"/>
        </w:rPr>
        <w:t>-модданинг учинчи қисмидаги</w:t>
      </w:r>
      <w:r w:rsidRPr="00B84E23">
        <w:rPr>
          <w:rFonts w:ascii="Times New Roman" w:hAnsi="Times New Roman" w:cs="Times New Roman"/>
          <w:sz w:val="28"/>
          <w:szCs w:val="28"/>
          <w:lang w:val="uz-Cyrl-UZ"/>
        </w:rPr>
        <w:t xml:space="preserve"> </w:t>
      </w:r>
      <w:r w:rsidR="00843E62" w:rsidRPr="00B84E23">
        <w:rPr>
          <w:rFonts w:ascii="Times New Roman" w:hAnsi="Times New Roman" w:cs="Times New Roman"/>
          <w:sz w:val="28"/>
          <w:szCs w:val="28"/>
          <w:lang w:val="uz-Cyrl-UZ"/>
        </w:rPr>
        <w:t>“</w:t>
      </w:r>
      <w:r w:rsidR="00B84E23" w:rsidRPr="00B84E23">
        <w:rPr>
          <w:rFonts w:ascii="Times New Roman" w:hAnsi="Times New Roman" w:cs="Times New Roman"/>
          <w:sz w:val="28"/>
          <w:szCs w:val="28"/>
          <w:lang w:val="uz-Cyrl-UZ"/>
        </w:rPr>
        <w:t>Қорақалпоғистон Республикаси жиноят ишлари бўйича судининг, жиноят ишлари бўйича вилоят, Тошкент шаҳар судларининг, Ўзбекистон Республикаси ҳарбий судининг</w:t>
      </w:r>
      <w:r w:rsidR="00843E62" w:rsidRPr="00B84E23">
        <w:rPr>
          <w:rFonts w:ascii="Times New Roman" w:hAnsi="Times New Roman" w:cs="Times New Roman"/>
          <w:sz w:val="28"/>
          <w:szCs w:val="28"/>
          <w:lang w:val="uz-Cyrl-UZ"/>
        </w:rPr>
        <w:t>”</w:t>
      </w:r>
      <w:r w:rsidRPr="00B84E23">
        <w:rPr>
          <w:rFonts w:ascii="Times New Roman" w:hAnsi="Times New Roman" w:cs="Times New Roman"/>
          <w:sz w:val="28"/>
          <w:szCs w:val="28"/>
          <w:lang w:val="uz-Cyrl-UZ"/>
        </w:rPr>
        <w:t xml:space="preserve"> деган сўзлар </w:t>
      </w:r>
      <w:r w:rsidR="00843E62" w:rsidRPr="00B84E23">
        <w:rPr>
          <w:rFonts w:ascii="Times New Roman" w:hAnsi="Times New Roman" w:cs="Times New Roman"/>
          <w:sz w:val="28"/>
          <w:szCs w:val="28"/>
          <w:lang w:val="uz-Cyrl-UZ"/>
        </w:rPr>
        <w:t>“</w:t>
      </w:r>
      <w:r w:rsidR="00B84E23" w:rsidRPr="00B84E23">
        <w:rPr>
          <w:rFonts w:ascii="Times New Roman" w:hAnsi="Times New Roman" w:cs="Times New Roman"/>
          <w:sz w:val="28"/>
          <w:szCs w:val="28"/>
          <w:lang w:val="uz-Cyrl-UZ"/>
        </w:rPr>
        <w:t>Қорақалпоғистон Республикаси умумий юрисдикция суди, вилоят, Тошкент шаҳар умумий юрисдикция суди,Ўзбекистон Республикаси Ҳарбий судининг</w:t>
      </w:r>
      <w:r w:rsidR="00843E62" w:rsidRPr="00B84E23">
        <w:rPr>
          <w:rFonts w:ascii="Times New Roman" w:hAnsi="Times New Roman" w:cs="Times New Roman"/>
          <w:sz w:val="28"/>
          <w:szCs w:val="28"/>
          <w:lang w:val="uz-Cyrl-UZ"/>
        </w:rPr>
        <w:t>”</w:t>
      </w:r>
      <w:r w:rsidRPr="00B84E23">
        <w:rPr>
          <w:rFonts w:ascii="Times New Roman" w:hAnsi="Times New Roman" w:cs="Times New Roman"/>
          <w:sz w:val="28"/>
          <w:szCs w:val="28"/>
          <w:lang w:val="uz-Cyrl-UZ"/>
        </w:rPr>
        <w:t xml:space="preserve"> деган сўзлар билан алмаштирилсин;</w:t>
      </w:r>
    </w:p>
    <w:p w:rsidR="00CE2408" w:rsidRPr="00B84E23" w:rsidRDefault="00CE2408"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B84E23">
        <w:rPr>
          <w:rFonts w:ascii="Times New Roman" w:hAnsi="Times New Roman" w:cs="Times New Roman"/>
          <w:sz w:val="28"/>
          <w:szCs w:val="28"/>
          <w:lang w:val="uz-Cyrl-UZ"/>
        </w:rPr>
        <w:t>1</w:t>
      </w:r>
      <w:r w:rsidR="005407CB">
        <w:rPr>
          <w:rFonts w:ascii="Times New Roman" w:hAnsi="Times New Roman" w:cs="Times New Roman"/>
          <w:sz w:val="28"/>
          <w:szCs w:val="28"/>
          <w:lang w:val="uz-Cyrl-UZ"/>
        </w:rPr>
        <w:t>3</w:t>
      </w:r>
      <w:bookmarkStart w:id="0" w:name="_GoBack"/>
      <w:bookmarkEnd w:id="0"/>
      <w:r w:rsidRPr="00B84E23">
        <w:rPr>
          <w:rFonts w:ascii="Times New Roman" w:hAnsi="Times New Roman" w:cs="Times New Roman"/>
          <w:sz w:val="28"/>
          <w:szCs w:val="28"/>
          <w:lang w:val="uz-Cyrl-UZ"/>
        </w:rPr>
        <w:t>) </w:t>
      </w:r>
      <w:r w:rsidR="00931717" w:rsidRPr="00B84E23">
        <w:rPr>
          <w:rFonts w:ascii="Times New Roman" w:hAnsi="Times New Roman" w:cs="Times New Roman"/>
          <w:sz w:val="28"/>
          <w:szCs w:val="28"/>
          <w:lang w:val="uz-Cyrl-UZ"/>
        </w:rPr>
        <w:t>қуйидаги мазмундаги</w:t>
      </w:r>
      <w:r w:rsidR="00931717" w:rsidRPr="00B84E23">
        <w:rPr>
          <w:rFonts w:ascii="Times New Roman" w:hAnsi="Times New Roman" w:cs="Times New Roman"/>
          <w:b/>
          <w:sz w:val="28"/>
          <w:szCs w:val="28"/>
          <w:lang w:val="uz-Cyrl-UZ"/>
        </w:rPr>
        <w:t xml:space="preserve"> </w:t>
      </w:r>
      <w:r w:rsidRPr="00B84E23">
        <w:rPr>
          <w:rFonts w:ascii="Times New Roman" w:hAnsi="Times New Roman" w:cs="Times New Roman"/>
          <w:b/>
          <w:sz w:val="28"/>
          <w:szCs w:val="28"/>
          <w:lang w:val="uz-Cyrl-UZ"/>
        </w:rPr>
        <w:t>49</w:t>
      </w:r>
      <w:r w:rsidRPr="00B84E23">
        <w:rPr>
          <w:rFonts w:ascii="Times New Roman" w:hAnsi="Times New Roman" w:cs="Times New Roman"/>
          <w:b/>
          <w:sz w:val="28"/>
          <w:szCs w:val="28"/>
          <w:vertAlign w:val="superscript"/>
          <w:lang w:val="uz-Cyrl-UZ"/>
        </w:rPr>
        <w:t>1</w:t>
      </w:r>
      <w:r w:rsidR="00931717" w:rsidRPr="00B84E23">
        <w:rPr>
          <w:rFonts w:ascii="Times New Roman" w:hAnsi="Times New Roman" w:cs="Times New Roman"/>
          <w:b/>
          <w:sz w:val="28"/>
          <w:szCs w:val="28"/>
          <w:lang w:val="uz-Cyrl-UZ"/>
        </w:rPr>
        <w:t>-</w:t>
      </w:r>
      <w:r w:rsidR="00B268EF" w:rsidRPr="00B84E23">
        <w:rPr>
          <w:rFonts w:ascii="Times New Roman" w:hAnsi="Times New Roman" w:cs="Times New Roman"/>
          <w:b/>
          <w:sz w:val="28"/>
          <w:szCs w:val="28"/>
          <w:lang w:val="uz-Cyrl-UZ"/>
        </w:rPr>
        <w:t>боб</w:t>
      </w:r>
      <w:r w:rsidR="00931717" w:rsidRPr="00B84E23">
        <w:rPr>
          <w:rFonts w:ascii="Times New Roman" w:hAnsi="Times New Roman" w:cs="Times New Roman"/>
          <w:b/>
          <w:sz w:val="28"/>
          <w:szCs w:val="28"/>
          <w:lang w:val="uz-Cyrl-UZ"/>
        </w:rPr>
        <w:t xml:space="preserve"> </w:t>
      </w:r>
      <w:r w:rsidR="00931717" w:rsidRPr="00B84E23">
        <w:rPr>
          <w:rFonts w:ascii="Times New Roman" w:hAnsi="Times New Roman" w:cs="Times New Roman"/>
          <w:sz w:val="28"/>
          <w:szCs w:val="28"/>
          <w:lang w:val="uz-Cyrl-UZ"/>
        </w:rPr>
        <w:t>билан тўлдирилсин</w:t>
      </w:r>
      <w:r w:rsidRPr="00B84E23">
        <w:rPr>
          <w:rFonts w:ascii="Times New Roman" w:hAnsi="Times New Roman" w:cs="Times New Roman"/>
          <w:sz w:val="28"/>
          <w:szCs w:val="28"/>
          <w:lang w:val="uz-Cyrl-UZ"/>
        </w:rPr>
        <w:t>:</w:t>
      </w:r>
    </w:p>
    <w:p w:rsidR="00CE2408" w:rsidRPr="00B84E23" w:rsidRDefault="00CE2408"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p>
    <w:p w:rsidR="00CE2408" w:rsidRPr="00B84E23" w:rsidRDefault="00455E18" w:rsidP="00B268EF">
      <w:pPr>
        <w:autoSpaceDE w:val="0"/>
        <w:autoSpaceDN w:val="0"/>
        <w:adjustRightInd w:val="0"/>
        <w:spacing w:after="0" w:line="240" w:lineRule="auto"/>
        <w:ind w:firstLine="680"/>
        <w:rPr>
          <w:rFonts w:ascii="Times New Roman" w:hAnsi="Times New Roman" w:cs="Times New Roman"/>
          <w:b/>
          <w:sz w:val="28"/>
          <w:szCs w:val="28"/>
          <w:lang w:val="uz-Cyrl-UZ"/>
        </w:rPr>
      </w:pPr>
      <w:r w:rsidRPr="00B84E23">
        <w:rPr>
          <w:rFonts w:ascii="Times New Roman" w:hAnsi="Times New Roman" w:cs="Times New Roman"/>
          <w:sz w:val="28"/>
          <w:szCs w:val="28"/>
          <w:lang w:val="uz-Cyrl-UZ"/>
        </w:rPr>
        <w:t>“</w:t>
      </w:r>
      <w:r w:rsidR="00CE2408" w:rsidRPr="00B84E23">
        <w:rPr>
          <w:rFonts w:ascii="Times New Roman" w:hAnsi="Times New Roman" w:cs="Times New Roman"/>
          <w:b/>
          <w:sz w:val="28"/>
          <w:szCs w:val="28"/>
          <w:lang w:val="uz-Cyrl-UZ"/>
        </w:rPr>
        <w:t>49</w:t>
      </w:r>
      <w:r w:rsidR="00CE2408" w:rsidRPr="00B84E23">
        <w:rPr>
          <w:rFonts w:ascii="Times New Roman" w:hAnsi="Times New Roman" w:cs="Times New Roman"/>
          <w:b/>
          <w:sz w:val="28"/>
          <w:szCs w:val="28"/>
          <w:vertAlign w:val="superscript"/>
          <w:lang w:val="uz-Cyrl-UZ"/>
        </w:rPr>
        <w:t>1</w:t>
      </w:r>
      <w:r w:rsidR="00D2117E" w:rsidRPr="00B84E23">
        <w:rPr>
          <w:rFonts w:ascii="Times New Roman" w:hAnsi="Times New Roman" w:cs="Times New Roman"/>
          <w:b/>
          <w:sz w:val="28"/>
          <w:szCs w:val="28"/>
          <w:lang w:val="uz-Cyrl-UZ"/>
        </w:rPr>
        <w:t>-БОБ</w:t>
      </w:r>
      <w:r w:rsidR="00CE2408" w:rsidRPr="00B84E23">
        <w:rPr>
          <w:rFonts w:ascii="Times New Roman" w:hAnsi="Times New Roman" w:cs="Times New Roman"/>
          <w:b/>
          <w:sz w:val="28"/>
          <w:szCs w:val="28"/>
          <w:lang w:val="uz-Cyrl-UZ"/>
        </w:rPr>
        <w:t>.</w:t>
      </w:r>
      <w:r w:rsidR="00B268EF" w:rsidRPr="00B84E23">
        <w:rPr>
          <w:rFonts w:ascii="Times New Roman" w:hAnsi="Times New Roman" w:cs="Times New Roman"/>
          <w:b/>
          <w:sz w:val="28"/>
          <w:szCs w:val="28"/>
          <w:lang w:val="uz-Cyrl-UZ"/>
        </w:rPr>
        <w:t> </w:t>
      </w:r>
      <w:r w:rsidR="004E0D67" w:rsidRPr="00B84E23">
        <w:rPr>
          <w:rFonts w:ascii="Times New Roman" w:hAnsi="Times New Roman" w:cs="Times New Roman"/>
          <w:b/>
          <w:sz w:val="28"/>
          <w:szCs w:val="28"/>
          <w:lang w:val="uz-Cyrl-UZ"/>
        </w:rPr>
        <w:t>ЖИНОЯТ ИШИ БЎЙИЧА ДАСТЛАБКИ ЭШИТУВ</w:t>
      </w:r>
    </w:p>
    <w:p w:rsidR="00B84E23" w:rsidRDefault="00B84E23" w:rsidP="00B268EF">
      <w:pPr>
        <w:autoSpaceDE w:val="0"/>
        <w:autoSpaceDN w:val="0"/>
        <w:adjustRightInd w:val="0"/>
        <w:spacing w:after="0" w:line="240" w:lineRule="auto"/>
        <w:ind w:firstLine="680"/>
        <w:rPr>
          <w:rFonts w:ascii="Times New Roman" w:hAnsi="Times New Roman" w:cs="Times New Roman"/>
          <w:b/>
          <w:sz w:val="28"/>
          <w:szCs w:val="28"/>
          <w:highlight w:val="yellow"/>
          <w:lang w:val="uz-Cyrl-UZ"/>
        </w:rPr>
      </w:pPr>
    </w:p>
    <w:p w:rsidR="00B84E23" w:rsidRPr="00B84E23" w:rsidRDefault="00B84E23" w:rsidP="00B84E23">
      <w:pPr>
        <w:autoSpaceDE w:val="0"/>
        <w:autoSpaceDN w:val="0"/>
        <w:adjustRightInd w:val="0"/>
        <w:spacing w:after="0" w:line="240" w:lineRule="auto"/>
        <w:ind w:left="2268" w:hanging="1588"/>
        <w:rPr>
          <w:rFonts w:ascii="Times New Roman" w:hAnsi="Times New Roman" w:cs="Times New Roman"/>
          <w:b/>
          <w:sz w:val="28"/>
          <w:szCs w:val="28"/>
          <w:lang w:val="uz-Cyrl-UZ"/>
        </w:rPr>
      </w:pPr>
      <w:r w:rsidRPr="00B84E23">
        <w:rPr>
          <w:rFonts w:ascii="Times New Roman" w:hAnsi="Times New Roman" w:cs="Times New Roman"/>
          <w:b/>
          <w:sz w:val="28"/>
          <w:szCs w:val="28"/>
          <w:lang w:val="uz-Cyrl-UZ"/>
        </w:rPr>
        <w:t>405</w:t>
      </w:r>
      <w:r w:rsidRPr="00B84E23">
        <w:rPr>
          <w:rFonts w:ascii="Times New Roman" w:hAnsi="Times New Roman" w:cs="Times New Roman"/>
          <w:b/>
          <w:sz w:val="28"/>
          <w:szCs w:val="28"/>
          <w:vertAlign w:val="superscript"/>
          <w:lang w:val="uz-Cyrl-UZ"/>
        </w:rPr>
        <w:t>2</w:t>
      </w:r>
      <w:r w:rsidRPr="00B84E23">
        <w:rPr>
          <w:rFonts w:ascii="Times New Roman" w:hAnsi="Times New Roman" w:cs="Times New Roman"/>
          <w:b/>
          <w:sz w:val="28"/>
          <w:szCs w:val="28"/>
          <w:lang w:val="uz-Cyrl-UZ"/>
        </w:rPr>
        <w:t>-модда.</w:t>
      </w:r>
      <w:r>
        <w:rPr>
          <w:rFonts w:ascii="Times New Roman" w:hAnsi="Times New Roman" w:cs="Times New Roman"/>
          <w:b/>
          <w:sz w:val="28"/>
          <w:szCs w:val="28"/>
          <w:lang w:val="uz-Cyrl-UZ"/>
        </w:rPr>
        <w:t> </w:t>
      </w:r>
      <w:r w:rsidRPr="00B84E23">
        <w:rPr>
          <w:rFonts w:ascii="Times New Roman" w:hAnsi="Times New Roman" w:cs="Times New Roman"/>
          <w:b/>
          <w:sz w:val="28"/>
          <w:szCs w:val="28"/>
          <w:lang w:val="uz-Cyrl-UZ"/>
        </w:rPr>
        <w:t>Жиноят иши бўйича дастлабки эшитувни ўтказиш</w:t>
      </w:r>
    </w:p>
    <w:p w:rsidR="00B84E23" w:rsidRPr="00B84E23" w:rsidRDefault="00B84E23" w:rsidP="00B84E23">
      <w:pPr>
        <w:autoSpaceDE w:val="0"/>
        <w:autoSpaceDN w:val="0"/>
        <w:adjustRightInd w:val="0"/>
        <w:spacing w:after="0" w:line="240" w:lineRule="auto"/>
        <w:ind w:left="2268" w:hanging="1588"/>
        <w:rPr>
          <w:rFonts w:ascii="Times New Roman" w:hAnsi="Times New Roman" w:cs="Times New Roman"/>
          <w:b/>
          <w:sz w:val="28"/>
          <w:szCs w:val="28"/>
          <w:lang w:val="uz-Cyrl-UZ"/>
        </w:rPr>
      </w:pPr>
    </w:p>
    <w:p w:rsidR="0047101C" w:rsidRPr="00B84E23" w:rsidRDefault="00B84E23" w:rsidP="00B84E23">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B84E23">
        <w:rPr>
          <w:rFonts w:ascii="Times New Roman" w:hAnsi="Times New Roman" w:cs="Times New Roman"/>
          <w:sz w:val="28"/>
          <w:szCs w:val="28"/>
          <w:lang w:val="uz-Cyrl-UZ"/>
        </w:rPr>
        <w:t>Жиноят иши бўйича дастлабки эшитув ушбу бобда назарда тутилган ўзига хос хусусиятлар инобатга олинган ҳолда, суд муҳокамасининг умумий қоидалари бўйича ўтказилади.</w:t>
      </w:r>
    </w:p>
    <w:p w:rsidR="00B84E23" w:rsidRPr="007274CD" w:rsidRDefault="00B84E23" w:rsidP="00B84E23">
      <w:pPr>
        <w:autoSpaceDE w:val="0"/>
        <w:autoSpaceDN w:val="0"/>
        <w:adjustRightInd w:val="0"/>
        <w:spacing w:after="0" w:line="240" w:lineRule="auto"/>
        <w:ind w:left="2268" w:hanging="1588"/>
        <w:rPr>
          <w:rFonts w:ascii="Times New Roman" w:hAnsi="Times New Roman" w:cs="Times New Roman"/>
          <w:b/>
          <w:sz w:val="28"/>
          <w:szCs w:val="28"/>
          <w:highlight w:val="yellow"/>
        </w:rPr>
      </w:pPr>
    </w:p>
    <w:p w:rsidR="00B84E23" w:rsidRPr="00B84E23" w:rsidRDefault="00B84E23" w:rsidP="007274CD">
      <w:pPr>
        <w:autoSpaceDE w:val="0"/>
        <w:autoSpaceDN w:val="0"/>
        <w:adjustRightInd w:val="0"/>
        <w:spacing w:after="0" w:line="240" w:lineRule="auto"/>
        <w:ind w:left="2268" w:hanging="1588"/>
        <w:jc w:val="both"/>
        <w:rPr>
          <w:rFonts w:ascii="Times New Roman" w:hAnsi="Times New Roman" w:cs="Times New Roman"/>
          <w:b/>
          <w:sz w:val="28"/>
          <w:szCs w:val="28"/>
          <w:lang w:val="uz-Cyrl-UZ"/>
        </w:rPr>
      </w:pPr>
      <w:r w:rsidRPr="00B84E23">
        <w:rPr>
          <w:rFonts w:ascii="Times New Roman" w:hAnsi="Times New Roman" w:cs="Times New Roman"/>
          <w:b/>
          <w:sz w:val="28"/>
          <w:szCs w:val="28"/>
          <w:lang w:val="uz-Cyrl-UZ"/>
        </w:rPr>
        <w:t>405</w:t>
      </w:r>
      <w:r w:rsidRPr="00B84E23">
        <w:rPr>
          <w:rFonts w:ascii="Times New Roman" w:hAnsi="Times New Roman" w:cs="Times New Roman"/>
          <w:b/>
          <w:sz w:val="28"/>
          <w:szCs w:val="28"/>
          <w:vertAlign w:val="superscript"/>
          <w:lang w:val="uz-Cyrl-UZ"/>
        </w:rPr>
        <w:t>3</w:t>
      </w:r>
      <w:r w:rsidRPr="00B84E23">
        <w:rPr>
          <w:rFonts w:ascii="Times New Roman" w:hAnsi="Times New Roman" w:cs="Times New Roman"/>
          <w:b/>
          <w:sz w:val="28"/>
          <w:szCs w:val="28"/>
          <w:lang w:val="uz-Cyrl-UZ"/>
        </w:rPr>
        <w:t>-модда.</w:t>
      </w:r>
      <w:r>
        <w:rPr>
          <w:rFonts w:ascii="Times New Roman" w:hAnsi="Times New Roman" w:cs="Times New Roman"/>
          <w:b/>
          <w:sz w:val="28"/>
          <w:szCs w:val="28"/>
          <w:lang w:val="uz-Cyrl-UZ"/>
        </w:rPr>
        <w:t> </w:t>
      </w:r>
      <w:r w:rsidRPr="00B84E23">
        <w:rPr>
          <w:rFonts w:ascii="Times New Roman" w:hAnsi="Times New Roman" w:cs="Times New Roman"/>
          <w:b/>
          <w:sz w:val="28"/>
          <w:szCs w:val="28"/>
          <w:lang w:val="uz-Cyrl-UZ"/>
        </w:rPr>
        <w:t>Жиноят иши бўйича дастлабки эшитувни ўтказиш учун асослар</w:t>
      </w:r>
    </w:p>
    <w:p w:rsidR="00B84E23" w:rsidRPr="00B84E23" w:rsidRDefault="00B84E23" w:rsidP="00B84E23">
      <w:pPr>
        <w:autoSpaceDE w:val="0"/>
        <w:autoSpaceDN w:val="0"/>
        <w:adjustRightInd w:val="0"/>
        <w:spacing w:after="0" w:line="240" w:lineRule="auto"/>
        <w:ind w:firstLine="680"/>
        <w:jc w:val="both"/>
        <w:rPr>
          <w:rFonts w:ascii="Times New Roman" w:hAnsi="Times New Roman" w:cs="Times New Roman"/>
          <w:b/>
          <w:sz w:val="28"/>
          <w:szCs w:val="28"/>
          <w:lang w:val="uz-Cyrl-UZ"/>
        </w:rPr>
      </w:pPr>
    </w:p>
    <w:p w:rsidR="00B84E23" w:rsidRPr="00B84E23" w:rsidRDefault="00B84E23" w:rsidP="00B84E23">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B84E23">
        <w:rPr>
          <w:rFonts w:ascii="Times New Roman" w:hAnsi="Times New Roman" w:cs="Times New Roman"/>
          <w:sz w:val="28"/>
          <w:szCs w:val="28"/>
          <w:lang w:val="uz-Cyrl-UZ"/>
        </w:rPr>
        <w:lastRenderedPageBreak/>
        <w:t>Суд тарафларнинг илтимосига кўра ёки ўз ташаббуси билан ушбу модданинг иккинчи қисмида назарда тутилган асослар мавжуд бўлган тақдирда жиноят иши бўйича дастлабки эшитувни ўтказади.</w:t>
      </w:r>
    </w:p>
    <w:p w:rsidR="00B84E23" w:rsidRPr="00B84E23" w:rsidRDefault="00B84E23" w:rsidP="00B84E23">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B84E23">
        <w:rPr>
          <w:rFonts w:ascii="Times New Roman" w:hAnsi="Times New Roman" w:cs="Times New Roman"/>
          <w:sz w:val="28"/>
          <w:szCs w:val="28"/>
          <w:lang w:val="uz-Cyrl-UZ"/>
        </w:rPr>
        <w:t>Дастлабки эшитув учун қуйидаги асослар бўлган тақдирда ўтказилади:</w:t>
      </w:r>
    </w:p>
    <w:p w:rsidR="00B84E23" w:rsidRPr="00B84E23" w:rsidRDefault="00B84E23" w:rsidP="00B84E23">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B84E23">
        <w:rPr>
          <w:rFonts w:ascii="Times New Roman" w:hAnsi="Times New Roman" w:cs="Times New Roman"/>
          <w:sz w:val="28"/>
          <w:szCs w:val="28"/>
          <w:lang w:val="uz-Cyrl-UZ"/>
        </w:rPr>
        <w:t>1) жиноят иши бўйича иш юритишни тўхтатиб туришга;</w:t>
      </w:r>
    </w:p>
    <w:p w:rsidR="00B84E23" w:rsidRPr="00B84E23" w:rsidRDefault="00B84E23" w:rsidP="00B84E23">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B84E23">
        <w:rPr>
          <w:rFonts w:ascii="Times New Roman" w:hAnsi="Times New Roman" w:cs="Times New Roman"/>
          <w:sz w:val="28"/>
          <w:szCs w:val="28"/>
          <w:lang w:val="uz-Cyrl-UZ"/>
        </w:rPr>
        <w:t>2) жиноят иши бўйича иш юритишни тугатишга;</w:t>
      </w:r>
    </w:p>
    <w:p w:rsidR="00B84E23" w:rsidRPr="00B84E23" w:rsidRDefault="00B84E23" w:rsidP="00B84E23">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B84E23">
        <w:rPr>
          <w:rFonts w:ascii="Times New Roman" w:hAnsi="Times New Roman" w:cs="Times New Roman"/>
          <w:sz w:val="28"/>
          <w:szCs w:val="28"/>
          <w:lang w:val="uz-Cyrl-UZ"/>
        </w:rPr>
        <w:t>3) жиноят ишини айблов далолатномасини, айблов хулосасини ёки тиббий йўсиндаги мажбурлов чораларини қўллаш тўғрисидаги қарорни тасдиқлаган прокурорга юборишга;</w:t>
      </w:r>
    </w:p>
    <w:p w:rsidR="00B84E23" w:rsidRPr="00B84E23" w:rsidRDefault="00B84E23" w:rsidP="00B84E23">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B84E23">
        <w:rPr>
          <w:rFonts w:ascii="Times New Roman" w:hAnsi="Times New Roman" w:cs="Times New Roman"/>
          <w:sz w:val="28"/>
          <w:szCs w:val="28"/>
          <w:lang w:val="uz-Cyrl-UZ"/>
        </w:rPr>
        <w:t xml:space="preserve">4) ушбу Кодексда назарда тутилган ҳолларда жиноят ишларини бирлаштиришга; </w:t>
      </w:r>
    </w:p>
    <w:p w:rsidR="00B268EF" w:rsidRPr="00B84E23" w:rsidRDefault="00B84E23" w:rsidP="00B84E23">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B84E23">
        <w:rPr>
          <w:rFonts w:ascii="Times New Roman" w:hAnsi="Times New Roman" w:cs="Times New Roman"/>
          <w:sz w:val="28"/>
          <w:szCs w:val="28"/>
          <w:lang w:val="uz-Cyrl-UZ"/>
        </w:rPr>
        <w:t>5) ишдан номақбул далилларни чиқариб ташлаш тўғрисида тарафлардан бирининг илтимоси мавжуд бўлса.</w:t>
      </w:r>
    </w:p>
    <w:p w:rsidR="00B84E23" w:rsidRPr="007274CD" w:rsidRDefault="00B84E23" w:rsidP="00B84E23">
      <w:pPr>
        <w:autoSpaceDE w:val="0"/>
        <w:autoSpaceDN w:val="0"/>
        <w:adjustRightInd w:val="0"/>
        <w:spacing w:after="0" w:line="240" w:lineRule="auto"/>
        <w:ind w:firstLine="680"/>
        <w:jc w:val="both"/>
        <w:rPr>
          <w:rFonts w:ascii="Times New Roman" w:hAnsi="Times New Roman" w:cs="Times New Roman"/>
          <w:sz w:val="28"/>
          <w:szCs w:val="28"/>
          <w:highlight w:val="yellow"/>
        </w:rPr>
      </w:pPr>
    </w:p>
    <w:p w:rsidR="007274CD" w:rsidRPr="007274CD" w:rsidRDefault="007274CD" w:rsidP="007274CD">
      <w:pPr>
        <w:autoSpaceDE w:val="0"/>
        <w:autoSpaceDN w:val="0"/>
        <w:adjustRightInd w:val="0"/>
        <w:spacing w:after="0" w:line="240" w:lineRule="auto"/>
        <w:ind w:left="2268" w:hanging="1588"/>
        <w:jc w:val="both"/>
        <w:rPr>
          <w:rFonts w:ascii="Times New Roman" w:hAnsi="Times New Roman" w:cs="Times New Roman"/>
          <w:b/>
          <w:sz w:val="28"/>
          <w:szCs w:val="28"/>
          <w:lang w:val="uz-Cyrl-UZ"/>
        </w:rPr>
      </w:pPr>
      <w:r w:rsidRPr="007274CD">
        <w:rPr>
          <w:rFonts w:ascii="Times New Roman" w:hAnsi="Times New Roman" w:cs="Times New Roman"/>
          <w:b/>
          <w:sz w:val="28"/>
          <w:szCs w:val="28"/>
          <w:lang w:val="uz-Cyrl-UZ"/>
        </w:rPr>
        <w:t>405</w:t>
      </w:r>
      <w:r w:rsidRPr="007274CD">
        <w:rPr>
          <w:rFonts w:ascii="Times New Roman" w:hAnsi="Times New Roman" w:cs="Times New Roman"/>
          <w:b/>
          <w:sz w:val="28"/>
          <w:szCs w:val="28"/>
          <w:vertAlign w:val="superscript"/>
          <w:lang w:val="uz-Cyrl-UZ"/>
        </w:rPr>
        <w:t>4</w:t>
      </w:r>
      <w:r w:rsidRPr="007274CD">
        <w:rPr>
          <w:rFonts w:ascii="Times New Roman" w:hAnsi="Times New Roman" w:cs="Times New Roman"/>
          <w:b/>
          <w:sz w:val="28"/>
          <w:szCs w:val="28"/>
          <w:lang w:val="uz-Cyrl-UZ"/>
        </w:rPr>
        <w:t>-модда. Жиноят иши бўйича дастлабки эшитувни тайинлаш тўғрисидаги ажрим</w:t>
      </w:r>
    </w:p>
    <w:p w:rsidR="007274CD" w:rsidRPr="00B47021" w:rsidRDefault="007274CD" w:rsidP="007274CD">
      <w:pPr>
        <w:autoSpaceDE w:val="0"/>
        <w:autoSpaceDN w:val="0"/>
        <w:adjustRightInd w:val="0"/>
        <w:spacing w:before="40" w:after="0" w:line="247" w:lineRule="auto"/>
        <w:ind w:firstLine="284"/>
        <w:jc w:val="both"/>
        <w:rPr>
          <w:rFonts w:ascii="Times New Roman" w:hAnsi="Times New Roman"/>
          <w:b/>
          <w:sz w:val="18"/>
          <w:szCs w:val="24"/>
          <w:lang w:val="uz-Cyrl-UZ"/>
        </w:rPr>
      </w:pPr>
    </w:p>
    <w:p w:rsidR="007274CD" w:rsidRPr="007274CD" w:rsidRDefault="007274CD" w:rsidP="007274CD">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274CD">
        <w:rPr>
          <w:rFonts w:ascii="Times New Roman" w:hAnsi="Times New Roman" w:cs="Times New Roman"/>
          <w:sz w:val="28"/>
          <w:szCs w:val="28"/>
          <w:lang w:val="uz-Cyrl-UZ"/>
        </w:rPr>
        <w:t>Жиноят иши бўйича дастлабки эшитувни ўтказиш тўғрисидаги ажримда қуйидагилар кўрсатилади:</w:t>
      </w:r>
    </w:p>
    <w:p w:rsidR="007274CD" w:rsidRPr="007274CD" w:rsidRDefault="007274CD" w:rsidP="007274CD">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274CD">
        <w:rPr>
          <w:rFonts w:ascii="Times New Roman" w:hAnsi="Times New Roman" w:cs="Times New Roman"/>
          <w:sz w:val="28"/>
          <w:szCs w:val="28"/>
          <w:lang w:val="uz-Cyrl-UZ"/>
        </w:rPr>
        <w:t>1) ажрим чиқарилган вақт ва жой;</w:t>
      </w:r>
    </w:p>
    <w:p w:rsidR="007274CD" w:rsidRPr="007274CD" w:rsidRDefault="007274CD" w:rsidP="007274CD">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274CD">
        <w:rPr>
          <w:rFonts w:ascii="Times New Roman" w:hAnsi="Times New Roman" w:cs="Times New Roman"/>
          <w:sz w:val="28"/>
          <w:szCs w:val="28"/>
          <w:lang w:val="uz-Cyrl-UZ"/>
        </w:rPr>
        <w:t>2) судьянинг лавозими ва фамилияси;</w:t>
      </w:r>
    </w:p>
    <w:p w:rsidR="007274CD" w:rsidRPr="007274CD" w:rsidRDefault="007274CD" w:rsidP="007274CD">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274CD">
        <w:rPr>
          <w:rFonts w:ascii="Times New Roman" w:hAnsi="Times New Roman" w:cs="Times New Roman"/>
          <w:sz w:val="28"/>
          <w:szCs w:val="28"/>
          <w:lang w:val="uz-Cyrl-UZ"/>
        </w:rPr>
        <w:t>3) судланувчининг фамилияси, исми, отасининг исми ва Жиноят кодексининг унга нисбатан айблов қўйилаётган моддаси;</w:t>
      </w:r>
    </w:p>
    <w:p w:rsidR="007274CD" w:rsidRPr="007274CD" w:rsidRDefault="007274CD" w:rsidP="007274CD">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274CD">
        <w:rPr>
          <w:rFonts w:ascii="Times New Roman" w:hAnsi="Times New Roman" w:cs="Times New Roman"/>
          <w:sz w:val="28"/>
          <w:szCs w:val="28"/>
          <w:lang w:val="uz-Cyrl-UZ"/>
        </w:rPr>
        <w:t>4) илтимоснома киритган шахснинг процессуал мақоми, фамилияси, исми, отасининг исми;</w:t>
      </w:r>
    </w:p>
    <w:p w:rsidR="007274CD" w:rsidRPr="007274CD" w:rsidRDefault="007274CD" w:rsidP="007274CD">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274CD">
        <w:rPr>
          <w:rFonts w:ascii="Times New Roman" w:hAnsi="Times New Roman" w:cs="Times New Roman"/>
          <w:sz w:val="28"/>
          <w:szCs w:val="28"/>
          <w:lang w:val="uz-Cyrl-UZ"/>
        </w:rPr>
        <w:t>5) дастлабки эшитувни ўтказиш учун асослар;</w:t>
      </w:r>
    </w:p>
    <w:p w:rsidR="007274CD" w:rsidRPr="007274CD" w:rsidRDefault="007274CD" w:rsidP="007274CD">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274CD">
        <w:rPr>
          <w:rFonts w:ascii="Times New Roman" w:hAnsi="Times New Roman" w:cs="Times New Roman"/>
          <w:sz w:val="28"/>
          <w:szCs w:val="28"/>
          <w:lang w:val="uz-Cyrl-UZ"/>
        </w:rPr>
        <w:t>6) дастлабки эшитув иштирокчилари;</w:t>
      </w:r>
    </w:p>
    <w:p w:rsidR="00CE2408" w:rsidRDefault="007274CD" w:rsidP="007274CD">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274CD">
        <w:rPr>
          <w:rFonts w:ascii="Times New Roman" w:hAnsi="Times New Roman" w:cs="Times New Roman"/>
          <w:sz w:val="28"/>
          <w:szCs w:val="28"/>
          <w:lang w:val="uz-Cyrl-UZ"/>
        </w:rPr>
        <w:t>7) дастлабки эшитув ўтказиладиган жой ва вақт.</w:t>
      </w:r>
    </w:p>
    <w:p w:rsidR="007274CD" w:rsidRPr="007274CD" w:rsidRDefault="007274CD" w:rsidP="007274CD">
      <w:pPr>
        <w:autoSpaceDE w:val="0"/>
        <w:autoSpaceDN w:val="0"/>
        <w:adjustRightInd w:val="0"/>
        <w:spacing w:after="0" w:line="240" w:lineRule="auto"/>
        <w:ind w:firstLine="680"/>
        <w:jc w:val="both"/>
        <w:rPr>
          <w:rFonts w:ascii="Times New Roman" w:hAnsi="Times New Roman" w:cs="Times New Roman"/>
          <w:sz w:val="28"/>
          <w:szCs w:val="28"/>
        </w:rPr>
      </w:pPr>
    </w:p>
    <w:p w:rsidR="007274CD" w:rsidRPr="007274CD" w:rsidRDefault="007274CD" w:rsidP="007274CD">
      <w:pPr>
        <w:autoSpaceDE w:val="0"/>
        <w:autoSpaceDN w:val="0"/>
        <w:adjustRightInd w:val="0"/>
        <w:spacing w:after="0" w:line="240" w:lineRule="auto"/>
        <w:ind w:left="2268" w:hanging="1588"/>
        <w:jc w:val="both"/>
        <w:rPr>
          <w:rFonts w:ascii="Times New Roman" w:hAnsi="Times New Roman" w:cs="Times New Roman"/>
          <w:b/>
          <w:sz w:val="28"/>
          <w:szCs w:val="28"/>
          <w:lang w:val="uz-Cyrl-UZ"/>
        </w:rPr>
      </w:pPr>
      <w:r w:rsidRPr="007274CD">
        <w:rPr>
          <w:rFonts w:ascii="Times New Roman" w:hAnsi="Times New Roman" w:cs="Times New Roman"/>
          <w:b/>
          <w:sz w:val="28"/>
          <w:szCs w:val="28"/>
          <w:lang w:val="uz-Cyrl-UZ"/>
        </w:rPr>
        <w:t>405</w:t>
      </w:r>
      <w:r w:rsidRPr="007274CD">
        <w:rPr>
          <w:rFonts w:ascii="Times New Roman" w:hAnsi="Times New Roman" w:cs="Times New Roman"/>
          <w:b/>
          <w:sz w:val="28"/>
          <w:szCs w:val="28"/>
          <w:vertAlign w:val="superscript"/>
          <w:lang w:val="uz-Cyrl-UZ"/>
        </w:rPr>
        <w:t>5</w:t>
      </w:r>
      <w:r w:rsidRPr="007274CD">
        <w:rPr>
          <w:rFonts w:ascii="Times New Roman" w:hAnsi="Times New Roman" w:cs="Times New Roman"/>
          <w:b/>
          <w:sz w:val="28"/>
          <w:szCs w:val="28"/>
          <w:lang w:val="uz-Cyrl-UZ"/>
        </w:rPr>
        <w:t>-модда. Жиноят иши бўйича дастлабки эшитувни ўтказиш муддатлари</w:t>
      </w:r>
    </w:p>
    <w:p w:rsidR="007274CD" w:rsidRDefault="007274CD" w:rsidP="007274CD">
      <w:pPr>
        <w:spacing w:after="0" w:line="247" w:lineRule="auto"/>
        <w:ind w:firstLine="284"/>
        <w:jc w:val="both"/>
        <w:rPr>
          <w:rFonts w:ascii="Times New Roman" w:hAnsi="Times New Roman"/>
          <w:b/>
          <w:sz w:val="24"/>
          <w:szCs w:val="24"/>
          <w:lang w:val="uz-Cyrl-UZ"/>
        </w:rPr>
      </w:pPr>
    </w:p>
    <w:p w:rsidR="007274CD" w:rsidRPr="007274CD" w:rsidRDefault="007274CD" w:rsidP="007274CD">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274CD">
        <w:rPr>
          <w:rFonts w:ascii="Times New Roman" w:hAnsi="Times New Roman" w:cs="Times New Roman"/>
          <w:sz w:val="28"/>
          <w:szCs w:val="28"/>
          <w:lang w:val="uz-Cyrl-UZ"/>
        </w:rPr>
        <w:t>Жиноят иши бўйича дастлабки эшитув судья томонидан жиноят иши бўйича дастлабки эшитувни тайинлаш тўғрисидаги ажрим чиқарилган пайтдан эътиборан беш суткадан кечиктирмай бошланиши керак.</w:t>
      </w:r>
    </w:p>
    <w:p w:rsidR="00B268EF" w:rsidRDefault="007274CD" w:rsidP="007274CD">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7274CD">
        <w:rPr>
          <w:rFonts w:ascii="Times New Roman" w:hAnsi="Times New Roman" w:cs="Times New Roman"/>
          <w:sz w:val="28"/>
          <w:szCs w:val="28"/>
          <w:lang w:val="uz-Cyrl-UZ"/>
        </w:rPr>
        <w:t>Дастлабки эшитувни ўтказиш давомийлиги дастлабки эшитув бошланган кундан эътиборан ўн суткадан ошмаслиги керак.</w:t>
      </w:r>
    </w:p>
    <w:p w:rsidR="007274CD" w:rsidRPr="002F4E9B" w:rsidRDefault="007274CD" w:rsidP="007274CD">
      <w:pPr>
        <w:autoSpaceDE w:val="0"/>
        <w:autoSpaceDN w:val="0"/>
        <w:adjustRightInd w:val="0"/>
        <w:spacing w:after="0" w:line="240" w:lineRule="auto"/>
        <w:ind w:firstLine="680"/>
        <w:jc w:val="both"/>
        <w:rPr>
          <w:rFonts w:ascii="Times New Roman" w:hAnsi="Times New Roman" w:cs="Times New Roman"/>
          <w:sz w:val="28"/>
          <w:szCs w:val="28"/>
        </w:rPr>
      </w:pPr>
    </w:p>
    <w:p w:rsidR="002F4E9B" w:rsidRPr="002F4E9B" w:rsidRDefault="002F4E9B" w:rsidP="002F4E9B">
      <w:pPr>
        <w:autoSpaceDE w:val="0"/>
        <w:autoSpaceDN w:val="0"/>
        <w:adjustRightInd w:val="0"/>
        <w:spacing w:after="0" w:line="240" w:lineRule="auto"/>
        <w:ind w:left="2268" w:hanging="1588"/>
        <w:jc w:val="both"/>
        <w:rPr>
          <w:rFonts w:ascii="Times New Roman" w:hAnsi="Times New Roman" w:cs="Times New Roman"/>
          <w:b/>
          <w:sz w:val="28"/>
          <w:szCs w:val="28"/>
          <w:lang w:val="uz-Cyrl-UZ"/>
        </w:rPr>
      </w:pPr>
      <w:r w:rsidRPr="002F4E9B">
        <w:rPr>
          <w:rFonts w:ascii="Times New Roman" w:hAnsi="Times New Roman" w:cs="Times New Roman"/>
          <w:b/>
          <w:sz w:val="28"/>
          <w:szCs w:val="28"/>
          <w:lang w:val="uz-Cyrl-UZ"/>
        </w:rPr>
        <w:t>405</w:t>
      </w:r>
      <w:r w:rsidRPr="002F4E9B">
        <w:rPr>
          <w:rFonts w:ascii="Times New Roman" w:hAnsi="Times New Roman" w:cs="Times New Roman"/>
          <w:b/>
          <w:sz w:val="28"/>
          <w:szCs w:val="28"/>
          <w:vertAlign w:val="superscript"/>
          <w:lang w:val="uz-Cyrl-UZ"/>
        </w:rPr>
        <w:t>6</w:t>
      </w:r>
      <w:r w:rsidRPr="002F4E9B">
        <w:rPr>
          <w:rFonts w:ascii="Times New Roman" w:hAnsi="Times New Roman" w:cs="Times New Roman"/>
          <w:b/>
          <w:sz w:val="28"/>
          <w:szCs w:val="28"/>
          <w:lang w:val="uz-Cyrl-UZ"/>
        </w:rPr>
        <w:t>-модда.</w:t>
      </w:r>
      <w:r>
        <w:rPr>
          <w:rFonts w:ascii="Times New Roman" w:hAnsi="Times New Roman" w:cs="Times New Roman"/>
          <w:b/>
          <w:sz w:val="28"/>
          <w:szCs w:val="28"/>
          <w:lang w:val="uz-Cyrl-UZ"/>
        </w:rPr>
        <w:t> </w:t>
      </w:r>
      <w:r w:rsidRPr="002F4E9B">
        <w:rPr>
          <w:rFonts w:ascii="Times New Roman" w:hAnsi="Times New Roman" w:cs="Times New Roman"/>
          <w:b/>
          <w:sz w:val="28"/>
          <w:szCs w:val="28"/>
          <w:lang w:val="uz-Cyrl-UZ"/>
        </w:rPr>
        <w:t>Жиноят иши бўйича дастлабки эшитувни ўтказиш тартиби</w:t>
      </w:r>
    </w:p>
    <w:p w:rsidR="002F4E9B" w:rsidRPr="002F4E9B" w:rsidRDefault="002F4E9B" w:rsidP="002F4E9B">
      <w:pPr>
        <w:autoSpaceDE w:val="0"/>
        <w:autoSpaceDN w:val="0"/>
        <w:adjustRightInd w:val="0"/>
        <w:spacing w:after="0" w:line="240" w:lineRule="auto"/>
        <w:ind w:firstLine="680"/>
        <w:jc w:val="both"/>
        <w:rPr>
          <w:rFonts w:ascii="Times New Roman" w:hAnsi="Times New Roman" w:cs="Times New Roman"/>
          <w:b/>
          <w:sz w:val="28"/>
          <w:szCs w:val="28"/>
          <w:lang w:val="uz-Cyrl-UZ"/>
        </w:rPr>
      </w:pPr>
    </w:p>
    <w:p w:rsidR="002F4E9B" w:rsidRPr="002F4E9B" w:rsidRDefault="002F4E9B" w:rsidP="002F4E9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2F4E9B">
        <w:rPr>
          <w:rFonts w:ascii="Times New Roman" w:hAnsi="Times New Roman" w:cs="Times New Roman"/>
          <w:sz w:val="28"/>
          <w:szCs w:val="28"/>
          <w:lang w:val="uz-Cyrl-UZ"/>
        </w:rPr>
        <w:t>Дастлабки эшитув судья томонидан ёпиқ суд мажлисида якка тартибда, тарафлар иштирокида ўтказилади.</w:t>
      </w:r>
    </w:p>
    <w:p w:rsidR="002F4E9B" w:rsidRPr="002F4E9B" w:rsidRDefault="002F4E9B" w:rsidP="002F4E9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2F4E9B">
        <w:rPr>
          <w:rFonts w:ascii="Times New Roman" w:hAnsi="Times New Roman" w:cs="Times New Roman"/>
          <w:sz w:val="28"/>
          <w:szCs w:val="28"/>
          <w:lang w:val="uz-Cyrl-UZ"/>
        </w:rPr>
        <w:lastRenderedPageBreak/>
        <w:t>Тарафларни суд мажлисига чақириш тўғрисидаги билдириш дастлабки эшитув ўтказиладиган кунга қадар камида уч сутка олдин юборилган бўлиши керак.</w:t>
      </w:r>
    </w:p>
    <w:p w:rsidR="002F4E9B" w:rsidRPr="002F4E9B" w:rsidRDefault="002F4E9B" w:rsidP="002F4E9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2F4E9B">
        <w:rPr>
          <w:rFonts w:ascii="Times New Roman" w:hAnsi="Times New Roman" w:cs="Times New Roman"/>
          <w:sz w:val="28"/>
          <w:szCs w:val="28"/>
          <w:lang w:val="uz-Cyrl-UZ"/>
        </w:rPr>
        <w:t xml:space="preserve">Суд мажлисида айбланувчи, унинг ҳимоячиси ва давлат айбловчисининг иштироки мажбурий ҳисобланади. </w:t>
      </w:r>
    </w:p>
    <w:p w:rsidR="002F4E9B" w:rsidRPr="002F4E9B" w:rsidRDefault="002F4E9B" w:rsidP="002F4E9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2F4E9B">
        <w:rPr>
          <w:rFonts w:ascii="Times New Roman" w:hAnsi="Times New Roman" w:cs="Times New Roman"/>
          <w:sz w:val="28"/>
          <w:szCs w:val="28"/>
          <w:lang w:val="uz-Cyrl-UZ"/>
        </w:rPr>
        <w:t>Дастлабки эшитув айбланувчи йўқлигида унинг илтимосига кўра ёхуд башарти суд муҳокамасини ўтказиш учун ушбу Кодекс 410-моддасининг учинчи қисмида назарда тутилган тартибда ўтказиш учун асослар мавжуд бўлса, тарафлардан бирининг илтимосига кўра ўтказилиши мумкин.</w:t>
      </w:r>
    </w:p>
    <w:p w:rsidR="002F4E9B" w:rsidRPr="002F4E9B" w:rsidRDefault="002F4E9B" w:rsidP="002F4E9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2F4E9B">
        <w:rPr>
          <w:rFonts w:ascii="Times New Roman" w:hAnsi="Times New Roman" w:cs="Times New Roman"/>
          <w:sz w:val="28"/>
          <w:szCs w:val="28"/>
          <w:lang w:val="uz-Cyrl-UZ"/>
        </w:rPr>
        <w:t>Жиноят иши бўйича иш юритишнинг ўз вақтида хабардор қилинган жабрланувчи ва унинг вакили, фуқаровий даъвогар, фуқаровий жавобгар ва уларнинг вакилларининг суд мажлисига келмаганлиги дастлабки эшитувни ўтказиш учун монелик қилмайди.</w:t>
      </w:r>
    </w:p>
    <w:p w:rsidR="002F4E9B" w:rsidRPr="002F4E9B" w:rsidRDefault="002F4E9B" w:rsidP="002F4E9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2F4E9B">
        <w:rPr>
          <w:rFonts w:ascii="Times New Roman" w:hAnsi="Times New Roman" w:cs="Times New Roman"/>
          <w:sz w:val="28"/>
          <w:szCs w:val="28"/>
          <w:lang w:val="uz-Cyrl-UZ"/>
        </w:rPr>
        <w:t>Белгиланган вақтда раислик қилувчи суд дастлабки эшитув бўйича мажлисини  очиқ деб эълон қилади ва ва қандай жиноят иши кўрилишини эълон қилади.</w:t>
      </w:r>
    </w:p>
    <w:p w:rsidR="002F4E9B" w:rsidRPr="002F4E9B" w:rsidRDefault="002F4E9B" w:rsidP="002F4E9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2F4E9B">
        <w:rPr>
          <w:rFonts w:ascii="Times New Roman" w:hAnsi="Times New Roman" w:cs="Times New Roman"/>
          <w:sz w:val="28"/>
          <w:szCs w:val="28"/>
          <w:lang w:val="uz-Cyrl-UZ"/>
        </w:rPr>
        <w:t>Раислик қилувчи суд таркибини эълон қилади, кимлар давлат айбловчиси, ҳимоячи, суд мажлисининг котиби ва таржимон эканлигини маълум қилади.</w:t>
      </w:r>
    </w:p>
    <w:p w:rsidR="002F4E9B" w:rsidRPr="002F4E9B" w:rsidRDefault="002F4E9B" w:rsidP="002F4E9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2F4E9B">
        <w:rPr>
          <w:rFonts w:ascii="Times New Roman" w:hAnsi="Times New Roman" w:cs="Times New Roman"/>
          <w:sz w:val="28"/>
          <w:szCs w:val="28"/>
          <w:lang w:val="uz-Cyrl-UZ"/>
        </w:rPr>
        <w:t>Раислик қилувчи судланувчининг шахсини аниқлайди. Сўнгра раислик қилувчи, агар улар жиноят иши бўйича юритувда қатнашаётган бўлса, айбланувчининг қонуний вакили, жабрланувчи, унинг вакили шахсини аниқлайди.</w:t>
      </w:r>
    </w:p>
    <w:p w:rsidR="002F4E9B" w:rsidRPr="002F4E9B" w:rsidRDefault="002F4E9B" w:rsidP="002F4E9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2F4E9B">
        <w:rPr>
          <w:rFonts w:ascii="Times New Roman" w:hAnsi="Times New Roman" w:cs="Times New Roman"/>
          <w:sz w:val="28"/>
          <w:szCs w:val="28"/>
          <w:lang w:val="uz-Cyrl-UZ"/>
        </w:rPr>
        <w:t>Раислик қилувчи суд мажлиси иштирокчиларига уларнинг судьяни, давлат айбловчисини, суд мажлиси котибини ва суд мажлиси бошқа иштирокчиларини рад қилиш ҳуқуқларини тушунтиради. Рад қилишларни суд ушбу Кодекснинг 80-моддасида белгиланган тартибда ҳал қилинади.</w:t>
      </w:r>
    </w:p>
    <w:p w:rsidR="002F4E9B" w:rsidRPr="002F4E9B" w:rsidRDefault="002F4E9B" w:rsidP="002F4E9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2F4E9B">
        <w:rPr>
          <w:rFonts w:ascii="Times New Roman" w:hAnsi="Times New Roman" w:cs="Times New Roman"/>
          <w:sz w:val="28"/>
          <w:szCs w:val="28"/>
          <w:lang w:val="uz-Cyrl-UZ"/>
        </w:rPr>
        <w:t>Раислик қилувчи айбланувчидан, шунингдек суд мажлисига чақирилганлардан илтимослар бор-йўқлигини сўрайди.</w:t>
      </w:r>
    </w:p>
    <w:p w:rsidR="002F4E9B" w:rsidRPr="002F4E9B" w:rsidRDefault="002F4E9B" w:rsidP="002F4E9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2F4E9B">
        <w:rPr>
          <w:rFonts w:ascii="Times New Roman" w:hAnsi="Times New Roman" w:cs="Times New Roman"/>
          <w:sz w:val="28"/>
          <w:szCs w:val="28"/>
          <w:lang w:val="uz-Cyrl-UZ"/>
        </w:rPr>
        <w:t>Жиноят ишини кўриш раислик қилувчининг маърузасидан бошланади, шундан сўнг у суд мажлисида ҳозир бўлганларни эшитади. Сўнгра, суд мажлисида ишдаги ҳужжатлар текшириб чиқилади.</w:t>
      </w:r>
    </w:p>
    <w:p w:rsidR="002F4E9B" w:rsidRPr="002F4E9B" w:rsidRDefault="002F4E9B" w:rsidP="002F4E9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2F4E9B">
        <w:rPr>
          <w:rFonts w:ascii="Times New Roman" w:hAnsi="Times New Roman" w:cs="Times New Roman"/>
          <w:sz w:val="28"/>
          <w:szCs w:val="28"/>
          <w:lang w:val="uz-Cyrl-UZ"/>
        </w:rPr>
        <w:t>Агар бир тараф номақбул далилни чиқариб ташлаш тўғрисида илтимоснома берган бўлса, судья бошқа тарафдан унда мазкур илтимосномага қарши эътирози бор-йўқлигини суриштиради. Эътирозлар мавжуд бўлмаган ва далилларни номақбул деб эътироф этиш учун қонунда назарда тутилган асослар мавжуд бўлган тақдирда судья илтимосномани қаноатлантиради.</w:t>
      </w:r>
    </w:p>
    <w:p w:rsidR="002F4E9B" w:rsidRPr="002F4E9B" w:rsidRDefault="002F4E9B" w:rsidP="002F4E9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2F4E9B">
        <w:rPr>
          <w:rFonts w:ascii="Times New Roman" w:hAnsi="Times New Roman" w:cs="Times New Roman"/>
          <w:sz w:val="28"/>
          <w:szCs w:val="28"/>
          <w:lang w:val="uz-Cyrl-UZ"/>
        </w:rPr>
        <w:t>Тарафларнинг қўшимча далилларни талаб қилиб олиш тўғрисидаги илтимосномалари, агар ушбу далиллар иш учун аҳамиятли бўлса қаноатлантирилиши лозим.</w:t>
      </w:r>
    </w:p>
    <w:p w:rsidR="002F4E9B" w:rsidRPr="002F4E9B" w:rsidRDefault="002F4E9B" w:rsidP="002F4E9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2F4E9B">
        <w:rPr>
          <w:rFonts w:ascii="Times New Roman" w:hAnsi="Times New Roman" w:cs="Times New Roman"/>
          <w:sz w:val="28"/>
          <w:szCs w:val="28"/>
          <w:lang w:val="uz-Cyrl-UZ"/>
        </w:rPr>
        <w:t xml:space="preserve">Шундан сўнг дастлабки эшитувда ҳал этилаётган масалалар юзасидан давлат айбловчи ва ҳимоячининг фикри эшитилади. Давлат </w:t>
      </w:r>
      <w:r w:rsidRPr="002F4E9B">
        <w:rPr>
          <w:rFonts w:ascii="Times New Roman" w:hAnsi="Times New Roman" w:cs="Times New Roman"/>
          <w:sz w:val="28"/>
          <w:szCs w:val="28"/>
          <w:lang w:val="uz-Cyrl-UZ"/>
        </w:rPr>
        <w:lastRenderedPageBreak/>
        <w:t>айбловчи ва ҳимоячининг фикрини эшитиб, раислик қилувчи суд мажлисида эълон қилиниши лозим бўлган ажримни чиқариш учун алоҳида хонага киради.</w:t>
      </w:r>
    </w:p>
    <w:p w:rsidR="002F4E9B" w:rsidRPr="002F4E9B" w:rsidRDefault="002F4E9B" w:rsidP="002F4E9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2F4E9B">
        <w:rPr>
          <w:rFonts w:ascii="Times New Roman" w:hAnsi="Times New Roman" w:cs="Times New Roman"/>
          <w:sz w:val="28"/>
          <w:szCs w:val="28"/>
          <w:lang w:val="uz-Cyrl-UZ"/>
        </w:rPr>
        <w:t>Судья дастлабки эшитувни ўтказиш натижалари бўйича ушбу Кодекснинг 405</w:t>
      </w:r>
      <w:r w:rsidRPr="006641FB">
        <w:rPr>
          <w:rFonts w:ascii="Times New Roman" w:hAnsi="Times New Roman" w:cs="Times New Roman"/>
          <w:sz w:val="28"/>
          <w:szCs w:val="28"/>
          <w:vertAlign w:val="superscript"/>
          <w:lang w:val="uz-Cyrl-UZ"/>
        </w:rPr>
        <w:t>14</w:t>
      </w:r>
      <w:r w:rsidRPr="002F4E9B">
        <w:rPr>
          <w:rFonts w:ascii="Times New Roman" w:hAnsi="Times New Roman" w:cs="Times New Roman"/>
          <w:sz w:val="28"/>
          <w:szCs w:val="28"/>
          <w:lang w:val="uz-Cyrl-UZ"/>
        </w:rPr>
        <w:t>-моддасида назарда тутилган ажримлардан бирини чиқаради.</w:t>
      </w:r>
    </w:p>
    <w:p w:rsidR="004F2099" w:rsidRPr="002F4E9B" w:rsidRDefault="002F4E9B" w:rsidP="002F4E9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2F4E9B">
        <w:rPr>
          <w:rFonts w:ascii="Times New Roman" w:hAnsi="Times New Roman" w:cs="Times New Roman"/>
          <w:sz w:val="28"/>
          <w:szCs w:val="28"/>
          <w:lang w:val="uz-Cyrl-UZ"/>
        </w:rPr>
        <w:t>Дастлабки эшитув вақтида суд мажлисининг котиби ушбу Кодекснинг 426-моддасида назарда тутилган қоидалар асосида баённома юритади.</w:t>
      </w:r>
    </w:p>
    <w:p w:rsidR="002F4E9B" w:rsidRPr="002F4E9B" w:rsidRDefault="002F4E9B" w:rsidP="002F4E9B">
      <w:pPr>
        <w:autoSpaceDE w:val="0"/>
        <w:autoSpaceDN w:val="0"/>
        <w:adjustRightInd w:val="0"/>
        <w:spacing w:after="0" w:line="240" w:lineRule="auto"/>
        <w:ind w:firstLine="680"/>
        <w:jc w:val="both"/>
        <w:rPr>
          <w:rFonts w:ascii="Times New Roman" w:hAnsi="Times New Roman" w:cs="Times New Roman"/>
          <w:sz w:val="28"/>
          <w:szCs w:val="28"/>
          <w:highlight w:val="yellow"/>
        </w:rPr>
      </w:pPr>
    </w:p>
    <w:p w:rsidR="002F4E9B" w:rsidRPr="002F4E9B" w:rsidRDefault="002F4E9B" w:rsidP="002F4E9B">
      <w:pPr>
        <w:autoSpaceDE w:val="0"/>
        <w:autoSpaceDN w:val="0"/>
        <w:adjustRightInd w:val="0"/>
        <w:spacing w:after="0" w:line="240" w:lineRule="auto"/>
        <w:ind w:left="2268" w:hanging="1588"/>
        <w:jc w:val="both"/>
        <w:rPr>
          <w:rFonts w:ascii="Times New Roman" w:hAnsi="Times New Roman" w:cs="Times New Roman"/>
          <w:b/>
          <w:sz w:val="28"/>
          <w:szCs w:val="28"/>
          <w:lang w:val="uz-Cyrl-UZ"/>
        </w:rPr>
      </w:pPr>
      <w:r w:rsidRPr="002F4E9B">
        <w:rPr>
          <w:rFonts w:ascii="Times New Roman" w:hAnsi="Times New Roman" w:cs="Times New Roman"/>
          <w:b/>
          <w:sz w:val="28"/>
          <w:szCs w:val="28"/>
          <w:lang w:val="uz-Cyrl-UZ"/>
        </w:rPr>
        <w:t>405</w:t>
      </w:r>
      <w:r w:rsidRPr="002F4E9B">
        <w:rPr>
          <w:rFonts w:ascii="Times New Roman" w:hAnsi="Times New Roman" w:cs="Times New Roman"/>
          <w:b/>
          <w:sz w:val="28"/>
          <w:szCs w:val="28"/>
          <w:vertAlign w:val="superscript"/>
          <w:lang w:val="uz-Cyrl-UZ"/>
        </w:rPr>
        <w:t>7</w:t>
      </w:r>
      <w:r w:rsidRPr="002F4E9B">
        <w:rPr>
          <w:rFonts w:ascii="Times New Roman" w:hAnsi="Times New Roman" w:cs="Times New Roman"/>
          <w:b/>
          <w:sz w:val="28"/>
          <w:szCs w:val="28"/>
          <w:lang w:val="uz-Cyrl-UZ"/>
        </w:rPr>
        <w:t>-модда. Жиноят иши бўйича иш юритишни тўхтатиб туриш</w:t>
      </w:r>
    </w:p>
    <w:p w:rsidR="002F4E9B" w:rsidRPr="002F4E9B" w:rsidRDefault="002F4E9B" w:rsidP="002F4E9B">
      <w:pPr>
        <w:autoSpaceDE w:val="0"/>
        <w:autoSpaceDN w:val="0"/>
        <w:adjustRightInd w:val="0"/>
        <w:spacing w:after="0" w:line="240" w:lineRule="auto"/>
        <w:ind w:firstLine="680"/>
        <w:jc w:val="both"/>
        <w:rPr>
          <w:rFonts w:ascii="Times New Roman" w:hAnsi="Times New Roman" w:cs="Times New Roman"/>
          <w:b/>
          <w:sz w:val="28"/>
          <w:szCs w:val="28"/>
          <w:lang w:val="uz-Cyrl-UZ"/>
        </w:rPr>
      </w:pPr>
    </w:p>
    <w:p w:rsidR="002F4E9B" w:rsidRPr="002F4E9B" w:rsidRDefault="002F4E9B" w:rsidP="002F4E9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2F4E9B">
        <w:rPr>
          <w:rFonts w:ascii="Times New Roman" w:hAnsi="Times New Roman" w:cs="Times New Roman"/>
          <w:sz w:val="28"/>
          <w:szCs w:val="28"/>
          <w:lang w:val="uz-Cyrl-UZ"/>
        </w:rPr>
        <w:t>Агар жиноят иши бўйича дастлабки эшитув ўтказиш чоғида айбланувчининг яширинганлиги аниқланса, судья ушбу айбланувчига нисбатан иш юритишни</w:t>
      </w:r>
      <w:r w:rsidR="00A247E1">
        <w:rPr>
          <w:rFonts w:ascii="Times New Roman" w:hAnsi="Times New Roman" w:cs="Times New Roman"/>
          <w:sz w:val="28"/>
          <w:szCs w:val="28"/>
          <w:lang w:val="uz-Cyrl-UZ"/>
        </w:rPr>
        <w:t xml:space="preserve"> </w:t>
      </w:r>
      <w:r w:rsidRPr="002F4E9B">
        <w:rPr>
          <w:rFonts w:ascii="Times New Roman" w:hAnsi="Times New Roman" w:cs="Times New Roman"/>
          <w:sz w:val="28"/>
          <w:szCs w:val="28"/>
          <w:lang w:val="uz-Cyrl-UZ"/>
        </w:rPr>
        <w:t>тўхтатиб туриш ва</w:t>
      </w:r>
      <w:r w:rsidR="00A247E1">
        <w:rPr>
          <w:rFonts w:ascii="Times New Roman" w:hAnsi="Times New Roman" w:cs="Times New Roman"/>
          <w:sz w:val="28"/>
          <w:szCs w:val="28"/>
          <w:lang w:val="uz-Cyrl-UZ"/>
        </w:rPr>
        <w:t xml:space="preserve"> </w:t>
      </w:r>
      <w:r w:rsidRPr="002F4E9B">
        <w:rPr>
          <w:rFonts w:ascii="Times New Roman" w:hAnsi="Times New Roman" w:cs="Times New Roman"/>
          <w:sz w:val="28"/>
          <w:szCs w:val="28"/>
          <w:lang w:val="uz-Cyrl-UZ"/>
        </w:rPr>
        <w:t>унга нисбатан қидирув эълон қилиш тўғрисида ажрим чиқаради, ушбу Кодекс 410 ва 418-моддаларида назарда тутилган ҳоллар бундан мустасно. Бир вақтнинг ўзида айбланувчига нисбатан эҳтиёт чорасини ўзгартириш масаласи ҳал этилади.</w:t>
      </w:r>
    </w:p>
    <w:p w:rsidR="00773670" w:rsidRPr="002F4E9B" w:rsidRDefault="002F4E9B" w:rsidP="002F4E9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2F4E9B">
        <w:rPr>
          <w:rFonts w:ascii="Times New Roman" w:hAnsi="Times New Roman" w:cs="Times New Roman"/>
          <w:sz w:val="28"/>
          <w:szCs w:val="28"/>
          <w:lang w:val="uz-Cyrl-UZ"/>
        </w:rPr>
        <w:t>Айбланувчининг суд мажлисида иштирок этишини истисно этадиган оғир ва давомли касалликка чалинганлиги суд-тиббий экспертиза хулосаси билан тасдиқланган тақдирда, судья айбланувчи соғайгунга қадар ишни юритишни тўхтатиш тўғрисида ажрим чиқаради.</w:t>
      </w:r>
    </w:p>
    <w:p w:rsidR="002F4E9B" w:rsidRPr="002F4E9B" w:rsidRDefault="002F4E9B" w:rsidP="002F4E9B">
      <w:pPr>
        <w:autoSpaceDE w:val="0"/>
        <w:autoSpaceDN w:val="0"/>
        <w:adjustRightInd w:val="0"/>
        <w:spacing w:after="0" w:line="240" w:lineRule="auto"/>
        <w:ind w:firstLine="680"/>
        <w:jc w:val="both"/>
        <w:rPr>
          <w:rFonts w:ascii="Times New Roman" w:hAnsi="Times New Roman" w:cs="Times New Roman"/>
          <w:sz w:val="28"/>
          <w:szCs w:val="28"/>
          <w:highlight w:val="yellow"/>
        </w:rPr>
      </w:pPr>
    </w:p>
    <w:p w:rsidR="00545CE5" w:rsidRPr="00545CE5" w:rsidRDefault="00545CE5" w:rsidP="00545CE5">
      <w:pPr>
        <w:autoSpaceDE w:val="0"/>
        <w:autoSpaceDN w:val="0"/>
        <w:adjustRightInd w:val="0"/>
        <w:spacing w:after="0" w:line="240" w:lineRule="auto"/>
        <w:ind w:left="2268" w:hanging="1588"/>
        <w:jc w:val="both"/>
        <w:rPr>
          <w:rFonts w:ascii="Times New Roman" w:hAnsi="Times New Roman" w:cs="Times New Roman"/>
          <w:b/>
          <w:sz w:val="28"/>
          <w:szCs w:val="28"/>
          <w:lang w:val="uz-Cyrl-UZ"/>
        </w:rPr>
      </w:pPr>
      <w:r w:rsidRPr="00545CE5">
        <w:rPr>
          <w:rFonts w:ascii="Times New Roman" w:hAnsi="Times New Roman" w:cs="Times New Roman"/>
          <w:b/>
          <w:sz w:val="28"/>
          <w:szCs w:val="28"/>
          <w:lang w:val="uz-Cyrl-UZ"/>
        </w:rPr>
        <w:t>405</w:t>
      </w:r>
      <w:r w:rsidRPr="00545CE5">
        <w:rPr>
          <w:rFonts w:ascii="Times New Roman" w:hAnsi="Times New Roman" w:cs="Times New Roman"/>
          <w:b/>
          <w:sz w:val="28"/>
          <w:szCs w:val="28"/>
          <w:vertAlign w:val="superscript"/>
          <w:lang w:val="uz-Cyrl-UZ"/>
        </w:rPr>
        <w:t>8</w:t>
      </w:r>
      <w:r w:rsidRPr="00545CE5">
        <w:rPr>
          <w:rFonts w:ascii="Times New Roman" w:hAnsi="Times New Roman" w:cs="Times New Roman"/>
          <w:b/>
          <w:sz w:val="28"/>
          <w:szCs w:val="28"/>
          <w:lang w:val="uz-Cyrl-UZ"/>
        </w:rPr>
        <w:t>-модда.</w:t>
      </w:r>
      <w:r>
        <w:rPr>
          <w:rFonts w:ascii="Times New Roman" w:hAnsi="Times New Roman" w:cs="Times New Roman"/>
          <w:b/>
          <w:sz w:val="28"/>
          <w:szCs w:val="28"/>
          <w:lang w:val="uz-Cyrl-UZ"/>
        </w:rPr>
        <w:t> </w:t>
      </w:r>
      <w:r w:rsidRPr="00545CE5">
        <w:rPr>
          <w:rFonts w:ascii="Times New Roman" w:hAnsi="Times New Roman" w:cs="Times New Roman"/>
          <w:b/>
          <w:sz w:val="28"/>
          <w:szCs w:val="28"/>
          <w:lang w:val="uz-Cyrl-UZ"/>
        </w:rPr>
        <w:t>Тўхтатиб турилган жиноят ишини прокурорга ўтказиш</w:t>
      </w:r>
    </w:p>
    <w:p w:rsidR="00545CE5" w:rsidRPr="00545CE5" w:rsidRDefault="00545CE5" w:rsidP="00545CE5">
      <w:pPr>
        <w:autoSpaceDE w:val="0"/>
        <w:autoSpaceDN w:val="0"/>
        <w:adjustRightInd w:val="0"/>
        <w:spacing w:after="0" w:line="240" w:lineRule="auto"/>
        <w:ind w:firstLine="680"/>
        <w:jc w:val="both"/>
        <w:rPr>
          <w:rFonts w:ascii="Times New Roman" w:hAnsi="Times New Roman" w:cs="Times New Roman"/>
          <w:b/>
          <w:sz w:val="28"/>
          <w:szCs w:val="28"/>
          <w:lang w:val="uz-Cyrl-UZ"/>
        </w:rPr>
      </w:pPr>
    </w:p>
    <w:p w:rsidR="00FE44BE" w:rsidRPr="00545CE5" w:rsidRDefault="00545CE5" w:rsidP="00545CE5">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545CE5">
        <w:rPr>
          <w:rFonts w:ascii="Times New Roman" w:hAnsi="Times New Roman" w:cs="Times New Roman"/>
          <w:sz w:val="28"/>
          <w:szCs w:val="28"/>
          <w:lang w:val="uz-Cyrl-UZ"/>
        </w:rPr>
        <w:t>Ушбу Кодекс 405</w:t>
      </w:r>
      <w:r w:rsidRPr="00545CE5">
        <w:rPr>
          <w:rFonts w:ascii="Times New Roman" w:hAnsi="Times New Roman" w:cs="Times New Roman"/>
          <w:sz w:val="28"/>
          <w:szCs w:val="28"/>
          <w:vertAlign w:val="superscript"/>
          <w:lang w:val="uz-Cyrl-UZ"/>
        </w:rPr>
        <w:t>7</w:t>
      </w:r>
      <w:r w:rsidRPr="00545CE5">
        <w:rPr>
          <w:rFonts w:ascii="Times New Roman" w:hAnsi="Times New Roman" w:cs="Times New Roman"/>
          <w:sz w:val="28"/>
          <w:szCs w:val="28"/>
          <w:lang w:val="uz-Cyrl-UZ"/>
        </w:rPr>
        <w:t>-моддасининг биринчи қисмига мувофиқ юритишдан тўхтатиб турилган жиноят иши айбланувчини қидириш чораларини кўриш учун айблов далолатномаси ёки айблов хулосасини тасдиқлаган прокурорга ўтказилади.</w:t>
      </w:r>
    </w:p>
    <w:p w:rsidR="00545CE5" w:rsidRPr="00545CE5" w:rsidRDefault="00545CE5" w:rsidP="00545CE5">
      <w:pPr>
        <w:autoSpaceDE w:val="0"/>
        <w:autoSpaceDN w:val="0"/>
        <w:adjustRightInd w:val="0"/>
        <w:spacing w:after="0" w:line="240" w:lineRule="auto"/>
        <w:ind w:firstLine="680"/>
        <w:jc w:val="both"/>
        <w:rPr>
          <w:rFonts w:ascii="Times New Roman" w:hAnsi="Times New Roman" w:cs="Times New Roman"/>
          <w:sz w:val="28"/>
          <w:szCs w:val="28"/>
          <w:highlight w:val="yellow"/>
        </w:rPr>
      </w:pP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b/>
          <w:sz w:val="28"/>
          <w:szCs w:val="28"/>
          <w:lang w:val="uz-Cyrl-UZ"/>
        </w:rPr>
      </w:pPr>
      <w:r w:rsidRPr="00FA217C">
        <w:rPr>
          <w:rFonts w:ascii="Times New Roman" w:hAnsi="Times New Roman" w:cs="Times New Roman"/>
          <w:b/>
          <w:sz w:val="28"/>
          <w:szCs w:val="28"/>
          <w:lang w:val="uz-Cyrl-UZ"/>
        </w:rPr>
        <w:t>405</w:t>
      </w:r>
      <w:r w:rsidRPr="00FA217C">
        <w:rPr>
          <w:rFonts w:ascii="Times New Roman" w:hAnsi="Times New Roman" w:cs="Times New Roman"/>
          <w:b/>
          <w:sz w:val="28"/>
          <w:szCs w:val="28"/>
          <w:vertAlign w:val="superscript"/>
          <w:lang w:val="uz-Cyrl-UZ"/>
        </w:rPr>
        <w:t>9</w:t>
      </w:r>
      <w:r w:rsidRPr="00FA217C">
        <w:rPr>
          <w:rFonts w:ascii="Times New Roman" w:hAnsi="Times New Roman" w:cs="Times New Roman"/>
          <w:b/>
          <w:sz w:val="28"/>
          <w:szCs w:val="28"/>
          <w:lang w:val="uz-Cyrl-UZ"/>
        </w:rPr>
        <w:t>-модда.</w:t>
      </w:r>
      <w:r>
        <w:rPr>
          <w:rFonts w:ascii="Times New Roman" w:hAnsi="Times New Roman" w:cs="Times New Roman"/>
          <w:b/>
          <w:sz w:val="28"/>
          <w:szCs w:val="28"/>
          <w:lang w:val="uz-Cyrl-UZ"/>
        </w:rPr>
        <w:t> </w:t>
      </w:r>
      <w:r w:rsidRPr="00FA217C">
        <w:rPr>
          <w:rFonts w:ascii="Times New Roman" w:hAnsi="Times New Roman" w:cs="Times New Roman"/>
          <w:b/>
          <w:sz w:val="28"/>
          <w:szCs w:val="28"/>
          <w:lang w:val="uz-Cyrl-UZ"/>
        </w:rPr>
        <w:t>Жиноят ишини тўхтатиб туриш муддатлари</w:t>
      </w: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b/>
          <w:sz w:val="28"/>
          <w:szCs w:val="28"/>
          <w:lang w:val="uz-Cyrl-UZ"/>
        </w:rPr>
      </w:pP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A217C">
        <w:rPr>
          <w:rFonts w:ascii="Times New Roman" w:hAnsi="Times New Roman" w:cs="Times New Roman"/>
          <w:sz w:val="28"/>
          <w:szCs w:val="28"/>
          <w:lang w:val="uz-Cyrl-UZ"/>
        </w:rPr>
        <w:t xml:space="preserve">Жиноят иши қуйидаги ҳолларда тўхтатиб турилади: </w:t>
      </w: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A217C">
        <w:rPr>
          <w:rFonts w:ascii="Times New Roman" w:hAnsi="Times New Roman" w:cs="Times New Roman"/>
          <w:sz w:val="28"/>
          <w:szCs w:val="28"/>
          <w:lang w:val="uz-Cyrl-UZ"/>
        </w:rPr>
        <w:t>ушбу Кодекс 405</w:t>
      </w:r>
      <w:r w:rsidRPr="00FA217C">
        <w:rPr>
          <w:rFonts w:ascii="Times New Roman" w:hAnsi="Times New Roman" w:cs="Times New Roman"/>
          <w:sz w:val="28"/>
          <w:szCs w:val="28"/>
          <w:vertAlign w:val="superscript"/>
          <w:lang w:val="uz-Cyrl-UZ"/>
        </w:rPr>
        <w:t>7</w:t>
      </w:r>
      <w:r w:rsidRPr="00FA217C">
        <w:rPr>
          <w:rFonts w:ascii="Times New Roman" w:hAnsi="Times New Roman" w:cs="Times New Roman"/>
          <w:sz w:val="28"/>
          <w:szCs w:val="28"/>
          <w:lang w:val="uz-Cyrl-UZ"/>
        </w:rPr>
        <w:t>-моддасининг биринчи қисмида назарда тутилган тақдирда – айбланувчи топилгунига қадар;</w:t>
      </w:r>
    </w:p>
    <w:p w:rsidR="00FE44BE" w:rsidRPr="00FA217C" w:rsidRDefault="00FA217C" w:rsidP="00FA217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A217C">
        <w:rPr>
          <w:rFonts w:ascii="Times New Roman" w:hAnsi="Times New Roman" w:cs="Times New Roman"/>
          <w:sz w:val="28"/>
          <w:szCs w:val="28"/>
          <w:lang w:val="uz-Cyrl-UZ"/>
        </w:rPr>
        <w:t>ушбу Кодекс 405</w:t>
      </w:r>
      <w:r w:rsidRPr="00FA217C">
        <w:rPr>
          <w:rFonts w:ascii="Times New Roman" w:hAnsi="Times New Roman" w:cs="Times New Roman"/>
          <w:sz w:val="28"/>
          <w:szCs w:val="28"/>
          <w:vertAlign w:val="superscript"/>
          <w:lang w:val="uz-Cyrl-UZ"/>
        </w:rPr>
        <w:t>7</w:t>
      </w:r>
      <w:r w:rsidRPr="00FA217C">
        <w:rPr>
          <w:rFonts w:ascii="Times New Roman" w:hAnsi="Times New Roman" w:cs="Times New Roman"/>
          <w:sz w:val="28"/>
          <w:szCs w:val="28"/>
          <w:lang w:val="uz-Cyrl-UZ"/>
        </w:rPr>
        <w:t>-моддасининг иккинчи қисмида назарда тутилган тақдирда – айбланувчи соғайгунига қадар.</w:t>
      </w: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sz w:val="28"/>
          <w:szCs w:val="28"/>
          <w:highlight w:val="yellow"/>
        </w:rPr>
      </w:pP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b/>
          <w:sz w:val="28"/>
          <w:szCs w:val="28"/>
          <w:lang w:val="uz-Cyrl-UZ"/>
        </w:rPr>
      </w:pPr>
      <w:r w:rsidRPr="00FA217C">
        <w:rPr>
          <w:rFonts w:ascii="Times New Roman" w:hAnsi="Times New Roman" w:cs="Times New Roman"/>
          <w:b/>
          <w:sz w:val="28"/>
          <w:szCs w:val="28"/>
          <w:lang w:val="uz-Cyrl-UZ"/>
        </w:rPr>
        <w:t>405</w:t>
      </w:r>
      <w:r w:rsidRPr="00FA217C">
        <w:rPr>
          <w:rFonts w:ascii="Times New Roman" w:hAnsi="Times New Roman" w:cs="Times New Roman"/>
          <w:b/>
          <w:sz w:val="28"/>
          <w:szCs w:val="28"/>
          <w:vertAlign w:val="superscript"/>
          <w:lang w:val="uz-Cyrl-UZ"/>
        </w:rPr>
        <w:t>10</w:t>
      </w:r>
      <w:r w:rsidRPr="00FA217C">
        <w:rPr>
          <w:rFonts w:ascii="Times New Roman" w:hAnsi="Times New Roman" w:cs="Times New Roman"/>
          <w:b/>
          <w:sz w:val="28"/>
          <w:szCs w:val="28"/>
          <w:lang w:val="uz-Cyrl-UZ"/>
        </w:rPr>
        <w:t>-модда.</w:t>
      </w:r>
      <w:r>
        <w:rPr>
          <w:rFonts w:ascii="Times New Roman" w:hAnsi="Times New Roman" w:cs="Times New Roman"/>
          <w:b/>
          <w:sz w:val="28"/>
          <w:szCs w:val="28"/>
          <w:lang w:val="uz-Cyrl-UZ"/>
        </w:rPr>
        <w:t> </w:t>
      </w:r>
      <w:r w:rsidRPr="00FA217C">
        <w:rPr>
          <w:rFonts w:ascii="Times New Roman" w:hAnsi="Times New Roman" w:cs="Times New Roman"/>
          <w:b/>
          <w:sz w:val="28"/>
          <w:szCs w:val="28"/>
          <w:lang w:val="uz-Cyrl-UZ"/>
        </w:rPr>
        <w:t>Жиноят ишини тугатиш</w:t>
      </w: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b/>
          <w:sz w:val="28"/>
          <w:szCs w:val="28"/>
          <w:lang w:val="uz-Cyrl-UZ"/>
        </w:rPr>
      </w:pP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A217C">
        <w:rPr>
          <w:rFonts w:ascii="Times New Roman" w:hAnsi="Times New Roman" w:cs="Times New Roman"/>
          <w:sz w:val="28"/>
          <w:szCs w:val="28"/>
          <w:lang w:val="uz-Cyrl-UZ"/>
        </w:rPr>
        <w:t>Ушбу Кодекснинг 83-моддасида ҳамда</w:t>
      </w:r>
      <w:r>
        <w:rPr>
          <w:rFonts w:ascii="Times New Roman" w:hAnsi="Times New Roman" w:cs="Times New Roman"/>
          <w:sz w:val="28"/>
          <w:szCs w:val="28"/>
          <w:lang w:val="uz-Cyrl-UZ"/>
        </w:rPr>
        <w:t xml:space="preserve"> </w:t>
      </w:r>
      <w:r w:rsidRPr="00FA217C">
        <w:rPr>
          <w:rFonts w:ascii="Times New Roman" w:hAnsi="Times New Roman" w:cs="Times New Roman"/>
          <w:sz w:val="28"/>
          <w:szCs w:val="28"/>
          <w:lang w:val="uz-Cyrl-UZ"/>
        </w:rPr>
        <w:t>84-моддасининг биринчи қисмида назарда тутилган ҳолатлар мавжуд бўлса, суд жиноят ишини тугатади.</w:t>
      </w: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A217C">
        <w:rPr>
          <w:rFonts w:ascii="Times New Roman" w:hAnsi="Times New Roman" w:cs="Times New Roman"/>
          <w:sz w:val="28"/>
          <w:szCs w:val="28"/>
          <w:lang w:val="uz-Cyrl-UZ"/>
        </w:rPr>
        <w:lastRenderedPageBreak/>
        <w:t>Суд ажримида:</w:t>
      </w: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A217C">
        <w:rPr>
          <w:rFonts w:ascii="Times New Roman" w:hAnsi="Times New Roman" w:cs="Times New Roman"/>
          <w:sz w:val="28"/>
          <w:szCs w:val="28"/>
          <w:lang w:val="uz-Cyrl-UZ"/>
        </w:rPr>
        <w:t xml:space="preserve">жиноят ишини тугатиш асослари кўрсатилади; </w:t>
      </w: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A217C">
        <w:rPr>
          <w:rFonts w:ascii="Times New Roman" w:hAnsi="Times New Roman" w:cs="Times New Roman"/>
          <w:sz w:val="28"/>
          <w:szCs w:val="28"/>
          <w:lang w:val="uz-Cyrl-UZ"/>
        </w:rPr>
        <w:t>эҳтиёт чораларини, шунингдек фуқаровий даъвони таъминлаш чораларини бекор қилиш ҳақидаги масалалар ҳал этилади;</w:t>
      </w: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A217C">
        <w:rPr>
          <w:rFonts w:ascii="Times New Roman" w:hAnsi="Times New Roman" w:cs="Times New Roman"/>
          <w:sz w:val="28"/>
          <w:szCs w:val="28"/>
          <w:lang w:val="uz-Cyrl-UZ"/>
        </w:rPr>
        <w:t>ашёвий далиллар тўғрисидаги масала ҳал этилади.</w:t>
      </w: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A217C">
        <w:rPr>
          <w:rFonts w:ascii="Times New Roman" w:hAnsi="Times New Roman" w:cs="Times New Roman"/>
          <w:sz w:val="28"/>
          <w:szCs w:val="28"/>
          <w:lang w:val="uz-Cyrl-UZ"/>
        </w:rPr>
        <w:t xml:space="preserve">Суд ушбу Кодекс 84-моддасининг бешинчи қисмида назарда тутилган асослар бўйича ишни тугатишга ҳақлидир. </w:t>
      </w:r>
    </w:p>
    <w:p w:rsidR="00FE44BE" w:rsidRPr="00FA217C" w:rsidRDefault="00FA217C" w:rsidP="00FA217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A217C">
        <w:rPr>
          <w:rFonts w:ascii="Times New Roman" w:hAnsi="Times New Roman" w:cs="Times New Roman"/>
          <w:sz w:val="28"/>
          <w:szCs w:val="28"/>
          <w:lang w:val="uz-Cyrl-UZ"/>
        </w:rPr>
        <w:t>Жиноят ишини тугатиш тўғрисидаги ажримнинг кўчирма нусхаси прокурорга юборилади, ўзига нисбатан иш тугатилган шахсга ва жабрланувчига ажрим чиқарилган кундан эътиборан беш сутка ичида топширилади.</w:t>
      </w: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b/>
          <w:sz w:val="28"/>
          <w:szCs w:val="28"/>
          <w:highlight w:val="yellow"/>
        </w:rPr>
      </w:pPr>
    </w:p>
    <w:p w:rsidR="00FA217C" w:rsidRPr="00FA217C" w:rsidRDefault="00FA217C" w:rsidP="00FA217C">
      <w:pPr>
        <w:autoSpaceDE w:val="0"/>
        <w:autoSpaceDN w:val="0"/>
        <w:adjustRightInd w:val="0"/>
        <w:spacing w:after="0" w:line="240" w:lineRule="auto"/>
        <w:ind w:left="2268" w:hanging="1588"/>
        <w:jc w:val="both"/>
        <w:rPr>
          <w:rFonts w:ascii="Times New Roman" w:hAnsi="Times New Roman" w:cs="Times New Roman"/>
          <w:b/>
          <w:sz w:val="28"/>
          <w:szCs w:val="28"/>
          <w:lang w:val="uz-Cyrl-UZ"/>
        </w:rPr>
      </w:pPr>
      <w:r w:rsidRPr="00FA217C">
        <w:rPr>
          <w:rFonts w:ascii="Times New Roman" w:hAnsi="Times New Roman" w:cs="Times New Roman"/>
          <w:b/>
          <w:sz w:val="28"/>
          <w:szCs w:val="28"/>
          <w:lang w:val="uz-Cyrl-UZ"/>
        </w:rPr>
        <w:t>405</w:t>
      </w:r>
      <w:r w:rsidRPr="00FA217C">
        <w:rPr>
          <w:rFonts w:ascii="Times New Roman" w:hAnsi="Times New Roman" w:cs="Times New Roman"/>
          <w:b/>
          <w:sz w:val="28"/>
          <w:szCs w:val="28"/>
          <w:vertAlign w:val="superscript"/>
          <w:lang w:val="uz-Cyrl-UZ"/>
        </w:rPr>
        <w:t>11</w:t>
      </w:r>
      <w:r w:rsidRPr="00FA217C">
        <w:rPr>
          <w:rFonts w:ascii="Times New Roman" w:hAnsi="Times New Roman" w:cs="Times New Roman"/>
          <w:b/>
          <w:sz w:val="28"/>
          <w:szCs w:val="28"/>
          <w:lang w:val="uz-Cyrl-UZ"/>
        </w:rPr>
        <w:t>-модда.</w:t>
      </w:r>
      <w:r>
        <w:rPr>
          <w:rFonts w:ascii="Times New Roman" w:hAnsi="Times New Roman" w:cs="Times New Roman"/>
          <w:b/>
          <w:sz w:val="28"/>
          <w:szCs w:val="28"/>
          <w:lang w:val="uz-Cyrl-UZ"/>
        </w:rPr>
        <w:t> </w:t>
      </w:r>
      <w:r w:rsidRPr="00FA217C">
        <w:rPr>
          <w:rFonts w:ascii="Times New Roman" w:hAnsi="Times New Roman" w:cs="Times New Roman"/>
          <w:b/>
          <w:sz w:val="28"/>
          <w:szCs w:val="28"/>
          <w:lang w:val="uz-Cyrl-UZ"/>
        </w:rPr>
        <w:t>Номақбул далилларни чиқариб ташлаш тўғрисидаги илтимоснома</w:t>
      </w: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b/>
          <w:sz w:val="28"/>
          <w:szCs w:val="28"/>
          <w:lang w:val="uz-Cyrl-UZ"/>
        </w:rPr>
      </w:pP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A217C">
        <w:rPr>
          <w:rFonts w:ascii="Times New Roman" w:hAnsi="Times New Roman" w:cs="Times New Roman"/>
          <w:sz w:val="28"/>
          <w:szCs w:val="28"/>
          <w:lang w:val="uz-Cyrl-UZ"/>
        </w:rPr>
        <w:t>Айбланувчи, ҳимоячи ва давлат айбловчиси жиноят иши материалларидаги ҳар қандай далилни, агар уларни номақбул далиллар деб ҳисобласа, чиқариб ташлаш тўғрисида илтимоснома беришга ҳақли.</w:t>
      </w: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A217C">
        <w:rPr>
          <w:rFonts w:ascii="Times New Roman" w:hAnsi="Times New Roman" w:cs="Times New Roman"/>
          <w:sz w:val="28"/>
          <w:szCs w:val="28"/>
          <w:lang w:val="uz-Cyrl-UZ"/>
        </w:rPr>
        <w:t>Илтимоснома жиноят иши судга айблов далолатномаси ёки айблов хулосаси билан бирга юборилганидан кейин айблов далолатномаси ёки айблов хулосасининг кўчирма нусхаси олинган кундан эътиборан уч сутка ичида берилиши мумкин.</w:t>
      </w: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A217C">
        <w:rPr>
          <w:rFonts w:ascii="Times New Roman" w:hAnsi="Times New Roman" w:cs="Times New Roman"/>
          <w:sz w:val="28"/>
          <w:szCs w:val="28"/>
          <w:lang w:val="uz-Cyrl-UZ"/>
        </w:rPr>
        <w:t>Илтимосноманинг кўчирма нусхаси илтимоснома судга тақдим этилган кунда айблов далолатномасини ёки айблов хулосасини тасдиқлаган прокурорга, шунингдек жабрланувчига юборилади.</w:t>
      </w: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A217C">
        <w:rPr>
          <w:rFonts w:ascii="Times New Roman" w:hAnsi="Times New Roman" w:cs="Times New Roman"/>
          <w:sz w:val="28"/>
          <w:szCs w:val="28"/>
          <w:lang w:val="uz-Cyrl-UZ"/>
        </w:rPr>
        <w:t>Илтимосномада қуйидагилар кўрсатилиши керак:</w:t>
      </w: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A217C">
        <w:rPr>
          <w:rFonts w:ascii="Times New Roman" w:hAnsi="Times New Roman" w:cs="Times New Roman"/>
          <w:sz w:val="28"/>
          <w:szCs w:val="28"/>
          <w:lang w:val="uz-Cyrl-UZ"/>
        </w:rPr>
        <w:t>1) тараф чиқариб ташланишини илтимос қилаётган далил;</w:t>
      </w: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A217C">
        <w:rPr>
          <w:rFonts w:ascii="Times New Roman" w:hAnsi="Times New Roman" w:cs="Times New Roman"/>
          <w:sz w:val="28"/>
          <w:szCs w:val="28"/>
          <w:lang w:val="uz-Cyrl-UZ"/>
        </w:rPr>
        <w:t>2) далилни номақбул деб топиш ва чиқариб ташлаш учун ушбу Кодексда назарда тутилган асослар.</w:t>
      </w: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A217C">
        <w:rPr>
          <w:rFonts w:ascii="Times New Roman" w:hAnsi="Times New Roman" w:cs="Times New Roman"/>
          <w:sz w:val="28"/>
          <w:szCs w:val="28"/>
          <w:lang w:val="uz-Cyrl-UZ"/>
        </w:rPr>
        <w:t>Далилларни улар қонунга хилоф усуллар ёки жиноят процесси иштирокчиларининг қонун билан кафолатланган ҳуқуқларидан маҳрум қилиш ёки чеклаш ёхуд ушбу Кодекс талабларини бузган ҳолда олинганлигига асосланган ҳолда чиқариб ташлаш тўғрисида ҳимоя тарафи томонидан берилган илтимосномани кўриб чиқиш чоғида ҳимоя тарафи тақдим этган важларни рад этиш прокурорнинг зиммасида бўлади. Қолган ҳолларда буни исботлаш илтимоснома берган тарафнинг зиммасида бўлади.</w:t>
      </w:r>
    </w:p>
    <w:p w:rsidR="00FA217C" w:rsidRPr="00FA217C" w:rsidRDefault="00FA217C" w:rsidP="00FA217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A217C">
        <w:rPr>
          <w:rFonts w:ascii="Times New Roman" w:hAnsi="Times New Roman" w:cs="Times New Roman"/>
          <w:sz w:val="28"/>
          <w:szCs w:val="28"/>
          <w:lang w:val="uz-Cyrl-UZ"/>
        </w:rPr>
        <w:t>Агар суд далилни чиқариб ташлаш тўғрисида қарор қабул қилса, мазкур далил юридик кучини йўқотади ва у ҳукмга ёки бошқа суд қарорига асос бўлиши, шунингдек суд муҳокамаси жараёнида бу далилни текшириш ва ундан фойдаланиш мумкин эмас.</w:t>
      </w:r>
    </w:p>
    <w:p w:rsidR="009D0FC3" w:rsidRDefault="00FA217C" w:rsidP="00FA217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A217C">
        <w:rPr>
          <w:rFonts w:ascii="Times New Roman" w:hAnsi="Times New Roman" w:cs="Times New Roman"/>
          <w:sz w:val="28"/>
          <w:szCs w:val="28"/>
          <w:lang w:val="uz-Cyrl-UZ"/>
        </w:rPr>
        <w:t>Суд ишни мазмунан кўриш давомида тарафларнинг илтимосномасига асосан номақбул деб топилган ва чиқариб ташланган далилни мақбул деб топиш тўғрисидаги масалани қайта кўриб чиқишга ҳақли.</w:t>
      </w:r>
    </w:p>
    <w:p w:rsidR="000357CB" w:rsidRPr="000357CB" w:rsidRDefault="000357CB" w:rsidP="000357CB">
      <w:pPr>
        <w:autoSpaceDE w:val="0"/>
        <w:autoSpaceDN w:val="0"/>
        <w:adjustRightInd w:val="0"/>
        <w:spacing w:after="0" w:line="240" w:lineRule="auto"/>
        <w:ind w:left="2268" w:hanging="1588"/>
        <w:jc w:val="both"/>
        <w:rPr>
          <w:rFonts w:ascii="Times New Roman" w:hAnsi="Times New Roman" w:cs="Times New Roman"/>
          <w:b/>
          <w:sz w:val="28"/>
          <w:szCs w:val="28"/>
          <w:lang w:val="uz-Cyrl-UZ"/>
        </w:rPr>
      </w:pPr>
      <w:r w:rsidRPr="000357CB">
        <w:rPr>
          <w:rFonts w:ascii="Times New Roman" w:hAnsi="Times New Roman" w:cs="Times New Roman"/>
          <w:b/>
          <w:sz w:val="28"/>
          <w:szCs w:val="28"/>
          <w:lang w:val="uz-Cyrl-UZ"/>
        </w:rPr>
        <w:lastRenderedPageBreak/>
        <w:t>405</w:t>
      </w:r>
      <w:r w:rsidRPr="000357CB">
        <w:rPr>
          <w:rFonts w:ascii="Times New Roman" w:hAnsi="Times New Roman" w:cs="Times New Roman"/>
          <w:b/>
          <w:sz w:val="28"/>
          <w:szCs w:val="28"/>
          <w:vertAlign w:val="superscript"/>
          <w:lang w:val="uz-Cyrl-UZ"/>
        </w:rPr>
        <w:t>12</w:t>
      </w:r>
      <w:r w:rsidRPr="000357CB">
        <w:rPr>
          <w:rFonts w:ascii="Times New Roman" w:hAnsi="Times New Roman" w:cs="Times New Roman"/>
          <w:b/>
          <w:sz w:val="28"/>
          <w:szCs w:val="28"/>
          <w:lang w:val="uz-Cyrl-UZ"/>
        </w:rPr>
        <w:t>-модда.</w:t>
      </w:r>
      <w:r>
        <w:rPr>
          <w:rFonts w:ascii="Times New Roman" w:hAnsi="Times New Roman" w:cs="Times New Roman"/>
          <w:b/>
          <w:sz w:val="28"/>
          <w:szCs w:val="28"/>
          <w:lang w:val="uz-Cyrl-UZ"/>
        </w:rPr>
        <w:t> </w:t>
      </w:r>
      <w:r w:rsidRPr="000357CB">
        <w:rPr>
          <w:rFonts w:ascii="Times New Roman" w:hAnsi="Times New Roman" w:cs="Times New Roman"/>
          <w:b/>
          <w:sz w:val="28"/>
          <w:szCs w:val="28"/>
          <w:lang w:val="uz-Cyrl-UZ"/>
        </w:rPr>
        <w:t>Жиноят ишини айблов далолатномаси ёки айблов хулосасини, тиббий йўсиндаги мажбурлов чораларини қўллаш тўғрисидаги қарорни тасдиқлаган прокурорга юбориш учун асослар</w:t>
      </w:r>
    </w:p>
    <w:p w:rsidR="000357CB" w:rsidRPr="000357CB" w:rsidRDefault="000357CB" w:rsidP="000357CB">
      <w:pPr>
        <w:autoSpaceDE w:val="0"/>
        <w:autoSpaceDN w:val="0"/>
        <w:adjustRightInd w:val="0"/>
        <w:spacing w:after="0" w:line="240" w:lineRule="auto"/>
        <w:ind w:firstLine="680"/>
        <w:rPr>
          <w:rFonts w:ascii="Times New Roman" w:hAnsi="Times New Roman" w:cs="Times New Roman"/>
          <w:b/>
          <w:sz w:val="28"/>
          <w:szCs w:val="28"/>
          <w:lang w:val="uz-Cyrl-UZ"/>
        </w:rPr>
      </w:pPr>
    </w:p>
    <w:p w:rsidR="000357CB" w:rsidRPr="000357CB" w:rsidRDefault="000357CB" w:rsidP="000357C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0357CB">
        <w:rPr>
          <w:rFonts w:ascii="Times New Roman" w:hAnsi="Times New Roman" w:cs="Times New Roman"/>
          <w:sz w:val="28"/>
          <w:szCs w:val="28"/>
          <w:lang w:val="uz-Cyrl-UZ"/>
        </w:rPr>
        <w:t>Судья жиноят ишининг суд томонидан кўриб чиқилишига доир тўсқинликларни бартараф этиш учун уни тарафларнинг илтимосномасига ёки ўз ташаббусига кўра қуйидаги ҳолларда прокурорга юборади, агар:</w:t>
      </w:r>
    </w:p>
    <w:p w:rsidR="000357CB" w:rsidRPr="000357CB" w:rsidRDefault="000357CB" w:rsidP="000357C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0357CB">
        <w:rPr>
          <w:rFonts w:ascii="Times New Roman" w:hAnsi="Times New Roman" w:cs="Times New Roman"/>
          <w:sz w:val="28"/>
          <w:szCs w:val="28"/>
          <w:lang w:val="uz-Cyrl-UZ"/>
        </w:rPr>
        <w:t>1) айблов далолатномаси ёки айблов хулосаси ушбу Кодекснинг талаблари бузилган ҳолда тузилган бўлса ва бу суд томонидан мазкур айблов далолатномаси ёки айблов хулосаси асосида ҳукм ёки бошқа қарор чиқариш имкониятини истисно этса;</w:t>
      </w:r>
    </w:p>
    <w:p w:rsidR="000357CB" w:rsidRPr="000357CB" w:rsidRDefault="000357CB" w:rsidP="000357C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0357CB">
        <w:rPr>
          <w:rFonts w:ascii="Times New Roman" w:hAnsi="Times New Roman" w:cs="Times New Roman"/>
          <w:sz w:val="28"/>
          <w:szCs w:val="28"/>
          <w:lang w:val="uz-Cyrl-UZ"/>
        </w:rPr>
        <w:t>2) тиббий йўсиндаги мажбурлов чораларини қўллаш тўғрисидаги қарор билан судга юборилган жиноят иши бўйича айблов далолатномасини ёки айблов хулосасини тузиш зарурати бўлса;</w:t>
      </w:r>
    </w:p>
    <w:p w:rsidR="000357CB" w:rsidRPr="000357CB" w:rsidRDefault="000357CB" w:rsidP="000357C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0357CB">
        <w:rPr>
          <w:rFonts w:ascii="Times New Roman" w:hAnsi="Times New Roman" w:cs="Times New Roman"/>
          <w:sz w:val="28"/>
          <w:szCs w:val="28"/>
          <w:lang w:val="uz-Cyrl-UZ"/>
        </w:rPr>
        <w:t>3) жиноят ишларини бирлаштириш ёки ажратиш учун ушбу Кодекснинг 332-моддасида назарда тутилган асослар мавжуд бўлса;</w:t>
      </w:r>
    </w:p>
    <w:p w:rsidR="000357CB" w:rsidRPr="000357CB" w:rsidRDefault="000357CB" w:rsidP="000357C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0357CB">
        <w:rPr>
          <w:rFonts w:ascii="Times New Roman" w:hAnsi="Times New Roman" w:cs="Times New Roman"/>
          <w:sz w:val="28"/>
          <w:szCs w:val="28"/>
          <w:lang w:val="uz-Cyrl-UZ"/>
        </w:rPr>
        <w:t>4) айбланувчи жиноят иши материаллари билан танишиши чоғида унга ушбу Кодекснинг 375 ва 381</w:t>
      </w:r>
      <w:r w:rsidRPr="00C961DD">
        <w:rPr>
          <w:rFonts w:ascii="Times New Roman" w:hAnsi="Times New Roman" w:cs="Times New Roman"/>
          <w:sz w:val="28"/>
          <w:szCs w:val="28"/>
          <w:vertAlign w:val="superscript"/>
          <w:lang w:val="uz-Cyrl-UZ"/>
        </w:rPr>
        <w:t>13</w:t>
      </w:r>
      <w:r w:rsidRPr="000357CB">
        <w:rPr>
          <w:rFonts w:ascii="Times New Roman" w:hAnsi="Times New Roman" w:cs="Times New Roman"/>
          <w:sz w:val="28"/>
          <w:szCs w:val="28"/>
          <w:lang w:val="uz-Cyrl-UZ"/>
        </w:rPr>
        <w:t>-моддаларида назарда тутилган ҳуқуқлар тушунтирилмаган бўлса;</w:t>
      </w:r>
    </w:p>
    <w:p w:rsidR="000357CB" w:rsidRPr="000357CB" w:rsidRDefault="000357CB" w:rsidP="000357C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0357CB">
        <w:rPr>
          <w:rFonts w:ascii="Times New Roman" w:hAnsi="Times New Roman" w:cs="Times New Roman"/>
          <w:sz w:val="28"/>
          <w:szCs w:val="28"/>
          <w:lang w:val="uz-Cyrl-UZ"/>
        </w:rPr>
        <w:t>5) айблов далолатномасида ёки айблов хулосасида, жиноят ишини тиббий йўсиндаги мажбурлов чорасини қўллаш учун судга юбориш тўғрисидаги қарорда баён этилган ҳақиқий ҳолатлар айбланувчининг, ўзига нисбатан тиббий йўсиндаги мажбурлов чорасини қўллаш тўғрисида иш юритилаётган шахснинг хатти-ҳаракатларини оғирроқ жиноят, ижтимоий хавфли қилмиш сифатида малакалаш учун асослар мавжудлигидан далолат берса ёки бундай ҳолатлар мавжудлиги дастлабки эшитув жараёнида аниқланган бўлса.</w:t>
      </w:r>
    </w:p>
    <w:p w:rsidR="000357CB" w:rsidRPr="000357CB" w:rsidRDefault="000357CB" w:rsidP="000357C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0357CB">
        <w:rPr>
          <w:rFonts w:ascii="Times New Roman" w:hAnsi="Times New Roman" w:cs="Times New Roman"/>
          <w:sz w:val="28"/>
          <w:szCs w:val="28"/>
          <w:lang w:val="uz-Cyrl-UZ"/>
        </w:rPr>
        <w:t xml:space="preserve">Ушбу модда биринчи қисмининг 5-бандида назарда тутилган асосларга кўра жиноят ишини прокурорга қайтаришда суд айбланувчининг, тиббий йўсиндаги мажбурлов чорасини қўллаш тўғрисида иш юритилаётган шахснинг хатти-ҳаракатларини оғирроқ жиноят, ижтимоий хавфли қилмиш сифатида малакалаш учун асос бўлган ҳолатларни кўрсатиши шарт. Бунда суд жиноятни ёки ижтимоий хавфли қилмишни Ўзбекистон Республикаси Жиноят кодекси Махсус қисмининг қайси моддаси билан  малакалаш лозимлиги кўрсатиши, шунингдек далилларни баҳолаш тўғрисида, айбланувчининг айбдорлиги ҳақида хулоса қилишга ҳақли эмас. </w:t>
      </w:r>
    </w:p>
    <w:p w:rsidR="007B06D8" w:rsidRPr="000357CB" w:rsidRDefault="000357CB" w:rsidP="000357CB">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0357CB">
        <w:rPr>
          <w:rFonts w:ascii="Times New Roman" w:hAnsi="Times New Roman" w:cs="Times New Roman"/>
          <w:sz w:val="28"/>
          <w:szCs w:val="28"/>
          <w:lang w:val="uz-Cyrl-UZ"/>
        </w:rPr>
        <w:t>Судья жиноят ишини прокурорга юборишда айбланувчига нисбатан эҳтиёт чораси тўғрисидаги масалани ҳал этади. Зарур бўлган тақдирда судья айбланувчини қамоқда сақлаш муддатини тергов ишларини юритиш ва бошқа процессуал ҳаракатларни бажариш учун ушбу Кодекснинг 245-моддасида назарда тутилган муддатларни инобатга олган ҳолда узайтиради.</w:t>
      </w:r>
    </w:p>
    <w:p w:rsidR="00ED01EC" w:rsidRPr="00ED01EC" w:rsidRDefault="00ED01EC" w:rsidP="00ED01EC">
      <w:pPr>
        <w:autoSpaceDE w:val="0"/>
        <w:autoSpaceDN w:val="0"/>
        <w:adjustRightInd w:val="0"/>
        <w:spacing w:after="0" w:line="240" w:lineRule="auto"/>
        <w:ind w:left="2268" w:hanging="1588"/>
        <w:jc w:val="both"/>
        <w:rPr>
          <w:rFonts w:ascii="Times New Roman" w:hAnsi="Times New Roman" w:cs="Times New Roman"/>
          <w:b/>
          <w:sz w:val="28"/>
          <w:szCs w:val="28"/>
          <w:lang w:val="uz-Cyrl-UZ"/>
        </w:rPr>
      </w:pPr>
      <w:r w:rsidRPr="00ED01EC">
        <w:rPr>
          <w:rFonts w:ascii="Times New Roman" w:hAnsi="Times New Roman" w:cs="Times New Roman"/>
          <w:b/>
          <w:sz w:val="28"/>
          <w:szCs w:val="28"/>
          <w:lang w:val="uz-Cyrl-UZ"/>
        </w:rPr>
        <w:lastRenderedPageBreak/>
        <w:t>405</w:t>
      </w:r>
      <w:r w:rsidRPr="00ED01EC">
        <w:rPr>
          <w:rFonts w:ascii="Times New Roman" w:hAnsi="Times New Roman" w:cs="Times New Roman"/>
          <w:b/>
          <w:sz w:val="28"/>
          <w:szCs w:val="28"/>
          <w:vertAlign w:val="superscript"/>
          <w:lang w:val="uz-Cyrl-UZ"/>
        </w:rPr>
        <w:t>13</w:t>
      </w:r>
      <w:r w:rsidRPr="00ED01EC">
        <w:rPr>
          <w:rFonts w:ascii="Times New Roman" w:hAnsi="Times New Roman" w:cs="Times New Roman"/>
          <w:b/>
          <w:sz w:val="28"/>
          <w:szCs w:val="28"/>
          <w:lang w:val="uz-Cyrl-UZ"/>
        </w:rPr>
        <w:t>-модда.</w:t>
      </w:r>
      <w:r>
        <w:rPr>
          <w:rFonts w:ascii="Times New Roman" w:hAnsi="Times New Roman" w:cs="Times New Roman"/>
          <w:b/>
          <w:sz w:val="28"/>
          <w:szCs w:val="28"/>
          <w:lang w:val="uz-Cyrl-UZ"/>
        </w:rPr>
        <w:t> </w:t>
      </w:r>
      <w:r w:rsidRPr="00ED01EC">
        <w:rPr>
          <w:rFonts w:ascii="Times New Roman" w:hAnsi="Times New Roman" w:cs="Times New Roman"/>
          <w:b/>
          <w:sz w:val="28"/>
          <w:szCs w:val="28"/>
          <w:lang w:val="uz-Cyrl-UZ"/>
        </w:rPr>
        <w:t>Жиноят ишларини битта иш юритувига бирлаштириш</w:t>
      </w:r>
    </w:p>
    <w:p w:rsidR="00ED01EC" w:rsidRPr="00ED01EC" w:rsidRDefault="00ED01EC" w:rsidP="00ED01EC">
      <w:pPr>
        <w:autoSpaceDE w:val="0"/>
        <w:autoSpaceDN w:val="0"/>
        <w:adjustRightInd w:val="0"/>
        <w:spacing w:after="0" w:line="240" w:lineRule="auto"/>
        <w:ind w:firstLine="680"/>
        <w:jc w:val="both"/>
        <w:rPr>
          <w:rFonts w:ascii="Times New Roman" w:hAnsi="Times New Roman" w:cs="Times New Roman"/>
          <w:b/>
          <w:sz w:val="28"/>
          <w:szCs w:val="28"/>
          <w:lang w:val="uz-Cyrl-UZ"/>
        </w:rPr>
      </w:pPr>
    </w:p>
    <w:p w:rsidR="007B06D8" w:rsidRPr="00ED01EC" w:rsidRDefault="00ED01EC" w:rsidP="00ED01E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ED01EC">
        <w:rPr>
          <w:rFonts w:ascii="Times New Roman" w:hAnsi="Times New Roman" w:cs="Times New Roman"/>
          <w:sz w:val="28"/>
          <w:szCs w:val="28"/>
          <w:lang w:val="uz-Cyrl-UZ"/>
        </w:rPr>
        <w:t>Дастлабки эшитув вақтида ушбу Кодекснинг 392-моддасида назарда тутилган, жиноят иши келиб тушганидан кейин юзага келган асослар аниқланган тақдирда, судья ўз ташаббуси билан ёки тарафларнинг илтимосномасига кўра жиноят ишларини битта иш юритувга бирлаштириш тўғрисида қарор қабул қилишга ҳақли.</w:t>
      </w:r>
    </w:p>
    <w:p w:rsidR="00ED01EC" w:rsidRPr="00ED01EC" w:rsidRDefault="00ED01EC" w:rsidP="00ED01EC">
      <w:pPr>
        <w:autoSpaceDE w:val="0"/>
        <w:autoSpaceDN w:val="0"/>
        <w:adjustRightInd w:val="0"/>
        <w:spacing w:after="0" w:line="240" w:lineRule="auto"/>
        <w:ind w:firstLine="680"/>
        <w:jc w:val="both"/>
        <w:rPr>
          <w:rFonts w:ascii="Times New Roman" w:hAnsi="Times New Roman" w:cs="Times New Roman"/>
          <w:sz w:val="28"/>
          <w:szCs w:val="28"/>
          <w:highlight w:val="yellow"/>
        </w:rPr>
      </w:pPr>
    </w:p>
    <w:p w:rsidR="00ED01EC" w:rsidRPr="00ED01EC" w:rsidRDefault="00ED01EC" w:rsidP="00ED01EC">
      <w:pPr>
        <w:autoSpaceDE w:val="0"/>
        <w:autoSpaceDN w:val="0"/>
        <w:adjustRightInd w:val="0"/>
        <w:spacing w:after="0" w:line="240" w:lineRule="auto"/>
        <w:ind w:left="2268" w:hanging="1588"/>
        <w:jc w:val="both"/>
        <w:rPr>
          <w:rFonts w:ascii="Times New Roman" w:hAnsi="Times New Roman" w:cs="Times New Roman"/>
          <w:b/>
          <w:sz w:val="28"/>
          <w:szCs w:val="28"/>
          <w:lang w:val="uz-Cyrl-UZ"/>
        </w:rPr>
      </w:pPr>
      <w:r w:rsidRPr="00ED01EC">
        <w:rPr>
          <w:rFonts w:ascii="Times New Roman" w:hAnsi="Times New Roman" w:cs="Times New Roman"/>
          <w:b/>
          <w:sz w:val="28"/>
          <w:szCs w:val="28"/>
          <w:lang w:val="uz-Cyrl-UZ"/>
        </w:rPr>
        <w:t>405</w:t>
      </w:r>
      <w:r w:rsidRPr="00ED01EC">
        <w:rPr>
          <w:rFonts w:ascii="Times New Roman" w:hAnsi="Times New Roman" w:cs="Times New Roman"/>
          <w:b/>
          <w:sz w:val="28"/>
          <w:szCs w:val="28"/>
          <w:vertAlign w:val="superscript"/>
          <w:lang w:val="uz-Cyrl-UZ"/>
        </w:rPr>
        <w:t>14</w:t>
      </w:r>
      <w:r w:rsidRPr="00ED01EC">
        <w:rPr>
          <w:rFonts w:ascii="Times New Roman" w:hAnsi="Times New Roman" w:cs="Times New Roman"/>
          <w:b/>
          <w:sz w:val="28"/>
          <w:szCs w:val="28"/>
          <w:lang w:val="uz-Cyrl-UZ"/>
        </w:rPr>
        <w:t>-модда. Суд ажрими</w:t>
      </w:r>
    </w:p>
    <w:p w:rsidR="00ED01EC" w:rsidRPr="00FC5670" w:rsidRDefault="00ED01EC" w:rsidP="00ED01EC">
      <w:pPr>
        <w:spacing w:after="0" w:line="240" w:lineRule="auto"/>
        <w:ind w:firstLine="284"/>
        <w:jc w:val="both"/>
        <w:rPr>
          <w:rFonts w:ascii="Times New Roman" w:hAnsi="Times New Roman"/>
          <w:b/>
          <w:sz w:val="24"/>
          <w:szCs w:val="24"/>
          <w:lang w:val="uz-Cyrl-UZ"/>
        </w:rPr>
      </w:pPr>
    </w:p>
    <w:p w:rsidR="00ED01EC" w:rsidRPr="00ED01EC" w:rsidRDefault="00ED01EC" w:rsidP="00ED01E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ED01EC">
        <w:rPr>
          <w:rFonts w:ascii="Times New Roman" w:hAnsi="Times New Roman" w:cs="Times New Roman"/>
          <w:sz w:val="28"/>
          <w:szCs w:val="28"/>
          <w:lang w:val="uz-Cyrl-UZ"/>
        </w:rPr>
        <w:t xml:space="preserve">Судья дастлабки эшитувни ўтказиш натижалари бўйича қуйидаги ажримлардан бирини чиқаради: </w:t>
      </w:r>
    </w:p>
    <w:p w:rsidR="00ED01EC" w:rsidRPr="00ED01EC" w:rsidRDefault="00ED01EC" w:rsidP="00ED01E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ED01EC">
        <w:rPr>
          <w:rFonts w:ascii="Times New Roman" w:hAnsi="Times New Roman" w:cs="Times New Roman"/>
          <w:sz w:val="28"/>
          <w:szCs w:val="28"/>
          <w:lang w:val="uz-Cyrl-UZ"/>
        </w:rPr>
        <w:t>1) жиноят иши юзасидан иш юритишни тўхтатиб туриш тўғрисида;</w:t>
      </w:r>
    </w:p>
    <w:p w:rsidR="00ED01EC" w:rsidRPr="00ED01EC" w:rsidRDefault="00ED01EC" w:rsidP="00ED01E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ED01EC">
        <w:rPr>
          <w:rFonts w:ascii="Times New Roman" w:hAnsi="Times New Roman" w:cs="Times New Roman"/>
          <w:sz w:val="28"/>
          <w:szCs w:val="28"/>
          <w:lang w:val="uz-Cyrl-UZ"/>
        </w:rPr>
        <w:t>2) жиноят иши юзасидан иш юритишни тугатиш тўғрисида;</w:t>
      </w:r>
    </w:p>
    <w:p w:rsidR="00ED01EC" w:rsidRPr="00ED01EC" w:rsidRDefault="00ED01EC" w:rsidP="00ED01E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ED01EC">
        <w:rPr>
          <w:rFonts w:ascii="Times New Roman" w:hAnsi="Times New Roman" w:cs="Times New Roman"/>
          <w:sz w:val="28"/>
          <w:szCs w:val="28"/>
          <w:lang w:val="uz-Cyrl-UZ"/>
        </w:rPr>
        <w:t>3) жиноят ишини айблов далолатномасини, айблов хулосасини ёки тиббий йўсиндаги мажбурлов чораларини қўллаш тўғрисидаги қарорни тасдиқлаган прокурорга юбориш тўғрисида;</w:t>
      </w:r>
    </w:p>
    <w:p w:rsidR="00ED01EC" w:rsidRPr="00ED01EC" w:rsidRDefault="00ED01EC" w:rsidP="00ED01E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ED01EC">
        <w:rPr>
          <w:rFonts w:ascii="Times New Roman" w:hAnsi="Times New Roman" w:cs="Times New Roman"/>
          <w:sz w:val="28"/>
          <w:szCs w:val="28"/>
          <w:lang w:val="uz-Cyrl-UZ"/>
        </w:rPr>
        <w:t>4) ушбу Кодексда назарда тутилган ҳолларда жиноят ишини бирлаштириш ёки ажратиш тўғрисида;</w:t>
      </w:r>
    </w:p>
    <w:p w:rsidR="00ED01EC" w:rsidRPr="00ED01EC" w:rsidRDefault="00ED01EC" w:rsidP="00ED01E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ED01EC">
        <w:rPr>
          <w:rFonts w:ascii="Times New Roman" w:hAnsi="Times New Roman" w:cs="Times New Roman"/>
          <w:sz w:val="28"/>
          <w:szCs w:val="28"/>
          <w:lang w:val="uz-Cyrl-UZ"/>
        </w:rPr>
        <w:t>5) далилни номақбул деб топиш ва чиқариб ташлаш тўғрисидаги илтимосномани қаноатлантириш ёки қаноатлантиришни рад этиш тўғрисида.</w:t>
      </w:r>
    </w:p>
    <w:p w:rsidR="00ED01EC" w:rsidRPr="00ED01EC" w:rsidRDefault="00ED01EC" w:rsidP="00ED01E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ED01EC">
        <w:rPr>
          <w:rFonts w:ascii="Times New Roman" w:hAnsi="Times New Roman" w:cs="Times New Roman"/>
          <w:sz w:val="28"/>
          <w:szCs w:val="28"/>
          <w:lang w:val="uz-Cyrl-UZ"/>
        </w:rPr>
        <w:t>Ажрим у чиқарилган ёки иш апелляция инстанцияси судидан қайтган пайтдан эътиборан етмиш икки соат ичида уни чиқарган суд томонидан ижрога қаратилади.</w:t>
      </w:r>
    </w:p>
    <w:p w:rsidR="00ED01EC" w:rsidRDefault="00ED01EC" w:rsidP="00ED01EC">
      <w:pPr>
        <w:autoSpaceDE w:val="0"/>
        <w:autoSpaceDN w:val="0"/>
        <w:adjustRightInd w:val="0"/>
        <w:spacing w:after="0" w:line="240" w:lineRule="auto"/>
        <w:ind w:firstLine="680"/>
        <w:jc w:val="both"/>
        <w:rPr>
          <w:rFonts w:ascii="Times New Roman" w:hAnsi="Times New Roman"/>
          <w:b/>
          <w:sz w:val="24"/>
          <w:szCs w:val="24"/>
          <w:highlight w:val="yellow"/>
          <w:lang w:val="uz-Cyrl-UZ"/>
        </w:rPr>
      </w:pPr>
    </w:p>
    <w:p w:rsidR="00ED01EC" w:rsidRPr="00ED01EC" w:rsidRDefault="00ED01EC" w:rsidP="00ED01EC">
      <w:pPr>
        <w:autoSpaceDE w:val="0"/>
        <w:autoSpaceDN w:val="0"/>
        <w:adjustRightInd w:val="0"/>
        <w:spacing w:after="0" w:line="240" w:lineRule="auto"/>
        <w:ind w:left="2268" w:hanging="1588"/>
        <w:jc w:val="both"/>
        <w:rPr>
          <w:rFonts w:ascii="Times New Roman" w:hAnsi="Times New Roman" w:cs="Times New Roman"/>
          <w:b/>
          <w:sz w:val="28"/>
          <w:szCs w:val="28"/>
          <w:lang w:val="uz-Cyrl-UZ"/>
        </w:rPr>
      </w:pPr>
      <w:r w:rsidRPr="00ED01EC">
        <w:rPr>
          <w:rFonts w:ascii="Times New Roman" w:hAnsi="Times New Roman" w:cs="Times New Roman"/>
          <w:b/>
          <w:sz w:val="28"/>
          <w:szCs w:val="28"/>
          <w:lang w:val="uz-Cyrl-UZ"/>
        </w:rPr>
        <w:t>405</w:t>
      </w:r>
      <w:r w:rsidRPr="00ED01EC">
        <w:rPr>
          <w:rFonts w:ascii="Times New Roman" w:hAnsi="Times New Roman" w:cs="Times New Roman"/>
          <w:b/>
          <w:sz w:val="28"/>
          <w:szCs w:val="28"/>
          <w:vertAlign w:val="superscript"/>
          <w:lang w:val="uz-Cyrl-UZ"/>
        </w:rPr>
        <w:t>15</w:t>
      </w:r>
      <w:r w:rsidRPr="00ED01EC">
        <w:rPr>
          <w:rFonts w:ascii="Times New Roman" w:hAnsi="Times New Roman" w:cs="Times New Roman"/>
          <w:b/>
          <w:sz w:val="28"/>
          <w:szCs w:val="28"/>
          <w:lang w:val="uz-Cyrl-UZ"/>
        </w:rPr>
        <w:t>-модда.</w:t>
      </w:r>
      <w:r>
        <w:rPr>
          <w:rFonts w:ascii="Times New Roman" w:hAnsi="Times New Roman" w:cs="Times New Roman"/>
          <w:b/>
          <w:sz w:val="28"/>
          <w:szCs w:val="28"/>
          <w:lang w:val="uz-Cyrl-UZ"/>
        </w:rPr>
        <w:t> </w:t>
      </w:r>
      <w:r w:rsidRPr="00ED01EC">
        <w:rPr>
          <w:rFonts w:ascii="Times New Roman" w:hAnsi="Times New Roman" w:cs="Times New Roman"/>
          <w:b/>
          <w:sz w:val="28"/>
          <w:szCs w:val="28"/>
          <w:lang w:val="uz-Cyrl-UZ"/>
        </w:rPr>
        <w:t>Ажрим устидан шикоят бериш ёки протест билдириш</w:t>
      </w:r>
    </w:p>
    <w:p w:rsidR="00ED01EC" w:rsidRPr="00ED01EC" w:rsidRDefault="00ED01EC" w:rsidP="00ED01EC">
      <w:pPr>
        <w:autoSpaceDE w:val="0"/>
        <w:autoSpaceDN w:val="0"/>
        <w:adjustRightInd w:val="0"/>
        <w:spacing w:after="0" w:line="240" w:lineRule="auto"/>
        <w:ind w:firstLine="680"/>
        <w:jc w:val="both"/>
        <w:rPr>
          <w:rFonts w:ascii="Times New Roman" w:hAnsi="Times New Roman"/>
          <w:b/>
          <w:sz w:val="24"/>
          <w:szCs w:val="24"/>
          <w:lang w:val="uz-Cyrl-UZ"/>
        </w:rPr>
      </w:pPr>
    </w:p>
    <w:p w:rsidR="00ED01EC" w:rsidRPr="00ED01EC" w:rsidRDefault="00ED01EC" w:rsidP="00ED01E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ED01EC">
        <w:rPr>
          <w:rFonts w:ascii="Times New Roman" w:hAnsi="Times New Roman" w:cs="Times New Roman"/>
          <w:sz w:val="28"/>
          <w:szCs w:val="28"/>
          <w:lang w:val="uz-Cyrl-UZ"/>
        </w:rPr>
        <w:t>Судьянинг ажрим устидан у чиқарилган кундан эътиборан етмиш икки соат ичида апелляция тартибида хусусий шикоят,хусусий протест берилиши мумкин.</w:t>
      </w:r>
    </w:p>
    <w:p w:rsidR="00ED01EC" w:rsidRPr="00ED01EC" w:rsidRDefault="00ED01EC" w:rsidP="00ED01E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ED01EC">
        <w:rPr>
          <w:rFonts w:ascii="Times New Roman" w:hAnsi="Times New Roman" w:cs="Times New Roman"/>
          <w:sz w:val="28"/>
          <w:szCs w:val="28"/>
          <w:lang w:val="uz-Cyrl-UZ"/>
        </w:rPr>
        <w:t>Хусусий шикоят, хусусий протест ажримни чиқарган суд орқали берилади, суд уни материаллар билан бирга йигирма тўрт соат ичида апелляция инстанцияси судига юбориши шарт. Апелляция инстанцияси суди хусусий шикоят, хусусий протест билан мазкур материалларни келиб тушган пайтдан эътиборан етмиш икки соатдан кечиктирмай кўриб чиқиши керак.</w:t>
      </w:r>
    </w:p>
    <w:p w:rsidR="00ED01EC" w:rsidRPr="00ED01EC" w:rsidRDefault="00ED01EC" w:rsidP="00ED01E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ED01EC">
        <w:rPr>
          <w:rFonts w:ascii="Times New Roman" w:hAnsi="Times New Roman" w:cs="Times New Roman"/>
          <w:sz w:val="28"/>
          <w:szCs w:val="28"/>
          <w:lang w:val="uz-Cyrl-UZ"/>
        </w:rPr>
        <w:t>Апелляция инстанцияси суди хусусий шикоят, хусусий протестни кўриб чиқиб, ўз ажрими билан:</w:t>
      </w:r>
    </w:p>
    <w:p w:rsidR="00ED01EC" w:rsidRPr="00ED01EC" w:rsidRDefault="00ED01EC" w:rsidP="00ED01E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ED01EC">
        <w:rPr>
          <w:rFonts w:ascii="Times New Roman" w:hAnsi="Times New Roman" w:cs="Times New Roman"/>
          <w:sz w:val="28"/>
          <w:szCs w:val="28"/>
          <w:lang w:val="uz-Cyrl-UZ"/>
        </w:rPr>
        <w:t>суд ажримини ўзгаришсиз, шикоят, протестни эса қаноатлантирмай қолдиришга;</w:t>
      </w:r>
    </w:p>
    <w:p w:rsidR="00ED01EC" w:rsidRPr="00ED01EC" w:rsidRDefault="00ED01EC" w:rsidP="00ED01E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ED01EC">
        <w:rPr>
          <w:rFonts w:ascii="Times New Roman" w:hAnsi="Times New Roman" w:cs="Times New Roman"/>
          <w:sz w:val="28"/>
          <w:szCs w:val="28"/>
          <w:lang w:val="uz-Cyrl-UZ"/>
        </w:rPr>
        <w:t>суднинг ажримини бекор қилишга ва ишни моҳиятан кўриб чиқиш учун судга юборишга ҳақли.</w:t>
      </w:r>
    </w:p>
    <w:p w:rsidR="00ED01EC" w:rsidRPr="00ED01EC" w:rsidRDefault="00ED01EC" w:rsidP="00ED01E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ED01EC">
        <w:rPr>
          <w:rFonts w:ascii="Times New Roman" w:hAnsi="Times New Roman" w:cs="Times New Roman"/>
          <w:sz w:val="28"/>
          <w:szCs w:val="28"/>
          <w:lang w:val="uz-Cyrl-UZ"/>
        </w:rPr>
        <w:lastRenderedPageBreak/>
        <w:t>Жиноят иши ажрим чиқарилган пайтдан эътиборан йигирма тўрт соат ичида апелляция инстанцияси суди томонидан ажримни чиқарган судга қайтарилиши лозим.</w:t>
      </w:r>
    </w:p>
    <w:p w:rsidR="00BF40B6" w:rsidRPr="00ED01EC" w:rsidRDefault="00ED01EC" w:rsidP="00ED01EC">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ED01EC">
        <w:rPr>
          <w:rFonts w:ascii="Times New Roman" w:hAnsi="Times New Roman" w:cs="Times New Roman"/>
          <w:sz w:val="28"/>
          <w:szCs w:val="28"/>
          <w:lang w:val="uz-Cyrl-UZ"/>
        </w:rPr>
        <w:t>Биринчи инстанция судининг ажрими апелляция инстанция суди томонидан бекор қилинган ҳолларда иш биринчи инстанцияси суди томонидан умумий қоидаларга асосан кўриб чиқилади</w:t>
      </w:r>
      <w:r w:rsidR="003A0D4F" w:rsidRPr="00ED01EC">
        <w:rPr>
          <w:rFonts w:ascii="Times New Roman" w:hAnsi="Times New Roman" w:cs="Times New Roman"/>
          <w:sz w:val="28"/>
          <w:szCs w:val="28"/>
          <w:lang w:val="uz-Cyrl-UZ"/>
        </w:rPr>
        <w:t>”</w:t>
      </w:r>
      <w:r w:rsidR="007B06D8" w:rsidRPr="00ED01EC">
        <w:rPr>
          <w:rFonts w:ascii="Times New Roman" w:hAnsi="Times New Roman" w:cs="Times New Roman"/>
          <w:sz w:val="28"/>
          <w:szCs w:val="28"/>
          <w:lang w:val="uz-Cyrl-UZ"/>
        </w:rPr>
        <w:t>.</w:t>
      </w:r>
    </w:p>
    <w:p w:rsidR="00CE2408" w:rsidRDefault="00CE2408" w:rsidP="00E66A30">
      <w:pPr>
        <w:autoSpaceDE w:val="0"/>
        <w:autoSpaceDN w:val="0"/>
        <w:adjustRightInd w:val="0"/>
        <w:spacing w:after="0" w:line="240" w:lineRule="auto"/>
        <w:ind w:firstLine="680"/>
        <w:jc w:val="both"/>
        <w:rPr>
          <w:rFonts w:ascii="Times New Roman" w:hAnsi="Times New Roman" w:cs="Times New Roman"/>
          <w:sz w:val="28"/>
          <w:szCs w:val="28"/>
          <w:highlight w:val="yellow"/>
          <w:lang w:val="uz-Cyrl-UZ"/>
        </w:rPr>
      </w:pPr>
    </w:p>
    <w:p w:rsidR="00CE2408" w:rsidRPr="00104865" w:rsidRDefault="00CE2408"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104865">
        <w:rPr>
          <w:rFonts w:ascii="Times New Roman" w:hAnsi="Times New Roman" w:cs="Times New Roman"/>
          <w:b/>
          <w:sz w:val="28"/>
          <w:szCs w:val="28"/>
          <w:lang w:val="uz-Cyrl-UZ"/>
        </w:rPr>
        <w:t>2</w:t>
      </w:r>
      <w:r w:rsidR="00BC1656" w:rsidRPr="00104865">
        <w:rPr>
          <w:rFonts w:ascii="Times New Roman" w:hAnsi="Times New Roman" w:cs="Times New Roman"/>
          <w:b/>
          <w:sz w:val="28"/>
          <w:szCs w:val="28"/>
          <w:lang w:val="uz-Cyrl-UZ"/>
        </w:rPr>
        <w:t>-модда</w:t>
      </w:r>
      <w:r w:rsidRPr="00104865">
        <w:rPr>
          <w:rFonts w:ascii="Times New Roman" w:hAnsi="Times New Roman" w:cs="Times New Roman"/>
          <w:b/>
          <w:sz w:val="28"/>
          <w:szCs w:val="28"/>
          <w:lang w:val="uz-Cyrl-UZ"/>
        </w:rPr>
        <w:t>. </w:t>
      </w:r>
      <w:r w:rsidR="00BC1656" w:rsidRPr="00104865">
        <w:rPr>
          <w:rFonts w:ascii="Times New Roman" w:hAnsi="Times New Roman" w:cs="Times New Roman"/>
          <w:sz w:val="28"/>
          <w:szCs w:val="28"/>
          <w:lang w:val="uz-Cyrl-UZ"/>
        </w:rPr>
        <w:t>Ўзбекистон Республикаси Вазирлар Маҳкамаси</w:t>
      </w:r>
      <w:r w:rsidRPr="00104865">
        <w:rPr>
          <w:rFonts w:ascii="Times New Roman" w:hAnsi="Times New Roman" w:cs="Times New Roman"/>
          <w:sz w:val="28"/>
          <w:szCs w:val="28"/>
          <w:lang w:val="uz-Cyrl-UZ"/>
        </w:rPr>
        <w:t>:</w:t>
      </w:r>
    </w:p>
    <w:p w:rsidR="006431CC" w:rsidRPr="00104865" w:rsidRDefault="006431CC" w:rsidP="00E66A30">
      <w:pPr>
        <w:spacing w:after="0" w:line="240" w:lineRule="auto"/>
        <w:ind w:firstLine="680"/>
        <w:jc w:val="both"/>
        <w:rPr>
          <w:rFonts w:ascii="Times New Roman" w:hAnsi="Times New Roman" w:cs="Times New Roman"/>
          <w:noProof/>
          <w:sz w:val="28"/>
          <w:szCs w:val="28"/>
          <w:lang w:val="uz-Cyrl-UZ"/>
        </w:rPr>
      </w:pPr>
      <w:bookmarkStart w:id="1" w:name="3497640"/>
      <w:r w:rsidRPr="00104865">
        <w:rPr>
          <w:rFonts w:ascii="Times New Roman" w:hAnsi="Times New Roman" w:cs="Times New Roman"/>
          <w:noProof/>
          <w:sz w:val="28"/>
          <w:szCs w:val="28"/>
          <w:lang w:val="uz-Cyrl-UZ"/>
        </w:rPr>
        <w:t>ҳукумат қарорларини ушбу Қонунга мувофиқлаштирсин;</w:t>
      </w:r>
    </w:p>
    <w:p w:rsidR="006431CC" w:rsidRPr="00104865" w:rsidRDefault="006431CC" w:rsidP="00E66A30">
      <w:pPr>
        <w:spacing w:after="0" w:line="240" w:lineRule="auto"/>
        <w:ind w:firstLine="680"/>
        <w:jc w:val="both"/>
        <w:rPr>
          <w:rFonts w:ascii="Times New Roman" w:hAnsi="Times New Roman" w:cs="Times New Roman"/>
          <w:noProof/>
          <w:sz w:val="28"/>
          <w:szCs w:val="28"/>
          <w:lang w:val="uz-Cyrl-UZ"/>
        </w:rPr>
      </w:pPr>
      <w:r w:rsidRPr="00104865">
        <w:rPr>
          <w:rFonts w:ascii="Times New Roman" w:hAnsi="Times New Roman" w:cs="Times New Roman"/>
          <w:noProof/>
          <w:sz w:val="28"/>
          <w:szCs w:val="28"/>
          <w:lang w:val="uz-Cyrl-UZ"/>
        </w:rPr>
        <w:t>давлат бошқаруви органлари ушбу Қонунга зид бўлган ўз норматив-ҳуқуқий ҳужжатларини қайта кўриб чиқишлари ва бекор қилишларини таъминласин;</w:t>
      </w:r>
    </w:p>
    <w:p w:rsidR="006431CC" w:rsidRPr="00104865" w:rsidRDefault="006431CC" w:rsidP="00E66A30">
      <w:pPr>
        <w:spacing w:after="0" w:line="240" w:lineRule="auto"/>
        <w:ind w:firstLine="680"/>
        <w:jc w:val="both"/>
        <w:rPr>
          <w:rFonts w:ascii="Times New Roman" w:hAnsi="Times New Roman" w:cs="Times New Roman"/>
          <w:noProof/>
          <w:sz w:val="28"/>
          <w:szCs w:val="28"/>
          <w:lang w:val="uz-Cyrl-UZ"/>
        </w:rPr>
      </w:pPr>
      <w:r w:rsidRPr="00104865">
        <w:rPr>
          <w:rFonts w:ascii="Times New Roman" w:hAnsi="Times New Roman" w:cs="Times New Roman"/>
          <w:noProof/>
          <w:sz w:val="28"/>
          <w:szCs w:val="28"/>
          <w:lang w:val="uz-Cyrl-UZ"/>
        </w:rPr>
        <w:t>ушбу Қонуннинг ижросини, ижрочиларга етказилишини ҳамда моҳияти ва аҳамияти аҳоли ўртасида тушунтирилишини таъминласин.</w:t>
      </w:r>
    </w:p>
    <w:p w:rsidR="00CE2408" w:rsidRPr="00104865" w:rsidRDefault="00CE2408"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p>
    <w:p w:rsidR="00CE2408" w:rsidRPr="00104865" w:rsidRDefault="00CE2408"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104865">
        <w:rPr>
          <w:rFonts w:ascii="Times New Roman" w:hAnsi="Times New Roman" w:cs="Times New Roman"/>
          <w:b/>
          <w:sz w:val="28"/>
          <w:szCs w:val="28"/>
          <w:lang w:val="uz-Cyrl-UZ"/>
        </w:rPr>
        <w:t>3</w:t>
      </w:r>
      <w:r w:rsidR="00BC1656" w:rsidRPr="00104865">
        <w:rPr>
          <w:rFonts w:ascii="Times New Roman" w:hAnsi="Times New Roman" w:cs="Times New Roman"/>
          <w:b/>
          <w:sz w:val="28"/>
          <w:szCs w:val="28"/>
          <w:lang w:val="uz-Cyrl-UZ"/>
        </w:rPr>
        <w:t>-модда</w:t>
      </w:r>
      <w:r w:rsidRPr="00104865">
        <w:rPr>
          <w:rFonts w:ascii="Times New Roman" w:hAnsi="Times New Roman" w:cs="Times New Roman"/>
          <w:b/>
          <w:sz w:val="28"/>
          <w:szCs w:val="28"/>
          <w:lang w:val="uz-Cyrl-UZ"/>
        </w:rPr>
        <w:t>.</w:t>
      </w:r>
      <w:r w:rsidRPr="00104865">
        <w:rPr>
          <w:rFonts w:ascii="Times New Roman" w:hAnsi="Times New Roman" w:cs="Times New Roman"/>
          <w:color w:val="000000"/>
          <w:sz w:val="28"/>
          <w:szCs w:val="28"/>
          <w:lang w:val="uz-Cyrl-UZ"/>
        </w:rPr>
        <w:t> </w:t>
      </w:r>
      <w:bookmarkEnd w:id="1"/>
      <w:r w:rsidR="00A90737" w:rsidRPr="00104865">
        <w:rPr>
          <w:rFonts w:ascii="Times New Roman" w:hAnsi="Times New Roman" w:cs="Times New Roman"/>
          <w:color w:val="000000"/>
          <w:sz w:val="28"/>
          <w:szCs w:val="28"/>
          <w:lang w:val="uz-Cyrl-UZ"/>
        </w:rPr>
        <w:t>Ушбу Қонун 2021 йил 1 январдан кучга киради.</w:t>
      </w:r>
    </w:p>
    <w:p w:rsidR="00CE2408" w:rsidRPr="00104865" w:rsidRDefault="00CE2408"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p>
    <w:p w:rsidR="006431CC" w:rsidRPr="00104865" w:rsidRDefault="006431CC" w:rsidP="00E66A30">
      <w:pPr>
        <w:autoSpaceDE w:val="0"/>
        <w:autoSpaceDN w:val="0"/>
        <w:adjustRightInd w:val="0"/>
        <w:spacing w:after="0" w:line="240" w:lineRule="auto"/>
        <w:ind w:firstLine="680"/>
        <w:jc w:val="both"/>
        <w:rPr>
          <w:rFonts w:ascii="Times New Roman" w:hAnsi="Times New Roman" w:cs="Times New Roman"/>
          <w:sz w:val="28"/>
          <w:szCs w:val="28"/>
          <w:lang w:val="uz-Cyrl-UZ"/>
        </w:rPr>
      </w:pPr>
    </w:p>
    <w:p w:rsidR="00DE1F4C" w:rsidRPr="00104865" w:rsidRDefault="00DE1F4C" w:rsidP="00E66A30">
      <w:pPr>
        <w:pStyle w:val="a3"/>
        <w:shd w:val="clear" w:color="auto" w:fill="FFFFFF"/>
        <w:spacing w:before="0" w:beforeAutospacing="0" w:after="0" w:afterAutospacing="0"/>
        <w:ind w:firstLine="680"/>
        <w:jc w:val="both"/>
        <w:rPr>
          <w:rFonts w:eastAsiaTheme="minorHAnsi"/>
          <w:b/>
          <w:bCs/>
          <w:color w:val="000000"/>
          <w:sz w:val="28"/>
          <w:szCs w:val="28"/>
          <w:lang w:val="uz-Cyrl-UZ" w:eastAsia="en-US"/>
        </w:rPr>
      </w:pPr>
      <w:r w:rsidRPr="00104865">
        <w:rPr>
          <w:rFonts w:eastAsiaTheme="minorHAnsi"/>
          <w:b/>
          <w:bCs/>
          <w:color w:val="000000"/>
          <w:sz w:val="28"/>
          <w:szCs w:val="28"/>
          <w:lang w:val="uz-Cyrl-UZ" w:eastAsia="en-US"/>
        </w:rPr>
        <w:t xml:space="preserve">Ўзбекистон Республикаси </w:t>
      </w:r>
    </w:p>
    <w:p w:rsidR="006D5CF5" w:rsidRDefault="00DE1F4C" w:rsidP="00C85746">
      <w:pPr>
        <w:pStyle w:val="a3"/>
        <w:shd w:val="clear" w:color="auto" w:fill="FFFFFF"/>
        <w:spacing w:before="0" w:beforeAutospacing="0" w:after="0" w:afterAutospacing="0"/>
        <w:ind w:left="1276" w:firstLine="285"/>
        <w:jc w:val="both"/>
        <w:rPr>
          <w:rFonts w:eastAsiaTheme="minorHAnsi"/>
          <w:b/>
          <w:bCs/>
          <w:color w:val="000000"/>
          <w:sz w:val="28"/>
          <w:szCs w:val="28"/>
          <w:lang w:val="uz-Cyrl-UZ" w:eastAsia="en-US"/>
        </w:rPr>
      </w:pPr>
      <w:r w:rsidRPr="00104865">
        <w:rPr>
          <w:rFonts w:eastAsiaTheme="minorHAnsi"/>
          <w:b/>
          <w:bCs/>
          <w:color w:val="000000"/>
          <w:sz w:val="28"/>
          <w:szCs w:val="28"/>
          <w:lang w:val="uz-Cyrl-UZ" w:eastAsia="en-US"/>
        </w:rPr>
        <w:t>Президенти</w:t>
      </w:r>
      <w:r w:rsidR="00B420B7" w:rsidRPr="00104865">
        <w:rPr>
          <w:rFonts w:eastAsiaTheme="minorHAnsi"/>
          <w:b/>
          <w:bCs/>
          <w:color w:val="000000"/>
          <w:sz w:val="28"/>
          <w:szCs w:val="28"/>
          <w:lang w:val="uz-Cyrl-UZ" w:eastAsia="en-US"/>
        </w:rPr>
        <w:tab/>
      </w:r>
      <w:r w:rsidR="00B420B7" w:rsidRPr="00104865">
        <w:rPr>
          <w:rFonts w:eastAsiaTheme="minorHAnsi"/>
          <w:b/>
          <w:bCs/>
          <w:color w:val="000000"/>
          <w:sz w:val="28"/>
          <w:szCs w:val="28"/>
          <w:lang w:val="uz-Cyrl-UZ" w:eastAsia="en-US"/>
        </w:rPr>
        <w:tab/>
      </w:r>
      <w:r w:rsidR="00B420B7" w:rsidRPr="00104865">
        <w:rPr>
          <w:rFonts w:eastAsiaTheme="minorHAnsi"/>
          <w:b/>
          <w:bCs/>
          <w:color w:val="000000"/>
          <w:sz w:val="28"/>
          <w:szCs w:val="28"/>
          <w:lang w:val="uz-Cyrl-UZ" w:eastAsia="en-US"/>
        </w:rPr>
        <w:tab/>
      </w:r>
      <w:r w:rsidR="00B420B7" w:rsidRPr="00104865">
        <w:rPr>
          <w:rFonts w:eastAsiaTheme="minorHAnsi"/>
          <w:b/>
          <w:bCs/>
          <w:color w:val="000000"/>
          <w:sz w:val="28"/>
          <w:szCs w:val="28"/>
          <w:lang w:val="uz-Cyrl-UZ" w:eastAsia="en-US"/>
        </w:rPr>
        <w:tab/>
      </w:r>
      <w:r w:rsidR="00B420B7" w:rsidRPr="00104865">
        <w:rPr>
          <w:rFonts w:eastAsiaTheme="minorHAnsi"/>
          <w:b/>
          <w:bCs/>
          <w:color w:val="000000"/>
          <w:sz w:val="28"/>
          <w:szCs w:val="28"/>
          <w:lang w:val="uz-Cyrl-UZ" w:eastAsia="en-US"/>
        </w:rPr>
        <w:tab/>
      </w:r>
      <w:r w:rsidR="00B420B7" w:rsidRPr="00104865">
        <w:rPr>
          <w:rFonts w:eastAsiaTheme="minorHAnsi"/>
          <w:b/>
          <w:bCs/>
          <w:color w:val="000000"/>
          <w:sz w:val="28"/>
          <w:szCs w:val="28"/>
          <w:lang w:val="uz-Cyrl-UZ" w:eastAsia="en-US"/>
        </w:rPr>
        <w:tab/>
        <w:t>Ш.Мирзиёев</w:t>
      </w:r>
    </w:p>
    <w:p w:rsidR="00104865" w:rsidRDefault="00104865" w:rsidP="00C85746">
      <w:pPr>
        <w:pStyle w:val="a3"/>
        <w:shd w:val="clear" w:color="auto" w:fill="FFFFFF"/>
        <w:spacing w:before="0" w:beforeAutospacing="0" w:after="0" w:afterAutospacing="0"/>
        <w:ind w:left="1276" w:firstLine="285"/>
        <w:jc w:val="both"/>
        <w:rPr>
          <w:rFonts w:eastAsiaTheme="minorHAnsi"/>
          <w:b/>
          <w:bCs/>
          <w:color w:val="000000"/>
          <w:sz w:val="28"/>
          <w:szCs w:val="28"/>
          <w:lang w:val="uz-Cyrl-UZ" w:eastAsia="en-US"/>
        </w:rPr>
      </w:pPr>
    </w:p>
    <w:p w:rsidR="00104865" w:rsidRPr="00B268EF" w:rsidRDefault="00104865" w:rsidP="00C85746">
      <w:pPr>
        <w:pStyle w:val="a3"/>
        <w:shd w:val="clear" w:color="auto" w:fill="FFFFFF"/>
        <w:spacing w:before="0" w:beforeAutospacing="0" w:after="0" w:afterAutospacing="0"/>
        <w:ind w:left="1276" w:firstLine="285"/>
        <w:jc w:val="both"/>
        <w:rPr>
          <w:lang w:val="uz-Cyrl-UZ"/>
        </w:rPr>
      </w:pPr>
    </w:p>
    <w:sectPr w:rsidR="00104865" w:rsidRPr="00B268EF" w:rsidSect="007A4613">
      <w:headerReference w:type="default" r:id="rId6"/>
      <w:footerReference w:type="default" r:id="rId7"/>
      <w:pgSz w:w="11906" w:h="16838"/>
      <w:pgMar w:top="1134" w:right="1134" w:bottom="1134" w:left="1701" w:header="709" w:footer="709"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E13" w:rsidRDefault="00EF2E13">
      <w:pPr>
        <w:spacing w:after="0" w:line="240" w:lineRule="auto"/>
      </w:pPr>
      <w:r>
        <w:separator/>
      </w:r>
    </w:p>
  </w:endnote>
  <w:endnote w:type="continuationSeparator" w:id="0">
    <w:p w:rsidR="00EF2E13" w:rsidRDefault="00EF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059" w:rsidRPr="008D694E" w:rsidRDefault="005407CB">
    <w:pPr>
      <w:pStyle w:val="a6"/>
      <w:jc w:val="right"/>
      <w:rPr>
        <w:rFonts w:ascii="Times New Roman" w:eastAsia="BatangChe" w:hAnsi="Times New Roman" w:cs="Times New Roman"/>
        <w:sz w:val="20"/>
        <w:szCs w:val="20"/>
      </w:rPr>
    </w:pPr>
  </w:p>
  <w:p w:rsidR="006C4059" w:rsidRDefault="005407C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E13" w:rsidRDefault="00EF2E13">
      <w:pPr>
        <w:spacing w:after="0" w:line="240" w:lineRule="auto"/>
      </w:pPr>
      <w:r>
        <w:separator/>
      </w:r>
    </w:p>
  </w:footnote>
  <w:footnote w:type="continuationSeparator" w:id="0">
    <w:p w:rsidR="00EF2E13" w:rsidRDefault="00EF2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1012719"/>
      <w:docPartObj>
        <w:docPartGallery w:val="Page Numbers (Top of Page)"/>
        <w:docPartUnique/>
      </w:docPartObj>
    </w:sdtPr>
    <w:sdtEndPr/>
    <w:sdtContent>
      <w:p w:rsidR="007A4613" w:rsidRDefault="007A4613">
        <w:pPr>
          <w:pStyle w:val="a4"/>
          <w:jc w:val="center"/>
        </w:pPr>
        <w:r>
          <w:fldChar w:fldCharType="begin"/>
        </w:r>
        <w:r>
          <w:instrText>PAGE   \* MERGEFORMAT</w:instrText>
        </w:r>
        <w:r>
          <w:fldChar w:fldCharType="separate"/>
        </w:r>
        <w:r w:rsidR="005407CB">
          <w:rPr>
            <w:noProof/>
          </w:rPr>
          <w:t>2</w:t>
        </w:r>
        <w:r>
          <w:fldChar w:fldCharType="end"/>
        </w:r>
      </w:p>
    </w:sdtContent>
  </w:sdt>
  <w:p w:rsidR="006C4059" w:rsidRDefault="005407CB">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E3F"/>
    <w:rsid w:val="00016880"/>
    <w:rsid w:val="0001783D"/>
    <w:rsid w:val="00026B9F"/>
    <w:rsid w:val="00030388"/>
    <w:rsid w:val="000357CB"/>
    <w:rsid w:val="00047AD2"/>
    <w:rsid w:val="00076958"/>
    <w:rsid w:val="000B6B6B"/>
    <w:rsid w:val="000D06E1"/>
    <w:rsid w:val="000E42F4"/>
    <w:rsid w:val="000F3B14"/>
    <w:rsid w:val="000F4572"/>
    <w:rsid w:val="000F7C69"/>
    <w:rsid w:val="00104865"/>
    <w:rsid w:val="001248C9"/>
    <w:rsid w:val="00124B4C"/>
    <w:rsid w:val="001365E1"/>
    <w:rsid w:val="00141D6E"/>
    <w:rsid w:val="001430CD"/>
    <w:rsid w:val="001554F3"/>
    <w:rsid w:val="00157040"/>
    <w:rsid w:val="0018797B"/>
    <w:rsid w:val="001934CF"/>
    <w:rsid w:val="001A125A"/>
    <w:rsid w:val="001B11D4"/>
    <w:rsid w:val="001B34BF"/>
    <w:rsid w:val="001B353D"/>
    <w:rsid w:val="001B791C"/>
    <w:rsid w:val="001D09D4"/>
    <w:rsid w:val="001E19FB"/>
    <w:rsid w:val="001E4439"/>
    <w:rsid w:val="001E4D4E"/>
    <w:rsid w:val="0020080B"/>
    <w:rsid w:val="00201A28"/>
    <w:rsid w:val="00221D72"/>
    <w:rsid w:val="00222C0E"/>
    <w:rsid w:val="00222E3F"/>
    <w:rsid w:val="00232A32"/>
    <w:rsid w:val="002337EB"/>
    <w:rsid w:val="00233EA7"/>
    <w:rsid w:val="002559A6"/>
    <w:rsid w:val="00255CB5"/>
    <w:rsid w:val="0025794F"/>
    <w:rsid w:val="00262643"/>
    <w:rsid w:val="0026615F"/>
    <w:rsid w:val="00266E13"/>
    <w:rsid w:val="0027103F"/>
    <w:rsid w:val="00272386"/>
    <w:rsid w:val="002864E6"/>
    <w:rsid w:val="00286A9B"/>
    <w:rsid w:val="002906B2"/>
    <w:rsid w:val="00291795"/>
    <w:rsid w:val="00297B64"/>
    <w:rsid w:val="00297B75"/>
    <w:rsid w:val="002B6DA7"/>
    <w:rsid w:val="002F455B"/>
    <w:rsid w:val="002F4E9B"/>
    <w:rsid w:val="00307246"/>
    <w:rsid w:val="00310331"/>
    <w:rsid w:val="003104EE"/>
    <w:rsid w:val="00316E32"/>
    <w:rsid w:val="00325CC3"/>
    <w:rsid w:val="003329B3"/>
    <w:rsid w:val="00365195"/>
    <w:rsid w:val="00372FDB"/>
    <w:rsid w:val="00377EFA"/>
    <w:rsid w:val="0039169A"/>
    <w:rsid w:val="003A0D4F"/>
    <w:rsid w:val="003B6752"/>
    <w:rsid w:val="003B7E5F"/>
    <w:rsid w:val="003D2A45"/>
    <w:rsid w:val="00436239"/>
    <w:rsid w:val="00454DF4"/>
    <w:rsid w:val="00455E18"/>
    <w:rsid w:val="004560D0"/>
    <w:rsid w:val="0047101C"/>
    <w:rsid w:val="0048550B"/>
    <w:rsid w:val="00491F6B"/>
    <w:rsid w:val="004A05DB"/>
    <w:rsid w:val="004A153F"/>
    <w:rsid w:val="004C74C5"/>
    <w:rsid w:val="004E0D67"/>
    <w:rsid w:val="004E4912"/>
    <w:rsid w:val="004F2099"/>
    <w:rsid w:val="005407CB"/>
    <w:rsid w:val="00545CE5"/>
    <w:rsid w:val="00564AC0"/>
    <w:rsid w:val="00575B92"/>
    <w:rsid w:val="00576967"/>
    <w:rsid w:val="00577241"/>
    <w:rsid w:val="00584373"/>
    <w:rsid w:val="00597251"/>
    <w:rsid w:val="005A56D3"/>
    <w:rsid w:val="005B24C1"/>
    <w:rsid w:val="005C53E5"/>
    <w:rsid w:val="005E22AB"/>
    <w:rsid w:val="005F14BB"/>
    <w:rsid w:val="005F4A30"/>
    <w:rsid w:val="00607B14"/>
    <w:rsid w:val="006113C2"/>
    <w:rsid w:val="006116CF"/>
    <w:rsid w:val="00615A42"/>
    <w:rsid w:val="006256AB"/>
    <w:rsid w:val="00632EF4"/>
    <w:rsid w:val="00636A6E"/>
    <w:rsid w:val="006431CC"/>
    <w:rsid w:val="0065057C"/>
    <w:rsid w:val="006512EA"/>
    <w:rsid w:val="00657C0F"/>
    <w:rsid w:val="00660739"/>
    <w:rsid w:val="006641FB"/>
    <w:rsid w:val="00676F9B"/>
    <w:rsid w:val="00684FA9"/>
    <w:rsid w:val="00685C74"/>
    <w:rsid w:val="006C7596"/>
    <w:rsid w:val="006D5CF5"/>
    <w:rsid w:val="006F01ED"/>
    <w:rsid w:val="006F7352"/>
    <w:rsid w:val="006F781E"/>
    <w:rsid w:val="00721510"/>
    <w:rsid w:val="00721EDE"/>
    <w:rsid w:val="007274CD"/>
    <w:rsid w:val="00727517"/>
    <w:rsid w:val="007314F2"/>
    <w:rsid w:val="00754A34"/>
    <w:rsid w:val="0076618D"/>
    <w:rsid w:val="00767BD6"/>
    <w:rsid w:val="00773670"/>
    <w:rsid w:val="00773B1C"/>
    <w:rsid w:val="00782CBA"/>
    <w:rsid w:val="00785915"/>
    <w:rsid w:val="007A4613"/>
    <w:rsid w:val="007A63F3"/>
    <w:rsid w:val="007B06D8"/>
    <w:rsid w:val="007C2FF0"/>
    <w:rsid w:val="007C4D21"/>
    <w:rsid w:val="007C610B"/>
    <w:rsid w:val="007D14C8"/>
    <w:rsid w:val="007E0B45"/>
    <w:rsid w:val="007E3328"/>
    <w:rsid w:val="007F66A9"/>
    <w:rsid w:val="00801782"/>
    <w:rsid w:val="00811FD8"/>
    <w:rsid w:val="00823867"/>
    <w:rsid w:val="008404A4"/>
    <w:rsid w:val="00843E62"/>
    <w:rsid w:val="008550D7"/>
    <w:rsid w:val="0086280B"/>
    <w:rsid w:val="00871209"/>
    <w:rsid w:val="0087218F"/>
    <w:rsid w:val="00872F75"/>
    <w:rsid w:val="0089138D"/>
    <w:rsid w:val="008A4AE4"/>
    <w:rsid w:val="008B2F5C"/>
    <w:rsid w:val="008C2CF6"/>
    <w:rsid w:val="008E773D"/>
    <w:rsid w:val="00911257"/>
    <w:rsid w:val="00914224"/>
    <w:rsid w:val="00920EC7"/>
    <w:rsid w:val="00931717"/>
    <w:rsid w:val="00936D80"/>
    <w:rsid w:val="0095510C"/>
    <w:rsid w:val="00956A95"/>
    <w:rsid w:val="00957812"/>
    <w:rsid w:val="0097116D"/>
    <w:rsid w:val="009966FD"/>
    <w:rsid w:val="00997965"/>
    <w:rsid w:val="009A1630"/>
    <w:rsid w:val="009D0FC3"/>
    <w:rsid w:val="009E165B"/>
    <w:rsid w:val="009E1C85"/>
    <w:rsid w:val="009E3645"/>
    <w:rsid w:val="009F1979"/>
    <w:rsid w:val="00A04E64"/>
    <w:rsid w:val="00A06BCE"/>
    <w:rsid w:val="00A120B2"/>
    <w:rsid w:val="00A16F6E"/>
    <w:rsid w:val="00A208E6"/>
    <w:rsid w:val="00A247E1"/>
    <w:rsid w:val="00A27C76"/>
    <w:rsid w:val="00A53EC3"/>
    <w:rsid w:val="00A56474"/>
    <w:rsid w:val="00A60DF8"/>
    <w:rsid w:val="00A7626C"/>
    <w:rsid w:val="00A83478"/>
    <w:rsid w:val="00A90737"/>
    <w:rsid w:val="00A97ED1"/>
    <w:rsid w:val="00AB5C81"/>
    <w:rsid w:val="00AC4236"/>
    <w:rsid w:val="00AC77DD"/>
    <w:rsid w:val="00AE0E7B"/>
    <w:rsid w:val="00AF04FF"/>
    <w:rsid w:val="00B142D2"/>
    <w:rsid w:val="00B17151"/>
    <w:rsid w:val="00B268EF"/>
    <w:rsid w:val="00B269B5"/>
    <w:rsid w:val="00B40FD2"/>
    <w:rsid w:val="00B420B7"/>
    <w:rsid w:val="00B43744"/>
    <w:rsid w:val="00B56BF9"/>
    <w:rsid w:val="00B80096"/>
    <w:rsid w:val="00B84E23"/>
    <w:rsid w:val="00B9616B"/>
    <w:rsid w:val="00BA06BA"/>
    <w:rsid w:val="00BA72DC"/>
    <w:rsid w:val="00BB65C2"/>
    <w:rsid w:val="00BC1656"/>
    <w:rsid w:val="00BD75A6"/>
    <w:rsid w:val="00BE471C"/>
    <w:rsid w:val="00BE710F"/>
    <w:rsid w:val="00BF40B6"/>
    <w:rsid w:val="00C17553"/>
    <w:rsid w:val="00C444EC"/>
    <w:rsid w:val="00C54782"/>
    <w:rsid w:val="00C70B42"/>
    <w:rsid w:val="00C85746"/>
    <w:rsid w:val="00C96026"/>
    <w:rsid w:val="00C961DD"/>
    <w:rsid w:val="00CA3BEB"/>
    <w:rsid w:val="00CB4B62"/>
    <w:rsid w:val="00CB564B"/>
    <w:rsid w:val="00CB5FED"/>
    <w:rsid w:val="00CC1CF6"/>
    <w:rsid w:val="00CC4093"/>
    <w:rsid w:val="00CD18F5"/>
    <w:rsid w:val="00CD3316"/>
    <w:rsid w:val="00CE2408"/>
    <w:rsid w:val="00CF1AA5"/>
    <w:rsid w:val="00CF75FD"/>
    <w:rsid w:val="00D2117E"/>
    <w:rsid w:val="00D3098A"/>
    <w:rsid w:val="00D76FFE"/>
    <w:rsid w:val="00D80CC3"/>
    <w:rsid w:val="00DB0ACC"/>
    <w:rsid w:val="00DC4448"/>
    <w:rsid w:val="00DC61CC"/>
    <w:rsid w:val="00DD2595"/>
    <w:rsid w:val="00DE1F4C"/>
    <w:rsid w:val="00DE2EFD"/>
    <w:rsid w:val="00DE30F1"/>
    <w:rsid w:val="00E035AA"/>
    <w:rsid w:val="00E14A57"/>
    <w:rsid w:val="00E33DA1"/>
    <w:rsid w:val="00E346B8"/>
    <w:rsid w:val="00E4777B"/>
    <w:rsid w:val="00E50941"/>
    <w:rsid w:val="00E60F43"/>
    <w:rsid w:val="00E61C44"/>
    <w:rsid w:val="00E66A30"/>
    <w:rsid w:val="00E73F9A"/>
    <w:rsid w:val="00E822C7"/>
    <w:rsid w:val="00E8342E"/>
    <w:rsid w:val="00EA07A0"/>
    <w:rsid w:val="00EA272B"/>
    <w:rsid w:val="00EA6B6A"/>
    <w:rsid w:val="00EA7D17"/>
    <w:rsid w:val="00EB05FB"/>
    <w:rsid w:val="00EB2D91"/>
    <w:rsid w:val="00EB64C0"/>
    <w:rsid w:val="00EC29D3"/>
    <w:rsid w:val="00ED01EC"/>
    <w:rsid w:val="00ED553E"/>
    <w:rsid w:val="00EE24C5"/>
    <w:rsid w:val="00EF2E13"/>
    <w:rsid w:val="00EF3180"/>
    <w:rsid w:val="00F009DE"/>
    <w:rsid w:val="00F0298E"/>
    <w:rsid w:val="00F108CB"/>
    <w:rsid w:val="00F22E89"/>
    <w:rsid w:val="00F271C1"/>
    <w:rsid w:val="00F32D14"/>
    <w:rsid w:val="00F34713"/>
    <w:rsid w:val="00F40D47"/>
    <w:rsid w:val="00F60989"/>
    <w:rsid w:val="00F64B8B"/>
    <w:rsid w:val="00F652E8"/>
    <w:rsid w:val="00F67A9F"/>
    <w:rsid w:val="00F75654"/>
    <w:rsid w:val="00F818AD"/>
    <w:rsid w:val="00F91328"/>
    <w:rsid w:val="00FA217C"/>
    <w:rsid w:val="00FB1950"/>
    <w:rsid w:val="00FB7E6F"/>
    <w:rsid w:val="00FE44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E275"/>
  <w15:docId w15:val="{50AA95E6-F289-4819-BC7C-3615289F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2408"/>
    <w:rPr>
      <w:rFonts w:asciiTheme="minorHAnsi" w:hAnsiTheme="minorHAns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24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CE240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E2408"/>
    <w:rPr>
      <w:rFonts w:asciiTheme="minorHAnsi" w:hAnsiTheme="minorHAnsi"/>
      <w:sz w:val="22"/>
    </w:rPr>
  </w:style>
  <w:style w:type="paragraph" w:styleId="a6">
    <w:name w:val="footer"/>
    <w:basedOn w:val="a"/>
    <w:link w:val="a7"/>
    <w:uiPriority w:val="99"/>
    <w:unhideWhenUsed/>
    <w:rsid w:val="00CE240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E2408"/>
    <w:rPr>
      <w:rFonts w:asciiTheme="minorHAnsi" w:hAnsiTheme="minorHAnsi"/>
      <w:sz w:val="22"/>
    </w:rPr>
  </w:style>
  <w:style w:type="paragraph" w:styleId="a8">
    <w:name w:val="Balloon Text"/>
    <w:basedOn w:val="a"/>
    <w:link w:val="a9"/>
    <w:uiPriority w:val="99"/>
    <w:semiHidden/>
    <w:unhideWhenUsed/>
    <w:rsid w:val="00B4374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43744"/>
    <w:rPr>
      <w:rFonts w:ascii="Tahoma" w:hAnsi="Tahoma" w:cs="Tahoma"/>
      <w:sz w:val="16"/>
      <w:szCs w:val="16"/>
    </w:rPr>
  </w:style>
  <w:style w:type="paragraph" w:styleId="aa">
    <w:name w:val="List Paragraph"/>
    <w:basedOn w:val="a"/>
    <w:uiPriority w:val="34"/>
    <w:qFormat/>
    <w:rsid w:val="0091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TotalTime>
  <Pages>10</Pages>
  <Words>2877</Words>
  <Characters>16405</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Om</Company>
  <LinksUpToDate>false</LinksUpToDate>
  <CharactersWithSpaces>19244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Muxabbat Agzamova</dc:creator>
  <cp:keywords/>
  <dc:description/>
  <cp:lastModifiedBy>Компьютер</cp:lastModifiedBy>
  <cp:revision>288</cp:revision>
  <cp:lastPrinted>2020-10-20T06:12:00Z</cp:lastPrinted>
  <dcterms:created xsi:type="dcterms:W3CDTF">2020-05-29T10:49:00Z</dcterms:created>
  <dcterms:modified xsi:type="dcterms:W3CDTF">2020-10-20T06:13:00Z</dcterms:modified>
</cp:coreProperties>
</file>