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3401F" w14:textId="7B7D1BE1" w:rsidR="00D75C58" w:rsidRPr="008C5ABE" w:rsidRDefault="00D75C58" w:rsidP="00EC768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75C5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8C5AB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“Гидротехника иншоотларининг хавфсизлиги тўғрисида”ги </w:t>
      </w:r>
    </w:p>
    <w:p w14:paraId="20225388" w14:textId="78537BC0" w:rsidR="00D75C58" w:rsidRPr="008C5ABE" w:rsidRDefault="00D75C58" w:rsidP="00EC768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C5ABE">
        <w:rPr>
          <w:rFonts w:ascii="Times New Roman" w:hAnsi="Times New Roman" w:cs="Times New Roman"/>
          <w:b/>
          <w:sz w:val="26"/>
          <w:szCs w:val="26"/>
          <w:lang w:val="uz-Cyrl-UZ"/>
        </w:rPr>
        <w:t>Ўзбекистон Республикасининг Қонуни лойиҳасига (янги таҳрири)</w:t>
      </w:r>
    </w:p>
    <w:p w14:paraId="0EB8E6FF" w14:textId="67DD3877" w:rsidR="00E51365" w:rsidRPr="00FB5117" w:rsidRDefault="00E51365" w:rsidP="00D75C5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8C5ABE">
        <w:rPr>
          <w:rFonts w:ascii="Times New Roman" w:hAnsi="Times New Roman"/>
          <w:b/>
          <w:sz w:val="26"/>
          <w:szCs w:val="26"/>
          <w:lang w:val="uz-Cyrl-UZ"/>
        </w:rPr>
        <w:t>ТУШУНТИРИШ ХАТИ</w:t>
      </w:r>
    </w:p>
    <w:p w14:paraId="6682903D" w14:textId="77777777" w:rsidR="00E51365" w:rsidRPr="000D1B60" w:rsidRDefault="00E51365" w:rsidP="00EC7680">
      <w:pPr>
        <w:pStyle w:val="a9"/>
        <w:spacing w:after="80"/>
        <w:jc w:val="center"/>
        <w:rPr>
          <w:rFonts w:ascii="Times New Roman" w:hAnsi="Times New Roman"/>
          <w:b/>
          <w:sz w:val="16"/>
          <w:szCs w:val="16"/>
          <w:lang w:val="uz-Cyrl-UZ"/>
        </w:rPr>
      </w:pPr>
    </w:p>
    <w:p w14:paraId="39E45891" w14:textId="45BC962E" w:rsidR="00E51365" w:rsidRDefault="00E51365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8C5ABE">
        <w:rPr>
          <w:rFonts w:ascii="Times New Roman" w:hAnsi="Times New Roman"/>
          <w:b/>
          <w:sz w:val="26"/>
          <w:szCs w:val="26"/>
          <w:lang w:val="uz-Cyrl-UZ"/>
        </w:rPr>
        <w:t>I. </w:t>
      </w:r>
      <w:r w:rsidR="00D75C58" w:rsidRPr="008C5ABE">
        <w:rPr>
          <w:rFonts w:ascii="Times New Roman" w:hAnsi="Times New Roman"/>
          <w:b/>
          <w:sz w:val="26"/>
          <w:szCs w:val="26"/>
          <w:lang w:val="uz-Cyrl-UZ"/>
        </w:rPr>
        <w:t>Қонун</w:t>
      </w:r>
      <w:r w:rsidRPr="008C5ABE">
        <w:rPr>
          <w:rFonts w:ascii="Times New Roman" w:hAnsi="Times New Roman"/>
          <w:b/>
          <w:sz w:val="26"/>
          <w:szCs w:val="26"/>
          <w:lang w:val="uz-Cyrl-UZ"/>
        </w:rPr>
        <w:t xml:space="preserve"> лойиҳасини ишлаб чиқишнинг асосланиши</w:t>
      </w:r>
    </w:p>
    <w:p w14:paraId="13E707F5" w14:textId="77777777" w:rsid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14E75959" w14:textId="77777777" w:rsidR="00B96B38" w:rsidRP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46741D75" w14:textId="7755F4ED" w:rsidR="00E51365" w:rsidRDefault="00301D0E" w:rsidP="00B96B38">
      <w:pPr>
        <w:pStyle w:val="a9"/>
        <w:spacing w:line="259" w:lineRule="auto"/>
        <w:ind w:firstLine="709"/>
        <w:jc w:val="both"/>
        <w:rPr>
          <w:rFonts w:ascii="Times New Roman" w:hAnsi="Times New Roman"/>
          <w:sz w:val="26"/>
          <w:szCs w:val="26"/>
          <w:lang w:val="uz-Cyrl-UZ"/>
        </w:rPr>
      </w:pPr>
      <w:r w:rsidRPr="00816455">
        <w:rPr>
          <w:rFonts w:ascii="Times New Roman" w:hAnsi="Times New Roman"/>
          <w:sz w:val="26"/>
          <w:szCs w:val="26"/>
          <w:lang w:val="uz-Cyrl-UZ"/>
        </w:rPr>
        <w:t xml:space="preserve">Ўзбекистон Республикаси Президенти ҳузуридаги хавфсизлик Кенгашининг 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>2020 йил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>17 июндаги 11-1373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CD324F" w:rsidRPr="008C5ABE">
        <w:rPr>
          <w:rFonts w:ascii="Times New Roman" w:hAnsi="Times New Roman"/>
          <w:sz w:val="26"/>
          <w:szCs w:val="26"/>
          <w:lang w:val="uz-Cyrl-UZ"/>
        </w:rPr>
        <w:t>хдфу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>-сонли ҳамда Вазирлар Маҳкамасининг 2020 йил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>25 июндаги 03/1-1422</w:t>
      </w:r>
      <w:r w:rsidR="00D32B07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A22AA6" w:rsidRPr="008C5ABE">
        <w:rPr>
          <w:rFonts w:ascii="Times New Roman" w:hAnsi="Times New Roman"/>
          <w:sz w:val="26"/>
          <w:szCs w:val="26"/>
          <w:lang w:val="uz-Cyrl-UZ"/>
        </w:rPr>
        <w:t>хдфу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>-сонли топшириқларига асосан</w:t>
      </w:r>
      <w:r w:rsidR="00E51365" w:rsidRPr="008C5ABE">
        <w:rPr>
          <w:rFonts w:ascii="Times New Roman" w:hAnsi="Times New Roman"/>
          <w:sz w:val="26"/>
          <w:szCs w:val="26"/>
          <w:lang w:val="uz-Cyrl-UZ"/>
        </w:rPr>
        <w:t>,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 xml:space="preserve"> “Гидротехника иншоот</w:t>
      </w:r>
      <w:r w:rsidR="00D32B07">
        <w:rPr>
          <w:rFonts w:ascii="Times New Roman" w:hAnsi="Times New Roman"/>
          <w:sz w:val="26"/>
          <w:szCs w:val="26"/>
          <w:lang w:val="uz-Cyrl-UZ"/>
        </w:rPr>
        <w:t>ларининг хавфсизлиги тўғрисида”</w:t>
      </w:r>
      <w:r w:rsidR="00D75C58" w:rsidRPr="008C5ABE">
        <w:rPr>
          <w:rFonts w:ascii="Times New Roman" w:hAnsi="Times New Roman"/>
          <w:sz w:val="26"/>
          <w:szCs w:val="26"/>
          <w:lang w:val="uz-Cyrl-UZ"/>
        </w:rPr>
        <w:t xml:space="preserve">ги Ўзбекистон Республикасининг Қонуни лойиҳаси (янги таҳрири) </w:t>
      </w:r>
      <w:r w:rsidR="00E51365" w:rsidRPr="008C5ABE">
        <w:rPr>
          <w:rFonts w:ascii="Times New Roman" w:hAnsi="Times New Roman"/>
          <w:sz w:val="26"/>
          <w:szCs w:val="26"/>
          <w:lang w:val="uz-Cyrl-UZ"/>
        </w:rPr>
        <w:t>ишлаб чиқилди.</w:t>
      </w:r>
    </w:p>
    <w:p w14:paraId="0A5B74B1" w14:textId="77777777" w:rsidR="00B96B38" w:rsidRDefault="00B96B38" w:rsidP="008C5ABE">
      <w:pPr>
        <w:pStyle w:val="a9"/>
        <w:spacing w:line="266" w:lineRule="auto"/>
        <w:ind w:firstLine="708"/>
        <w:jc w:val="both"/>
        <w:rPr>
          <w:rFonts w:ascii="Times New Roman" w:hAnsi="Times New Roman"/>
          <w:sz w:val="4"/>
          <w:szCs w:val="4"/>
          <w:lang w:val="uz-Cyrl-UZ" w:eastAsia="en-US"/>
        </w:rPr>
      </w:pPr>
    </w:p>
    <w:p w14:paraId="7198571B" w14:textId="77777777" w:rsidR="00B96B38" w:rsidRPr="00B96B38" w:rsidRDefault="00B96B38" w:rsidP="008C5ABE">
      <w:pPr>
        <w:pStyle w:val="a9"/>
        <w:spacing w:line="266" w:lineRule="auto"/>
        <w:ind w:firstLine="708"/>
        <w:jc w:val="both"/>
        <w:rPr>
          <w:rFonts w:ascii="Times New Roman" w:hAnsi="Times New Roman"/>
          <w:sz w:val="4"/>
          <w:szCs w:val="4"/>
          <w:lang w:val="uz-Cyrl-UZ" w:eastAsia="en-US"/>
        </w:rPr>
      </w:pPr>
    </w:p>
    <w:p w14:paraId="25B09BBA" w14:textId="2F17B961" w:rsidR="00E51365" w:rsidRDefault="00E51365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8C5ABE">
        <w:rPr>
          <w:rFonts w:ascii="Times New Roman" w:hAnsi="Times New Roman"/>
          <w:b/>
          <w:sz w:val="26"/>
          <w:szCs w:val="26"/>
          <w:lang w:val="uz-Cyrl-UZ"/>
        </w:rPr>
        <w:t>II. </w:t>
      </w:r>
      <w:r w:rsidR="00EF6D41" w:rsidRPr="008C5ABE">
        <w:rPr>
          <w:rFonts w:ascii="Times New Roman" w:hAnsi="Times New Roman"/>
          <w:b/>
          <w:sz w:val="26"/>
          <w:szCs w:val="26"/>
          <w:lang w:val="uz-Cyrl-UZ"/>
        </w:rPr>
        <w:t>Қонун</w:t>
      </w:r>
      <w:r w:rsidR="00C26D0B">
        <w:rPr>
          <w:rFonts w:ascii="Times New Roman" w:hAnsi="Times New Roman"/>
          <w:b/>
          <w:sz w:val="26"/>
          <w:szCs w:val="26"/>
          <w:lang w:val="uz-Cyrl-UZ"/>
        </w:rPr>
        <w:t>нинг</w:t>
      </w:r>
      <w:r w:rsidRPr="008C5ABE">
        <w:rPr>
          <w:rFonts w:ascii="Times New Roman" w:hAnsi="Times New Roman"/>
          <w:b/>
          <w:sz w:val="26"/>
          <w:szCs w:val="26"/>
          <w:lang w:val="uz-Cyrl-UZ"/>
        </w:rPr>
        <w:t xml:space="preserve"> қабул қилиш зарурати</w:t>
      </w:r>
    </w:p>
    <w:p w14:paraId="7C529879" w14:textId="77777777" w:rsid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07B048EE" w14:textId="77777777" w:rsidR="00B96B38" w:rsidRP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22EC7C07" w14:textId="09D8E146" w:rsidR="00375091" w:rsidRPr="008C5ABE" w:rsidRDefault="00375091" w:rsidP="00B96B38">
      <w:pPr>
        <w:pStyle w:val="2"/>
        <w:spacing w:after="0" w:line="259" w:lineRule="auto"/>
        <w:ind w:firstLine="708"/>
        <w:jc w:val="both"/>
        <w:rPr>
          <w:sz w:val="26"/>
          <w:szCs w:val="26"/>
          <w:lang w:val="uz-Cyrl-UZ"/>
        </w:rPr>
      </w:pPr>
      <w:r w:rsidRPr="008C5ABE">
        <w:rPr>
          <w:sz w:val="26"/>
          <w:szCs w:val="26"/>
          <w:lang w:val="uz-Cyrl-UZ"/>
        </w:rPr>
        <w:t>Ҳозирги кунда мавжуд сув</w:t>
      </w:r>
      <w:r w:rsidR="00192FAD" w:rsidRPr="008C5ABE">
        <w:rPr>
          <w:sz w:val="26"/>
          <w:szCs w:val="26"/>
          <w:lang w:val="uz-Cyrl-UZ"/>
        </w:rPr>
        <w:t xml:space="preserve"> хўжалиги объектларининг техник </w:t>
      </w:r>
      <w:r w:rsidR="006238BA" w:rsidRPr="008C5ABE">
        <w:rPr>
          <w:sz w:val="26"/>
          <w:szCs w:val="26"/>
          <w:lang w:val="uz-Cyrl-UZ"/>
        </w:rPr>
        <w:t xml:space="preserve">ҳолатини </w:t>
      </w:r>
      <w:r w:rsidR="00192FAD" w:rsidRPr="008C5ABE">
        <w:rPr>
          <w:sz w:val="26"/>
          <w:szCs w:val="26"/>
          <w:lang w:val="uz-Cyrl-UZ"/>
        </w:rPr>
        <w:t>назорати</w:t>
      </w:r>
      <w:r w:rsidRPr="008C5ABE">
        <w:rPr>
          <w:sz w:val="26"/>
          <w:szCs w:val="26"/>
          <w:lang w:val="uz-Cyrl-UZ"/>
        </w:rPr>
        <w:t xml:space="preserve"> ва</w:t>
      </w:r>
      <w:r w:rsidR="006238BA" w:rsidRPr="008C5ABE">
        <w:rPr>
          <w:sz w:val="26"/>
          <w:szCs w:val="26"/>
          <w:lang w:val="uz-Cyrl-UZ"/>
        </w:rPr>
        <w:t xml:space="preserve"> хавфсизлигини таъминлаш ҳамда гидротехника иншоотлари ўз вақтида таъмирлаш ва тиклаш </w:t>
      </w:r>
      <w:r w:rsidRPr="008C5ABE">
        <w:rPr>
          <w:sz w:val="26"/>
          <w:szCs w:val="26"/>
          <w:lang w:val="uz-Cyrl-UZ"/>
        </w:rPr>
        <w:t>талаб қилади.</w:t>
      </w:r>
    </w:p>
    <w:p w14:paraId="3537DD29" w14:textId="4DE71C64" w:rsidR="00EF6D41" w:rsidRPr="008C5ABE" w:rsidRDefault="000065BE" w:rsidP="00B96B38">
      <w:pPr>
        <w:pStyle w:val="2"/>
        <w:spacing w:after="0" w:line="259" w:lineRule="auto"/>
        <w:ind w:firstLine="708"/>
        <w:jc w:val="both"/>
        <w:rPr>
          <w:sz w:val="26"/>
          <w:szCs w:val="26"/>
          <w:lang w:val="uz-Cyrl-UZ"/>
        </w:rPr>
      </w:pPr>
      <w:r w:rsidRPr="008C5ABE">
        <w:rPr>
          <w:sz w:val="26"/>
          <w:szCs w:val="26"/>
          <w:lang w:val="uz-Cyrl-UZ"/>
        </w:rPr>
        <w:t xml:space="preserve"> </w:t>
      </w:r>
      <w:r w:rsidR="00EF6D41" w:rsidRPr="008C5ABE">
        <w:rPr>
          <w:sz w:val="26"/>
          <w:szCs w:val="26"/>
          <w:lang w:val="uz-Cyrl-UZ"/>
        </w:rPr>
        <w:t>“Гидротехника иншоотларининг хавфсизлиги тўғрисида”</w:t>
      </w:r>
      <w:r w:rsidR="00DB2A12" w:rsidRPr="008C5ABE">
        <w:rPr>
          <w:sz w:val="26"/>
          <w:szCs w:val="26"/>
          <w:lang w:val="uz-Cyrl-UZ"/>
        </w:rPr>
        <w:t>ги амалдаги</w:t>
      </w:r>
      <w:r w:rsidR="00EF6D41" w:rsidRPr="008C5ABE">
        <w:rPr>
          <w:sz w:val="26"/>
          <w:szCs w:val="26"/>
          <w:lang w:val="uz-Cyrl-UZ"/>
        </w:rPr>
        <w:t xml:space="preserve"> Қонуннинг асосий мақсади – </w:t>
      </w:r>
      <w:r w:rsidR="00301D0E" w:rsidRPr="00301D0E">
        <w:rPr>
          <w:sz w:val="26"/>
          <w:szCs w:val="26"/>
          <w:lang w:val="uz-Cyrl-UZ"/>
        </w:rPr>
        <w:t>гидротехника иншоотларини лойиҳалаштириш, қуриш, фойдаланишга топшириш, улардан фойдаланиш, уларни реконструкция қилиш, тиклаш, консервациялаш ва тугати</w:t>
      </w:r>
      <w:r w:rsidR="0062013B">
        <w:rPr>
          <w:sz w:val="26"/>
          <w:szCs w:val="26"/>
          <w:lang w:val="uz-Cyrl-UZ"/>
        </w:rPr>
        <w:t>ш</w:t>
      </w:r>
      <w:r w:rsidR="00301D0E" w:rsidRPr="00301D0E">
        <w:rPr>
          <w:sz w:val="26"/>
          <w:szCs w:val="26"/>
          <w:lang w:val="uz-Cyrl-UZ"/>
        </w:rPr>
        <w:t>да хавфсизликни таъминлаш бўйича фаолиятни амалга оширишда юзага келадиган муносабатларни тартибга солиш ҳамда гидротехника иншоотларининг хавфсизлигини таъминлашда маҳаллий давлат ҳокимияти органлари, фойдаланувчи ташкилотларнинг мажбуриятларини белгилайди</w:t>
      </w:r>
      <w:r w:rsidR="00EF6D41" w:rsidRPr="008C5ABE">
        <w:rPr>
          <w:sz w:val="26"/>
          <w:szCs w:val="26"/>
          <w:lang w:val="uz-Cyrl-UZ"/>
        </w:rPr>
        <w:t xml:space="preserve">.  </w:t>
      </w:r>
    </w:p>
    <w:p w14:paraId="0DABF395" w14:textId="0934AFD9" w:rsidR="00C33F54" w:rsidRPr="008C5ABE" w:rsidRDefault="00301D0E" w:rsidP="00B96B38">
      <w:pPr>
        <w:pStyle w:val="a9"/>
        <w:spacing w:line="259" w:lineRule="auto"/>
        <w:ind w:firstLine="709"/>
        <w:jc w:val="both"/>
        <w:rPr>
          <w:rFonts w:ascii="Times New Roman" w:hAnsi="Times New Roman"/>
          <w:sz w:val="26"/>
          <w:szCs w:val="26"/>
          <w:lang w:val="uz-Cyrl-UZ"/>
        </w:rPr>
      </w:pPr>
      <w:r>
        <w:rPr>
          <w:rFonts w:ascii="Times New Roman" w:hAnsi="Times New Roman"/>
          <w:sz w:val="26"/>
          <w:szCs w:val="26"/>
          <w:lang w:val="uz-Cyrl-UZ"/>
        </w:rPr>
        <w:t>Қонуннинг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 xml:space="preserve"> янги таҳририни та</w:t>
      </w:r>
      <w:r w:rsidR="009A7D8B" w:rsidRPr="008C5ABE">
        <w:rPr>
          <w:rFonts w:ascii="Times New Roman" w:hAnsi="Times New Roman"/>
          <w:sz w:val="26"/>
          <w:szCs w:val="26"/>
          <w:lang w:val="uz-Cyrl-UZ"/>
        </w:rPr>
        <w:t>й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>ёрлашда жахон тажрибалари жумладан</w:t>
      </w:r>
      <w:r w:rsidR="00D97B34" w:rsidRPr="008C5ABE">
        <w:rPr>
          <w:rFonts w:ascii="Times New Roman" w:hAnsi="Times New Roman"/>
          <w:sz w:val="26"/>
          <w:szCs w:val="26"/>
          <w:lang w:val="uz-Cyrl-UZ"/>
        </w:rPr>
        <w:t>: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 xml:space="preserve"> Япония, АҚШ, Германия, Россия</w:t>
      </w:r>
      <w:r w:rsidR="00015274" w:rsidRPr="008C5ABE">
        <w:rPr>
          <w:rFonts w:ascii="Times New Roman" w:hAnsi="Times New Roman"/>
          <w:sz w:val="26"/>
          <w:szCs w:val="26"/>
          <w:lang w:val="uz-Cyrl-UZ"/>
        </w:rPr>
        <w:t xml:space="preserve"> Федерацияси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>, Молдавия, Озарбайжон, Т</w:t>
      </w:r>
      <w:r w:rsidR="006021EE" w:rsidRPr="008C5ABE">
        <w:rPr>
          <w:rFonts w:ascii="Times New Roman" w:hAnsi="Times New Roman"/>
          <w:sz w:val="26"/>
          <w:szCs w:val="26"/>
          <w:lang w:val="uz-Cyrl-UZ"/>
        </w:rPr>
        <w:t>о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>жикистон ва бошқа давлатларнинг</w:t>
      </w:r>
      <w:r w:rsidR="000B5031" w:rsidRPr="008C5ABE">
        <w:rPr>
          <w:rFonts w:ascii="Times New Roman" w:hAnsi="Times New Roman"/>
          <w:sz w:val="26"/>
          <w:szCs w:val="26"/>
          <w:lang w:val="uz-Cyrl-UZ"/>
        </w:rPr>
        <w:t xml:space="preserve"> соҳага оид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015274" w:rsidRPr="008C5ABE">
        <w:rPr>
          <w:rFonts w:ascii="Times New Roman" w:hAnsi="Times New Roman"/>
          <w:sz w:val="26"/>
          <w:szCs w:val="26"/>
          <w:lang w:val="uz-Cyrl-UZ"/>
        </w:rPr>
        <w:t xml:space="preserve">қонунчилиги 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 xml:space="preserve">ўрганиб чиқилди. </w:t>
      </w:r>
    </w:p>
    <w:p w14:paraId="7127F36B" w14:textId="454AC6E3" w:rsidR="00EF6D41" w:rsidRPr="008C5ABE" w:rsidRDefault="00DB2A12" w:rsidP="00B96B38">
      <w:pPr>
        <w:pStyle w:val="2"/>
        <w:spacing w:after="0" w:line="259" w:lineRule="auto"/>
        <w:ind w:firstLine="709"/>
        <w:jc w:val="both"/>
        <w:rPr>
          <w:sz w:val="26"/>
          <w:szCs w:val="26"/>
          <w:lang w:val="uz-Cyrl-UZ"/>
        </w:rPr>
      </w:pPr>
      <w:r w:rsidRPr="008C5ABE">
        <w:rPr>
          <w:sz w:val="26"/>
          <w:szCs w:val="26"/>
          <w:lang w:val="uz-Cyrl-UZ"/>
        </w:rPr>
        <w:t>Таъкидлаш жоизки,</w:t>
      </w:r>
      <w:r w:rsidR="00E64ECE" w:rsidRPr="008C5ABE">
        <w:rPr>
          <w:sz w:val="26"/>
          <w:szCs w:val="26"/>
          <w:lang w:val="uz-Cyrl-UZ"/>
        </w:rPr>
        <w:t xml:space="preserve"> Ўзбекистон Республикасининг</w:t>
      </w:r>
      <w:r w:rsidRPr="008C5ABE">
        <w:rPr>
          <w:sz w:val="26"/>
          <w:szCs w:val="26"/>
          <w:lang w:val="uz-Cyrl-UZ"/>
        </w:rPr>
        <w:t xml:space="preserve"> “Гидротехника иншоотларининг хавфсизлиги тўғрисида”ги </w:t>
      </w:r>
      <w:r w:rsidR="00EF6D41" w:rsidRPr="008C5ABE">
        <w:rPr>
          <w:sz w:val="26"/>
          <w:szCs w:val="26"/>
          <w:lang w:val="uz-Cyrl-UZ"/>
        </w:rPr>
        <w:t>Қонун</w:t>
      </w:r>
      <w:r w:rsidRPr="008C5ABE">
        <w:rPr>
          <w:sz w:val="26"/>
          <w:szCs w:val="26"/>
          <w:lang w:val="uz-Cyrl-UZ"/>
        </w:rPr>
        <w:t>и</w:t>
      </w:r>
      <w:r w:rsidR="00EF6D41" w:rsidRPr="008C5ABE">
        <w:rPr>
          <w:sz w:val="26"/>
          <w:szCs w:val="26"/>
          <w:lang w:val="uz-Cyrl-UZ"/>
        </w:rPr>
        <w:t xml:space="preserve"> амалга киритилган</w:t>
      </w:r>
      <w:r w:rsidR="00E64ECE" w:rsidRPr="008C5ABE">
        <w:rPr>
          <w:sz w:val="26"/>
          <w:szCs w:val="26"/>
          <w:lang w:val="uz-Cyrl-UZ"/>
        </w:rPr>
        <w:t xml:space="preserve"> вақтдан бошлаб</w:t>
      </w:r>
      <w:r w:rsidR="00301D0E">
        <w:rPr>
          <w:sz w:val="26"/>
          <w:szCs w:val="26"/>
          <w:lang w:val="uz-Cyrl-UZ"/>
        </w:rPr>
        <w:t>,</w:t>
      </w:r>
      <w:r w:rsidR="00E64ECE" w:rsidRPr="008C5ABE">
        <w:rPr>
          <w:sz w:val="26"/>
          <w:szCs w:val="26"/>
          <w:lang w:val="uz-Cyrl-UZ"/>
        </w:rPr>
        <w:t xml:space="preserve"> бугунги кунга қадар ушбу йўналишдаги ижтимоий муносабатларда муайян ўзгаришлар бўлганлиги сабабли ушбу </w:t>
      </w:r>
      <w:r w:rsidR="00EF6D41" w:rsidRPr="008C5ABE">
        <w:rPr>
          <w:sz w:val="26"/>
          <w:szCs w:val="26"/>
          <w:lang w:val="uz-Cyrl-UZ"/>
        </w:rPr>
        <w:t>Қонунни</w:t>
      </w:r>
      <w:r w:rsidR="00E64ECE" w:rsidRPr="008C5ABE">
        <w:rPr>
          <w:sz w:val="26"/>
          <w:szCs w:val="26"/>
          <w:lang w:val="uz-Cyrl-UZ"/>
        </w:rPr>
        <w:t xml:space="preserve"> янги таҳрирда қабул қилишни</w:t>
      </w:r>
      <w:r w:rsidR="00EF6D41" w:rsidRPr="008C5ABE">
        <w:rPr>
          <w:sz w:val="26"/>
          <w:szCs w:val="26"/>
          <w:lang w:val="uz-Cyrl-UZ"/>
        </w:rPr>
        <w:t xml:space="preserve"> тақоза этмоқда. </w:t>
      </w:r>
    </w:p>
    <w:p w14:paraId="770A4B22" w14:textId="2DE244E7" w:rsidR="00E51365" w:rsidRDefault="00E51365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8C5ABE">
        <w:rPr>
          <w:rFonts w:ascii="Times New Roman" w:hAnsi="Times New Roman"/>
          <w:b/>
          <w:sz w:val="26"/>
          <w:szCs w:val="26"/>
          <w:lang w:val="uz-Cyrl-UZ"/>
        </w:rPr>
        <w:t>III. </w:t>
      </w:r>
      <w:r w:rsidR="00EF6D41" w:rsidRPr="008C5ABE">
        <w:rPr>
          <w:rFonts w:ascii="Times New Roman" w:hAnsi="Times New Roman"/>
          <w:b/>
          <w:sz w:val="26"/>
          <w:szCs w:val="26"/>
          <w:lang w:val="uz-Cyrl-UZ"/>
        </w:rPr>
        <w:t>Қонун</w:t>
      </w:r>
      <w:r w:rsidRPr="008C5ABE">
        <w:rPr>
          <w:rFonts w:ascii="Times New Roman" w:hAnsi="Times New Roman"/>
          <w:b/>
          <w:sz w:val="26"/>
          <w:szCs w:val="26"/>
          <w:lang w:val="uz-Cyrl-UZ"/>
        </w:rPr>
        <w:t xml:space="preserve"> лойиҳасининг мазмуни</w:t>
      </w:r>
    </w:p>
    <w:p w14:paraId="10EA8664" w14:textId="77777777" w:rsidR="00B96B38" w:rsidRP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1C80E432" w14:textId="5C130DEE" w:rsidR="002E0101" w:rsidRDefault="0062013B" w:rsidP="00B96B38">
      <w:pPr>
        <w:pStyle w:val="a9"/>
        <w:spacing w:line="259" w:lineRule="auto"/>
        <w:ind w:firstLine="709"/>
        <w:jc w:val="both"/>
        <w:rPr>
          <w:rFonts w:ascii="Times New Roman" w:hAnsi="Times New Roman"/>
          <w:sz w:val="26"/>
          <w:szCs w:val="26"/>
          <w:lang w:val="uz-Cyrl-UZ"/>
        </w:rPr>
      </w:pPr>
      <w:r w:rsidRPr="008C5ABE">
        <w:rPr>
          <w:rFonts w:ascii="Times New Roman" w:hAnsi="Times New Roman"/>
          <w:sz w:val="26"/>
          <w:szCs w:val="26"/>
          <w:lang w:val="uz-Cyrl-UZ"/>
        </w:rPr>
        <w:t>Ўзбекистон Республикасининг</w:t>
      </w:r>
      <w:r w:rsidR="00C33F54"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161BB9" w:rsidRPr="008C5ABE">
        <w:rPr>
          <w:rFonts w:ascii="Times New Roman" w:hAnsi="Times New Roman"/>
          <w:sz w:val="26"/>
          <w:szCs w:val="26"/>
          <w:lang w:val="uz-Cyrl-UZ"/>
        </w:rPr>
        <w:t>“Гидротехника иншоотларининг хавфсизлиги тўғрисида”</w:t>
      </w:r>
      <w:r>
        <w:rPr>
          <w:rFonts w:ascii="Times New Roman" w:hAnsi="Times New Roman"/>
          <w:sz w:val="26"/>
          <w:szCs w:val="26"/>
          <w:lang w:val="uz-Cyrl-UZ"/>
        </w:rPr>
        <w:t>ги</w:t>
      </w:r>
      <w:r w:rsidR="00161BB9" w:rsidRPr="008C5ABE">
        <w:rPr>
          <w:rFonts w:ascii="Times New Roman" w:hAnsi="Times New Roman"/>
          <w:sz w:val="26"/>
          <w:szCs w:val="26"/>
          <w:lang w:val="uz-Cyrl-UZ"/>
        </w:rPr>
        <w:t xml:space="preserve"> Қонуни 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янги таҳрирдаги </w:t>
      </w:r>
      <w:r w:rsidR="00161BB9" w:rsidRPr="008C5ABE">
        <w:rPr>
          <w:rFonts w:ascii="Times New Roman" w:hAnsi="Times New Roman"/>
          <w:sz w:val="26"/>
          <w:szCs w:val="26"/>
          <w:lang w:val="uz-Cyrl-UZ"/>
        </w:rPr>
        <w:t>лойиҳаси</w:t>
      </w:r>
      <w:r w:rsidR="008E7BD8" w:rsidRPr="008C5ABE">
        <w:rPr>
          <w:rFonts w:ascii="Times New Roman" w:hAnsi="Times New Roman"/>
          <w:sz w:val="26"/>
          <w:szCs w:val="26"/>
          <w:lang w:val="uz-Cyrl-UZ"/>
        </w:rPr>
        <w:t>нинг</w:t>
      </w:r>
      <w:r w:rsidR="002E0101"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2E6F14" w:rsidRPr="008C5ABE">
        <w:rPr>
          <w:rFonts w:ascii="Times New Roman" w:hAnsi="Times New Roman"/>
          <w:sz w:val="26"/>
          <w:szCs w:val="26"/>
          <w:lang w:val="uz-Cyrl-UZ"/>
        </w:rPr>
        <w:t>мазмуни</w:t>
      </w:r>
      <w:r w:rsidR="002E0101" w:rsidRPr="008C5ABE">
        <w:rPr>
          <w:rFonts w:ascii="Times New Roman" w:hAnsi="Times New Roman"/>
          <w:sz w:val="26"/>
          <w:szCs w:val="26"/>
          <w:lang w:val="uz-Cyrl-UZ"/>
        </w:rPr>
        <w:t xml:space="preserve"> гидротехника иншоотларининг </w:t>
      </w:r>
      <w:r w:rsidR="002E0101" w:rsidRPr="00367D54">
        <w:rPr>
          <w:rFonts w:ascii="Times New Roman" w:hAnsi="Times New Roman"/>
          <w:sz w:val="26"/>
          <w:szCs w:val="26"/>
          <w:lang w:val="uz-Cyrl-UZ"/>
        </w:rPr>
        <w:t>хавфсизлигини янада</w:t>
      </w:r>
      <w:r w:rsidR="002E0101" w:rsidRPr="008C5ABE">
        <w:rPr>
          <w:rFonts w:ascii="Times New Roman" w:hAnsi="Times New Roman"/>
          <w:sz w:val="26"/>
          <w:szCs w:val="26"/>
          <w:lang w:val="uz-Cyrl-UZ"/>
        </w:rPr>
        <w:t xml:space="preserve"> мустаҳкамлаш, соҳадаги давлат назорати тизими </w:t>
      </w:r>
      <w:r w:rsidR="00D32B07">
        <w:rPr>
          <w:rFonts w:ascii="Times New Roman" w:hAnsi="Times New Roman"/>
          <w:sz w:val="26"/>
          <w:szCs w:val="26"/>
          <w:lang w:val="uz-Cyrl-UZ"/>
        </w:rPr>
        <w:t>ҳамда</w:t>
      </w:r>
      <w:r w:rsidR="002E0101"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D32B07" w:rsidRPr="00D32B07">
        <w:rPr>
          <w:rFonts w:ascii="Times New Roman" w:hAnsi="Times New Roman"/>
          <w:sz w:val="26"/>
          <w:szCs w:val="26"/>
          <w:lang w:val="uz-Cyrl-UZ"/>
        </w:rPr>
        <w:t xml:space="preserve">гидротехника иншоотлари эгалари ва </w:t>
      </w:r>
      <w:r w:rsidR="002E0101" w:rsidRPr="008C5ABE">
        <w:rPr>
          <w:rFonts w:ascii="Times New Roman" w:hAnsi="Times New Roman"/>
          <w:sz w:val="26"/>
          <w:szCs w:val="26"/>
          <w:lang w:val="uz-Cyrl-UZ"/>
        </w:rPr>
        <w:t>фойдаланувчи ташкилотларнинг жавобгарлигини аниқ белгилаш ҳамда ушбу йўналишдаги тартиб-тамойилларни такомиллаштиришга қаратилган бошқа янги моддаларни киритишдан иборат.</w:t>
      </w:r>
    </w:p>
    <w:p w14:paraId="465E195A" w14:textId="72ECC3CD" w:rsidR="00301D0E" w:rsidRDefault="009279E3" w:rsidP="0062013B">
      <w:pPr>
        <w:pStyle w:val="a9"/>
        <w:spacing w:before="120" w:after="120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9279E3">
        <w:rPr>
          <w:rFonts w:ascii="Times New Roman" w:hAnsi="Times New Roman"/>
          <w:b/>
          <w:sz w:val="26"/>
          <w:szCs w:val="26"/>
          <w:lang w:val="uz-Cyrl-UZ"/>
        </w:rPr>
        <w:t>I</w:t>
      </w:r>
      <w:r w:rsidR="00816455" w:rsidRPr="009279E3">
        <w:rPr>
          <w:rFonts w:ascii="Times New Roman" w:hAnsi="Times New Roman"/>
          <w:b/>
          <w:sz w:val="26"/>
          <w:szCs w:val="26"/>
          <w:lang w:val="uz-Cyrl-UZ"/>
        </w:rPr>
        <w:t>V</w:t>
      </w:r>
      <w:r w:rsidRPr="009279E3">
        <w:rPr>
          <w:rFonts w:ascii="Times New Roman" w:hAnsi="Times New Roman"/>
          <w:b/>
          <w:sz w:val="26"/>
          <w:szCs w:val="26"/>
          <w:lang w:val="uz-Cyrl-UZ"/>
        </w:rPr>
        <w:t>. Қонун лойиҳасининг манфаатдор вазирлик ва идоралар билан келишилганлиги тўғрисидаги маълумот</w:t>
      </w:r>
    </w:p>
    <w:p w14:paraId="252F745B" w14:textId="36E94680" w:rsidR="009279E3" w:rsidRPr="009279E3" w:rsidRDefault="009279E3" w:rsidP="0084572C">
      <w:pPr>
        <w:pStyle w:val="a9"/>
        <w:spacing w:line="259" w:lineRule="auto"/>
        <w:ind w:firstLine="709"/>
        <w:jc w:val="both"/>
        <w:rPr>
          <w:rFonts w:ascii="Times New Roman" w:hAnsi="Times New Roman"/>
          <w:sz w:val="26"/>
          <w:szCs w:val="26"/>
          <w:lang w:val="uz-Cyrl-UZ"/>
        </w:rPr>
      </w:pPr>
      <w:r w:rsidRPr="009279E3">
        <w:rPr>
          <w:rFonts w:ascii="Times New Roman" w:hAnsi="Times New Roman"/>
          <w:sz w:val="26"/>
          <w:szCs w:val="26"/>
          <w:lang w:val="uz-Cyrl-UZ"/>
        </w:rPr>
        <w:t xml:space="preserve">  </w:t>
      </w:r>
      <w:r>
        <w:rPr>
          <w:rFonts w:ascii="Times New Roman" w:hAnsi="Times New Roman"/>
          <w:sz w:val="26"/>
          <w:szCs w:val="26"/>
          <w:lang w:val="uz-Cyrl-UZ"/>
        </w:rPr>
        <w:t>Мазкур Қонун</w:t>
      </w:r>
      <w:r w:rsidR="00D32B07">
        <w:rPr>
          <w:rFonts w:ascii="Times New Roman" w:hAnsi="Times New Roman"/>
          <w:sz w:val="26"/>
          <w:szCs w:val="26"/>
          <w:lang w:val="uz-Cyrl-UZ"/>
        </w:rPr>
        <w:t>нинг</w:t>
      </w:r>
      <w:r>
        <w:rPr>
          <w:rFonts w:ascii="Times New Roman" w:hAnsi="Times New Roman"/>
          <w:sz w:val="26"/>
          <w:szCs w:val="26"/>
          <w:lang w:val="uz-Cyrl-UZ"/>
        </w:rPr>
        <w:t xml:space="preserve"> янги таҳрир</w:t>
      </w:r>
      <w:r w:rsidR="0062013B">
        <w:rPr>
          <w:rFonts w:ascii="Times New Roman" w:hAnsi="Times New Roman"/>
          <w:sz w:val="26"/>
          <w:szCs w:val="26"/>
          <w:lang w:val="uz-Cyrl-UZ"/>
        </w:rPr>
        <w:t>даги</w:t>
      </w:r>
      <w:r>
        <w:rPr>
          <w:rFonts w:ascii="Times New Roman" w:hAnsi="Times New Roman"/>
          <w:sz w:val="26"/>
          <w:szCs w:val="26"/>
          <w:lang w:val="uz-Cyrl-UZ"/>
        </w:rPr>
        <w:t xml:space="preserve"> л</w:t>
      </w:r>
      <w:r w:rsidRPr="009279E3">
        <w:rPr>
          <w:rFonts w:ascii="Times New Roman" w:hAnsi="Times New Roman"/>
          <w:sz w:val="26"/>
          <w:szCs w:val="26"/>
          <w:lang w:val="uz-Cyrl-UZ"/>
        </w:rPr>
        <w:t>ойиҳа</w:t>
      </w:r>
      <w:r>
        <w:rPr>
          <w:rFonts w:ascii="Times New Roman" w:hAnsi="Times New Roman"/>
          <w:sz w:val="26"/>
          <w:szCs w:val="26"/>
          <w:lang w:val="uz-Cyrl-UZ"/>
        </w:rPr>
        <w:t>си</w:t>
      </w:r>
      <w:r w:rsidRPr="009279E3">
        <w:rPr>
          <w:rFonts w:ascii="Times New Roman" w:hAnsi="Times New Roman"/>
          <w:sz w:val="26"/>
          <w:szCs w:val="26"/>
          <w:lang w:val="uz-Cyrl-UZ"/>
        </w:rPr>
        <w:t xml:space="preserve"> Ўзбекистон Республикаси Иқтисодий тараққиёт ва камбағалликни қисқартириш, Молия, Энергетика, Қишлоқ хўжалиги, Қурилиш, Инвестициялар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9279E3">
        <w:rPr>
          <w:rFonts w:ascii="Times New Roman" w:hAnsi="Times New Roman"/>
          <w:sz w:val="26"/>
          <w:szCs w:val="26"/>
          <w:lang w:val="uz-Cyrl-UZ"/>
        </w:rPr>
        <w:t>ва ташқи савдо, Фавқулодда вазиятлар, Ички ишлар ва Мудофаа вазирликлари,  Миллий гвардия, Давлат активларини бошқариш агентлиги, Агросаноат мажмуи устидан назорат қилиш инспекцияси, Гидрометеорология хизмати маркази, Экология</w:t>
      </w:r>
      <w:r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9279E3">
        <w:rPr>
          <w:rFonts w:ascii="Times New Roman" w:hAnsi="Times New Roman"/>
          <w:sz w:val="26"/>
          <w:szCs w:val="26"/>
          <w:lang w:val="uz-Cyrl-UZ"/>
        </w:rPr>
        <w:t xml:space="preserve">ва атроф-муҳитни муҳофаза қилиш </w:t>
      </w:r>
      <w:r w:rsidRPr="009279E3">
        <w:rPr>
          <w:rFonts w:ascii="Times New Roman" w:hAnsi="Times New Roman"/>
          <w:sz w:val="26"/>
          <w:szCs w:val="26"/>
          <w:lang w:val="uz-Cyrl-UZ"/>
        </w:rPr>
        <w:lastRenderedPageBreak/>
        <w:t>давлат қўмитаси,</w:t>
      </w:r>
      <w:r w:rsidRPr="009279E3">
        <w:rPr>
          <w:rFonts w:ascii="Cambria" w:hAnsi="Cambria"/>
          <w:sz w:val="28"/>
          <w:szCs w:val="28"/>
          <w:lang w:val="uz-Cyrl-UZ"/>
        </w:rPr>
        <w:t xml:space="preserve"> </w:t>
      </w:r>
      <w:r w:rsidRPr="009279E3">
        <w:rPr>
          <w:rFonts w:ascii="Times New Roman" w:hAnsi="Times New Roman"/>
          <w:sz w:val="26"/>
          <w:szCs w:val="26"/>
          <w:lang w:val="uz-Cyrl-UZ"/>
        </w:rPr>
        <w:t>Давлат геология ва минерал ресурслар қўмитаси,  Ер ресурслари, геодезия, картография ва давлат кадастри давлат қўмитаси, “Ўзбекгидроэнерго” АЖ ҳамда Қорақалпоғистон Республикаси Вазирлар Кенгаши ва вилоя</w:t>
      </w:r>
      <w:r>
        <w:rPr>
          <w:rFonts w:ascii="Times New Roman" w:hAnsi="Times New Roman"/>
          <w:sz w:val="26"/>
          <w:szCs w:val="26"/>
          <w:lang w:val="uz-Cyrl-UZ"/>
        </w:rPr>
        <w:t xml:space="preserve">т ҳокимликлари билан келишилиб, </w:t>
      </w:r>
      <w:r w:rsidRPr="009279E3">
        <w:rPr>
          <w:rFonts w:ascii="Times New Roman" w:hAnsi="Times New Roman"/>
          <w:sz w:val="26"/>
          <w:szCs w:val="26"/>
          <w:lang w:val="uz-Cyrl-UZ"/>
        </w:rPr>
        <w:t>Адлия вазирлигидан ҳуқуқий хулоса олинди.</w:t>
      </w:r>
    </w:p>
    <w:p w14:paraId="10325916" w14:textId="77777777" w:rsidR="00B96B38" w:rsidRDefault="00B96B38" w:rsidP="008C5ABE">
      <w:pPr>
        <w:pStyle w:val="a9"/>
        <w:spacing w:line="266" w:lineRule="auto"/>
        <w:ind w:firstLine="709"/>
        <w:jc w:val="both"/>
        <w:rPr>
          <w:rFonts w:ascii="Times New Roman" w:hAnsi="Times New Roman"/>
          <w:sz w:val="4"/>
          <w:szCs w:val="4"/>
          <w:lang w:val="uz-Cyrl-UZ"/>
        </w:rPr>
      </w:pPr>
    </w:p>
    <w:p w14:paraId="769061A7" w14:textId="77777777" w:rsidR="00B96B38" w:rsidRPr="00B96B38" w:rsidRDefault="00B96B38" w:rsidP="008C5ABE">
      <w:pPr>
        <w:pStyle w:val="a9"/>
        <w:spacing w:line="266" w:lineRule="auto"/>
        <w:ind w:firstLine="709"/>
        <w:jc w:val="both"/>
        <w:rPr>
          <w:rFonts w:ascii="Times New Roman" w:hAnsi="Times New Roman"/>
          <w:sz w:val="4"/>
          <w:szCs w:val="4"/>
          <w:lang w:val="uz-Cyrl-UZ"/>
        </w:rPr>
      </w:pPr>
    </w:p>
    <w:p w14:paraId="27E7B906" w14:textId="78DEF813" w:rsidR="00E51365" w:rsidRDefault="00E51365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8C5ABE">
        <w:rPr>
          <w:rFonts w:ascii="Times New Roman" w:hAnsi="Times New Roman"/>
          <w:b/>
          <w:sz w:val="26"/>
          <w:szCs w:val="26"/>
          <w:lang w:val="uz-Cyrl-UZ"/>
        </w:rPr>
        <w:t>V. Кутилаётган натижалар</w:t>
      </w:r>
    </w:p>
    <w:p w14:paraId="1BFF3A82" w14:textId="77777777" w:rsid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29744400" w14:textId="77777777" w:rsidR="00B96B38" w:rsidRPr="00B96B38" w:rsidRDefault="00B96B38" w:rsidP="008C5ABE">
      <w:pPr>
        <w:pStyle w:val="a9"/>
        <w:spacing w:line="266" w:lineRule="auto"/>
        <w:jc w:val="center"/>
        <w:rPr>
          <w:rFonts w:ascii="Times New Roman" w:hAnsi="Times New Roman"/>
          <w:b/>
          <w:sz w:val="4"/>
          <w:szCs w:val="4"/>
          <w:lang w:val="uz-Cyrl-UZ"/>
        </w:rPr>
      </w:pPr>
    </w:p>
    <w:p w14:paraId="782D5D27" w14:textId="345CDCBF" w:rsidR="00FB5117" w:rsidRDefault="002E0101" w:rsidP="0084572C">
      <w:pPr>
        <w:pStyle w:val="a9"/>
        <w:spacing w:line="259" w:lineRule="auto"/>
        <w:ind w:firstLine="709"/>
        <w:jc w:val="both"/>
        <w:rPr>
          <w:rFonts w:ascii="Times New Roman" w:hAnsi="Times New Roman"/>
          <w:sz w:val="26"/>
          <w:szCs w:val="26"/>
          <w:lang w:val="uz-Cyrl-UZ"/>
        </w:rPr>
      </w:pPr>
      <w:r w:rsidRPr="008C5ABE">
        <w:rPr>
          <w:rFonts w:ascii="Times New Roman" w:hAnsi="Times New Roman"/>
          <w:sz w:val="26"/>
          <w:szCs w:val="26"/>
          <w:lang w:val="uz-Cyrl-UZ"/>
        </w:rPr>
        <w:t xml:space="preserve">Мазкур </w:t>
      </w:r>
      <w:r w:rsidR="00447E3A" w:rsidRPr="008C5ABE">
        <w:rPr>
          <w:rFonts w:ascii="Times New Roman" w:hAnsi="Times New Roman"/>
          <w:sz w:val="26"/>
          <w:szCs w:val="26"/>
          <w:lang w:val="uz-Cyrl-UZ"/>
        </w:rPr>
        <w:t>Қонун</w:t>
      </w:r>
      <w:r w:rsidRPr="008C5ABE">
        <w:rPr>
          <w:rFonts w:ascii="Times New Roman" w:hAnsi="Times New Roman"/>
          <w:sz w:val="26"/>
          <w:szCs w:val="26"/>
          <w:lang w:val="uz-Cyrl-UZ"/>
        </w:rPr>
        <w:t>нинг</w:t>
      </w:r>
      <w:r w:rsidR="00816455">
        <w:rPr>
          <w:rFonts w:ascii="Times New Roman" w:hAnsi="Times New Roman"/>
          <w:sz w:val="26"/>
          <w:szCs w:val="26"/>
          <w:lang w:val="uz-Cyrl-UZ"/>
        </w:rPr>
        <w:t xml:space="preserve"> янги таҳрири</w:t>
      </w:r>
      <w:r w:rsidR="00D51EC7" w:rsidRPr="008C5ABE">
        <w:rPr>
          <w:rFonts w:ascii="Times New Roman" w:hAnsi="Times New Roman"/>
          <w:sz w:val="26"/>
          <w:szCs w:val="26"/>
          <w:lang w:val="uz-Cyrl-UZ"/>
        </w:rPr>
        <w:t xml:space="preserve"> қабул қилиниши сув хўжалиги объектларининг техник ҳолати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D51EC7" w:rsidRPr="008C5ABE">
        <w:rPr>
          <w:rFonts w:ascii="Times New Roman" w:hAnsi="Times New Roman"/>
          <w:sz w:val="26"/>
          <w:szCs w:val="26"/>
          <w:lang w:val="uz-Cyrl-UZ"/>
        </w:rPr>
        <w:t>ва хавфсизлигини</w:t>
      </w:r>
      <w:r w:rsidR="00447E3A"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>ўз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вақтида</w:t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 xml:space="preserve"> таъминл</w:t>
      </w:r>
      <w:r w:rsidRPr="008C5ABE">
        <w:rPr>
          <w:rFonts w:ascii="Times New Roman" w:hAnsi="Times New Roman"/>
          <w:sz w:val="26"/>
          <w:szCs w:val="26"/>
          <w:lang w:val="uz-Cyrl-UZ"/>
        </w:rPr>
        <w:t>а</w:t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>ш, гидротехника иншоотларини л</w:t>
      </w:r>
      <w:bookmarkStart w:id="0" w:name="_GoBack"/>
      <w:bookmarkEnd w:id="0"/>
      <w:r w:rsidR="000959DD" w:rsidRPr="008C5ABE">
        <w:rPr>
          <w:rFonts w:ascii="Times New Roman" w:hAnsi="Times New Roman"/>
          <w:sz w:val="26"/>
          <w:szCs w:val="26"/>
          <w:lang w:val="uz-Cyrl-UZ"/>
        </w:rPr>
        <w:t>ойиҳалаштириш, қуриш, фойдаланишга топшириш, улардан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самарали</w:t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 xml:space="preserve"> фойдаланиш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ва</w:t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 xml:space="preserve"> реконструкция қилиш, тиклаш, консервациялаш </w:t>
      </w:r>
      <w:r w:rsidR="00816455">
        <w:rPr>
          <w:rFonts w:ascii="Times New Roman" w:hAnsi="Times New Roman"/>
          <w:sz w:val="26"/>
          <w:szCs w:val="26"/>
          <w:lang w:val="uz-Cyrl-UZ"/>
        </w:rPr>
        <w:br/>
      </w:r>
      <w:r w:rsidR="000959DD" w:rsidRPr="008C5ABE">
        <w:rPr>
          <w:rFonts w:ascii="Times New Roman" w:hAnsi="Times New Roman"/>
          <w:sz w:val="26"/>
          <w:szCs w:val="26"/>
          <w:lang w:val="uz-Cyrl-UZ"/>
        </w:rPr>
        <w:t xml:space="preserve">ва </w:t>
      </w:r>
      <w:r w:rsidR="009E20CB" w:rsidRPr="008C5ABE">
        <w:rPr>
          <w:rFonts w:ascii="Times New Roman" w:hAnsi="Times New Roman"/>
          <w:sz w:val="26"/>
          <w:szCs w:val="26"/>
          <w:lang w:val="uz-Cyrl-UZ"/>
        </w:rPr>
        <w:t>тугатищда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9E20CB" w:rsidRPr="008C5ABE">
        <w:rPr>
          <w:rFonts w:ascii="Times New Roman" w:hAnsi="Times New Roman"/>
          <w:sz w:val="26"/>
          <w:szCs w:val="26"/>
          <w:lang w:val="uz-Cyrl-UZ"/>
        </w:rPr>
        <w:t>хавфсизликни</w:t>
      </w:r>
      <w:r w:rsidRPr="008C5ABE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="009E20CB" w:rsidRPr="008C5ABE">
        <w:rPr>
          <w:rFonts w:ascii="Times New Roman" w:hAnsi="Times New Roman"/>
          <w:sz w:val="26"/>
          <w:szCs w:val="26"/>
          <w:lang w:val="uz-Cyrl-UZ"/>
        </w:rPr>
        <w:t>таъминла</w:t>
      </w:r>
      <w:r w:rsidRPr="008C5ABE">
        <w:rPr>
          <w:rFonts w:ascii="Times New Roman" w:hAnsi="Times New Roman"/>
          <w:sz w:val="26"/>
          <w:szCs w:val="26"/>
          <w:lang w:val="uz-Cyrl-UZ"/>
        </w:rPr>
        <w:t>шга эришилади</w:t>
      </w:r>
      <w:r w:rsidR="00D51EC7" w:rsidRPr="008C5ABE">
        <w:rPr>
          <w:rFonts w:ascii="Times New Roman" w:hAnsi="Times New Roman"/>
          <w:sz w:val="26"/>
          <w:szCs w:val="26"/>
          <w:lang w:val="uz-Cyrl-UZ"/>
        </w:rPr>
        <w:t>.</w:t>
      </w:r>
    </w:p>
    <w:p w14:paraId="11512FD5" w14:textId="3D78703A" w:rsidR="00816455" w:rsidRDefault="00816455" w:rsidP="00B96B38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p w14:paraId="50763238" w14:textId="4F7606B2" w:rsidR="0062013B" w:rsidRDefault="0062013B" w:rsidP="00B96B38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p w14:paraId="7DEBBBD8" w14:textId="77777777" w:rsidR="00062C67" w:rsidRPr="008C5ABE" w:rsidRDefault="00062C67" w:rsidP="00B96B38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p w14:paraId="43F5D7D6" w14:textId="5A8461A8" w:rsidR="00972F08" w:rsidRPr="00B96B38" w:rsidRDefault="00972F08" w:rsidP="00972F08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val="uz-Cyrl-UZ" w:eastAsia="ru-RU"/>
        </w:rPr>
      </w:pPr>
    </w:p>
    <w:p w14:paraId="759465C8" w14:textId="7BF38EBF" w:rsidR="00FB5117" w:rsidRPr="00FB5117" w:rsidRDefault="00062C67" w:rsidP="00062C67">
      <w:pPr>
        <w:spacing w:after="0" w:line="24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Вазир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ab/>
        <w:t>Ш.Хамраев</w:t>
      </w:r>
    </w:p>
    <w:sectPr w:rsidR="00FB5117" w:rsidRPr="00FB5117" w:rsidSect="00263063">
      <w:headerReference w:type="default" r:id="rId7"/>
      <w:pgSz w:w="11906" w:h="16838"/>
      <w:pgMar w:top="851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0898F" w14:textId="77777777" w:rsidR="00C96792" w:rsidRDefault="00C96792" w:rsidP="00C519E6">
      <w:pPr>
        <w:spacing w:after="0" w:line="240" w:lineRule="auto"/>
      </w:pPr>
      <w:r>
        <w:separator/>
      </w:r>
    </w:p>
  </w:endnote>
  <w:endnote w:type="continuationSeparator" w:id="0">
    <w:p w14:paraId="11AC7409" w14:textId="77777777" w:rsidR="00C96792" w:rsidRDefault="00C96792" w:rsidP="00C5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76C03" w14:textId="77777777" w:rsidR="00C96792" w:rsidRDefault="00C96792" w:rsidP="00C519E6">
      <w:pPr>
        <w:spacing w:after="0" w:line="240" w:lineRule="auto"/>
      </w:pPr>
      <w:r>
        <w:separator/>
      </w:r>
    </w:p>
  </w:footnote>
  <w:footnote w:type="continuationSeparator" w:id="0">
    <w:p w14:paraId="696E8087" w14:textId="77777777" w:rsidR="00C96792" w:rsidRDefault="00C96792" w:rsidP="00C5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554811"/>
      <w:docPartObj>
        <w:docPartGallery w:val="Page Numbers (Top of Page)"/>
        <w:docPartUnique/>
      </w:docPartObj>
    </w:sdtPr>
    <w:sdtEndPr/>
    <w:sdtContent>
      <w:p w14:paraId="1938B920" w14:textId="3C5BD8E9" w:rsidR="00C519E6" w:rsidRDefault="00C519E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72C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B1"/>
    <w:rsid w:val="00000A99"/>
    <w:rsid w:val="00002308"/>
    <w:rsid w:val="00005FB2"/>
    <w:rsid w:val="000065BE"/>
    <w:rsid w:val="00006EF1"/>
    <w:rsid w:val="00015274"/>
    <w:rsid w:val="00016C76"/>
    <w:rsid w:val="000207A4"/>
    <w:rsid w:val="0002556B"/>
    <w:rsid w:val="0002613B"/>
    <w:rsid w:val="00030F06"/>
    <w:rsid w:val="00040376"/>
    <w:rsid w:val="000404C0"/>
    <w:rsid w:val="00050C7F"/>
    <w:rsid w:val="000562C2"/>
    <w:rsid w:val="00062C67"/>
    <w:rsid w:val="000634CD"/>
    <w:rsid w:val="00066240"/>
    <w:rsid w:val="000742CA"/>
    <w:rsid w:val="00080D39"/>
    <w:rsid w:val="00081C40"/>
    <w:rsid w:val="00086CF3"/>
    <w:rsid w:val="00094112"/>
    <w:rsid w:val="00094F3E"/>
    <w:rsid w:val="000959DD"/>
    <w:rsid w:val="00095FE7"/>
    <w:rsid w:val="00096C30"/>
    <w:rsid w:val="000A3ED9"/>
    <w:rsid w:val="000A6104"/>
    <w:rsid w:val="000B5031"/>
    <w:rsid w:val="000B577A"/>
    <w:rsid w:val="000C055C"/>
    <w:rsid w:val="000C368C"/>
    <w:rsid w:val="000C5668"/>
    <w:rsid w:val="000D1B60"/>
    <w:rsid w:val="000D5431"/>
    <w:rsid w:val="000D57C4"/>
    <w:rsid w:val="000E1AE4"/>
    <w:rsid w:val="000F1AAB"/>
    <w:rsid w:val="000F7A29"/>
    <w:rsid w:val="00106E0E"/>
    <w:rsid w:val="00116381"/>
    <w:rsid w:val="00116867"/>
    <w:rsid w:val="001179B8"/>
    <w:rsid w:val="00123D88"/>
    <w:rsid w:val="00124E31"/>
    <w:rsid w:val="0013416E"/>
    <w:rsid w:val="00142F6E"/>
    <w:rsid w:val="00157E7D"/>
    <w:rsid w:val="00160207"/>
    <w:rsid w:val="00161BB9"/>
    <w:rsid w:val="00163813"/>
    <w:rsid w:val="00172E4E"/>
    <w:rsid w:val="00175ABB"/>
    <w:rsid w:val="001772AC"/>
    <w:rsid w:val="00184A43"/>
    <w:rsid w:val="00184D56"/>
    <w:rsid w:val="00192FAD"/>
    <w:rsid w:val="00193548"/>
    <w:rsid w:val="00197296"/>
    <w:rsid w:val="001A0BCC"/>
    <w:rsid w:val="001A2A43"/>
    <w:rsid w:val="001A3D3F"/>
    <w:rsid w:val="001A5E12"/>
    <w:rsid w:val="001B33B2"/>
    <w:rsid w:val="001B7192"/>
    <w:rsid w:val="001C72CA"/>
    <w:rsid w:val="001E731B"/>
    <w:rsid w:val="001F0226"/>
    <w:rsid w:val="001F43F8"/>
    <w:rsid w:val="00210F57"/>
    <w:rsid w:val="00215466"/>
    <w:rsid w:val="00217AF1"/>
    <w:rsid w:val="00217AFE"/>
    <w:rsid w:val="0022125C"/>
    <w:rsid w:val="00235B3A"/>
    <w:rsid w:val="00235D57"/>
    <w:rsid w:val="002475FC"/>
    <w:rsid w:val="00255CF6"/>
    <w:rsid w:val="00263063"/>
    <w:rsid w:val="0026580D"/>
    <w:rsid w:val="002733B8"/>
    <w:rsid w:val="002745B2"/>
    <w:rsid w:val="00282528"/>
    <w:rsid w:val="00291949"/>
    <w:rsid w:val="002919EE"/>
    <w:rsid w:val="00291C48"/>
    <w:rsid w:val="002A1F79"/>
    <w:rsid w:val="002A3616"/>
    <w:rsid w:val="002A549A"/>
    <w:rsid w:val="002B0CFB"/>
    <w:rsid w:val="002B244E"/>
    <w:rsid w:val="002B49EC"/>
    <w:rsid w:val="002C1BAB"/>
    <w:rsid w:val="002C1BD1"/>
    <w:rsid w:val="002D263C"/>
    <w:rsid w:val="002D2DE1"/>
    <w:rsid w:val="002D65C6"/>
    <w:rsid w:val="002D7E50"/>
    <w:rsid w:val="002E0101"/>
    <w:rsid w:val="002E2CDE"/>
    <w:rsid w:val="002E6F14"/>
    <w:rsid w:val="002F6A20"/>
    <w:rsid w:val="003003DD"/>
    <w:rsid w:val="00301D0E"/>
    <w:rsid w:val="00306E53"/>
    <w:rsid w:val="00310969"/>
    <w:rsid w:val="0031204E"/>
    <w:rsid w:val="0032067C"/>
    <w:rsid w:val="003238A9"/>
    <w:rsid w:val="00324F60"/>
    <w:rsid w:val="00340ACB"/>
    <w:rsid w:val="00340B5B"/>
    <w:rsid w:val="00346467"/>
    <w:rsid w:val="00351ADC"/>
    <w:rsid w:val="00357137"/>
    <w:rsid w:val="003603D4"/>
    <w:rsid w:val="003654C1"/>
    <w:rsid w:val="00367D54"/>
    <w:rsid w:val="00370CED"/>
    <w:rsid w:val="0037393E"/>
    <w:rsid w:val="00375091"/>
    <w:rsid w:val="00375854"/>
    <w:rsid w:val="003776FF"/>
    <w:rsid w:val="003841BC"/>
    <w:rsid w:val="003859F9"/>
    <w:rsid w:val="00385F07"/>
    <w:rsid w:val="00390E57"/>
    <w:rsid w:val="003A2782"/>
    <w:rsid w:val="003A2DCD"/>
    <w:rsid w:val="003A6F05"/>
    <w:rsid w:val="003B0225"/>
    <w:rsid w:val="003B08F6"/>
    <w:rsid w:val="003B7AA8"/>
    <w:rsid w:val="003C0EFE"/>
    <w:rsid w:val="003D7CFD"/>
    <w:rsid w:val="003E2B9E"/>
    <w:rsid w:val="003E4748"/>
    <w:rsid w:val="003F482E"/>
    <w:rsid w:val="003F484B"/>
    <w:rsid w:val="003F742D"/>
    <w:rsid w:val="004041B8"/>
    <w:rsid w:val="00411140"/>
    <w:rsid w:val="00414FC5"/>
    <w:rsid w:val="00415CD8"/>
    <w:rsid w:val="00417E91"/>
    <w:rsid w:val="0042131B"/>
    <w:rsid w:val="00422B5A"/>
    <w:rsid w:val="00422E38"/>
    <w:rsid w:val="00430062"/>
    <w:rsid w:val="004304D3"/>
    <w:rsid w:val="004305A1"/>
    <w:rsid w:val="004439E3"/>
    <w:rsid w:val="00443BD2"/>
    <w:rsid w:val="00447E3A"/>
    <w:rsid w:val="004613C7"/>
    <w:rsid w:val="00470416"/>
    <w:rsid w:val="0047111F"/>
    <w:rsid w:val="004730AC"/>
    <w:rsid w:val="00475A6D"/>
    <w:rsid w:val="00480BB4"/>
    <w:rsid w:val="00490D8A"/>
    <w:rsid w:val="004918D0"/>
    <w:rsid w:val="004A01B7"/>
    <w:rsid w:val="004A1151"/>
    <w:rsid w:val="004A4B96"/>
    <w:rsid w:val="004A77D9"/>
    <w:rsid w:val="004C28D7"/>
    <w:rsid w:val="004C4379"/>
    <w:rsid w:val="004C5DCF"/>
    <w:rsid w:val="004C7573"/>
    <w:rsid w:val="004D222A"/>
    <w:rsid w:val="004E29A6"/>
    <w:rsid w:val="004E44BE"/>
    <w:rsid w:val="004F13CA"/>
    <w:rsid w:val="004F35F5"/>
    <w:rsid w:val="005003DB"/>
    <w:rsid w:val="00502208"/>
    <w:rsid w:val="005152C7"/>
    <w:rsid w:val="00520D78"/>
    <w:rsid w:val="005237C2"/>
    <w:rsid w:val="005247D8"/>
    <w:rsid w:val="0052591F"/>
    <w:rsid w:val="00525AC8"/>
    <w:rsid w:val="00530A52"/>
    <w:rsid w:val="005328C0"/>
    <w:rsid w:val="0053518A"/>
    <w:rsid w:val="005376E3"/>
    <w:rsid w:val="0054086D"/>
    <w:rsid w:val="005418D8"/>
    <w:rsid w:val="00541B05"/>
    <w:rsid w:val="00544D49"/>
    <w:rsid w:val="00547683"/>
    <w:rsid w:val="0056083F"/>
    <w:rsid w:val="00570BED"/>
    <w:rsid w:val="00575C11"/>
    <w:rsid w:val="00577EA4"/>
    <w:rsid w:val="005A1280"/>
    <w:rsid w:val="005B1402"/>
    <w:rsid w:val="005C1913"/>
    <w:rsid w:val="005D2873"/>
    <w:rsid w:val="005D3887"/>
    <w:rsid w:val="005E4363"/>
    <w:rsid w:val="005E64A2"/>
    <w:rsid w:val="005F3932"/>
    <w:rsid w:val="005F3E3C"/>
    <w:rsid w:val="005F4B88"/>
    <w:rsid w:val="005F75C2"/>
    <w:rsid w:val="005F7A8C"/>
    <w:rsid w:val="006009DD"/>
    <w:rsid w:val="006021EE"/>
    <w:rsid w:val="0060377C"/>
    <w:rsid w:val="006110A6"/>
    <w:rsid w:val="00614C56"/>
    <w:rsid w:val="00620082"/>
    <w:rsid w:val="0062013B"/>
    <w:rsid w:val="006238BA"/>
    <w:rsid w:val="00624E6B"/>
    <w:rsid w:val="00630A2A"/>
    <w:rsid w:val="0063689C"/>
    <w:rsid w:val="0064194B"/>
    <w:rsid w:val="00647713"/>
    <w:rsid w:val="006532EE"/>
    <w:rsid w:val="00657577"/>
    <w:rsid w:val="00666F69"/>
    <w:rsid w:val="0066755C"/>
    <w:rsid w:val="0067171A"/>
    <w:rsid w:val="00675299"/>
    <w:rsid w:val="00675CEC"/>
    <w:rsid w:val="00676804"/>
    <w:rsid w:val="00681A30"/>
    <w:rsid w:val="0068421D"/>
    <w:rsid w:val="00685B33"/>
    <w:rsid w:val="00697FC9"/>
    <w:rsid w:val="006A161C"/>
    <w:rsid w:val="006A3782"/>
    <w:rsid w:val="006A3A7F"/>
    <w:rsid w:val="006A3F30"/>
    <w:rsid w:val="006A6A8E"/>
    <w:rsid w:val="006B30B7"/>
    <w:rsid w:val="006C09DB"/>
    <w:rsid w:val="006C40E7"/>
    <w:rsid w:val="006C514B"/>
    <w:rsid w:val="006C58AE"/>
    <w:rsid w:val="006C7777"/>
    <w:rsid w:val="006D63B2"/>
    <w:rsid w:val="006D6A1D"/>
    <w:rsid w:val="006E0FC4"/>
    <w:rsid w:val="006F4D23"/>
    <w:rsid w:val="00705A44"/>
    <w:rsid w:val="00705F4A"/>
    <w:rsid w:val="00707AB9"/>
    <w:rsid w:val="007205DA"/>
    <w:rsid w:val="00722B33"/>
    <w:rsid w:val="00727D0C"/>
    <w:rsid w:val="00731D0F"/>
    <w:rsid w:val="007333C8"/>
    <w:rsid w:val="00735BFC"/>
    <w:rsid w:val="00744544"/>
    <w:rsid w:val="00752DD7"/>
    <w:rsid w:val="0075490F"/>
    <w:rsid w:val="00755E43"/>
    <w:rsid w:val="00762582"/>
    <w:rsid w:val="00763CE0"/>
    <w:rsid w:val="00770D1B"/>
    <w:rsid w:val="007724BA"/>
    <w:rsid w:val="007750DD"/>
    <w:rsid w:val="0078752C"/>
    <w:rsid w:val="00795FC8"/>
    <w:rsid w:val="007B213A"/>
    <w:rsid w:val="007B2CF6"/>
    <w:rsid w:val="007B4F72"/>
    <w:rsid w:val="007C219C"/>
    <w:rsid w:val="007C5D73"/>
    <w:rsid w:val="007D1FE5"/>
    <w:rsid w:val="007D2B6F"/>
    <w:rsid w:val="007D2D58"/>
    <w:rsid w:val="007D7F87"/>
    <w:rsid w:val="007F2587"/>
    <w:rsid w:val="007F4EE7"/>
    <w:rsid w:val="007F7160"/>
    <w:rsid w:val="008015AE"/>
    <w:rsid w:val="00802E7F"/>
    <w:rsid w:val="00805145"/>
    <w:rsid w:val="00812084"/>
    <w:rsid w:val="0081419C"/>
    <w:rsid w:val="0081484A"/>
    <w:rsid w:val="00816455"/>
    <w:rsid w:val="00817226"/>
    <w:rsid w:val="0082472B"/>
    <w:rsid w:val="00826E5A"/>
    <w:rsid w:val="00832957"/>
    <w:rsid w:val="0084158A"/>
    <w:rsid w:val="00844470"/>
    <w:rsid w:val="0084550A"/>
    <w:rsid w:val="0084572C"/>
    <w:rsid w:val="00845999"/>
    <w:rsid w:val="00850860"/>
    <w:rsid w:val="00855C1E"/>
    <w:rsid w:val="00857373"/>
    <w:rsid w:val="00860153"/>
    <w:rsid w:val="00864A63"/>
    <w:rsid w:val="00864C79"/>
    <w:rsid w:val="008651CC"/>
    <w:rsid w:val="00866C6E"/>
    <w:rsid w:val="008712F5"/>
    <w:rsid w:val="00871BB6"/>
    <w:rsid w:val="00872888"/>
    <w:rsid w:val="008758BF"/>
    <w:rsid w:val="00876FB5"/>
    <w:rsid w:val="00881AE1"/>
    <w:rsid w:val="00881B3D"/>
    <w:rsid w:val="00885DFD"/>
    <w:rsid w:val="00885E86"/>
    <w:rsid w:val="008910D9"/>
    <w:rsid w:val="008A44F7"/>
    <w:rsid w:val="008B43E8"/>
    <w:rsid w:val="008C5ABE"/>
    <w:rsid w:val="008D3E37"/>
    <w:rsid w:val="008D5E6F"/>
    <w:rsid w:val="008E1017"/>
    <w:rsid w:val="008E3B74"/>
    <w:rsid w:val="008E59CD"/>
    <w:rsid w:val="008E710F"/>
    <w:rsid w:val="008E7BD8"/>
    <w:rsid w:val="008F04B5"/>
    <w:rsid w:val="008F0E2A"/>
    <w:rsid w:val="008F6C05"/>
    <w:rsid w:val="00900C78"/>
    <w:rsid w:val="00901376"/>
    <w:rsid w:val="00904A48"/>
    <w:rsid w:val="009053C8"/>
    <w:rsid w:val="00922135"/>
    <w:rsid w:val="009222FE"/>
    <w:rsid w:val="00924AED"/>
    <w:rsid w:val="009279E3"/>
    <w:rsid w:val="00927FB4"/>
    <w:rsid w:val="00933B8E"/>
    <w:rsid w:val="00934A38"/>
    <w:rsid w:val="00935000"/>
    <w:rsid w:val="009401F5"/>
    <w:rsid w:val="00944501"/>
    <w:rsid w:val="00946921"/>
    <w:rsid w:val="009524D2"/>
    <w:rsid w:val="00960D78"/>
    <w:rsid w:val="0096246A"/>
    <w:rsid w:val="00962514"/>
    <w:rsid w:val="00962CCE"/>
    <w:rsid w:val="00970CB9"/>
    <w:rsid w:val="00972F08"/>
    <w:rsid w:val="00975E91"/>
    <w:rsid w:val="00985C5E"/>
    <w:rsid w:val="009938BB"/>
    <w:rsid w:val="00995373"/>
    <w:rsid w:val="00996FF3"/>
    <w:rsid w:val="009A11B2"/>
    <w:rsid w:val="009A537F"/>
    <w:rsid w:val="009A7D8B"/>
    <w:rsid w:val="009C0804"/>
    <w:rsid w:val="009C3AF7"/>
    <w:rsid w:val="009C3D4D"/>
    <w:rsid w:val="009C79B3"/>
    <w:rsid w:val="009D0A16"/>
    <w:rsid w:val="009D11AB"/>
    <w:rsid w:val="009D1355"/>
    <w:rsid w:val="009D581A"/>
    <w:rsid w:val="009E20CB"/>
    <w:rsid w:val="009E2B18"/>
    <w:rsid w:val="009F5FF2"/>
    <w:rsid w:val="009F6176"/>
    <w:rsid w:val="00A02843"/>
    <w:rsid w:val="00A10780"/>
    <w:rsid w:val="00A12885"/>
    <w:rsid w:val="00A14EC9"/>
    <w:rsid w:val="00A22AA6"/>
    <w:rsid w:val="00A25238"/>
    <w:rsid w:val="00A31181"/>
    <w:rsid w:val="00A31B6F"/>
    <w:rsid w:val="00A31D3F"/>
    <w:rsid w:val="00A3375C"/>
    <w:rsid w:val="00A34ACC"/>
    <w:rsid w:val="00A42069"/>
    <w:rsid w:val="00A44EFA"/>
    <w:rsid w:val="00A462D0"/>
    <w:rsid w:val="00A47AE6"/>
    <w:rsid w:val="00A51262"/>
    <w:rsid w:val="00A518B2"/>
    <w:rsid w:val="00A534C0"/>
    <w:rsid w:val="00A54130"/>
    <w:rsid w:val="00A54BF6"/>
    <w:rsid w:val="00A54C88"/>
    <w:rsid w:val="00A55F6B"/>
    <w:rsid w:val="00A60CFD"/>
    <w:rsid w:val="00A63CC3"/>
    <w:rsid w:val="00A66BB1"/>
    <w:rsid w:val="00A72248"/>
    <w:rsid w:val="00A77B52"/>
    <w:rsid w:val="00A80DC5"/>
    <w:rsid w:val="00A90FF2"/>
    <w:rsid w:val="00AB3FB6"/>
    <w:rsid w:val="00AB4E4F"/>
    <w:rsid w:val="00AB56ED"/>
    <w:rsid w:val="00AC19A9"/>
    <w:rsid w:val="00AC54E7"/>
    <w:rsid w:val="00AD718C"/>
    <w:rsid w:val="00AF07D4"/>
    <w:rsid w:val="00AF758B"/>
    <w:rsid w:val="00B042BB"/>
    <w:rsid w:val="00B15FFA"/>
    <w:rsid w:val="00B20673"/>
    <w:rsid w:val="00B24548"/>
    <w:rsid w:val="00B24B2D"/>
    <w:rsid w:val="00B26FF5"/>
    <w:rsid w:val="00B34D4C"/>
    <w:rsid w:val="00B3544C"/>
    <w:rsid w:val="00B363E4"/>
    <w:rsid w:val="00B37EB9"/>
    <w:rsid w:val="00B439F3"/>
    <w:rsid w:val="00B5305A"/>
    <w:rsid w:val="00B53499"/>
    <w:rsid w:val="00B62499"/>
    <w:rsid w:val="00B64630"/>
    <w:rsid w:val="00B72C66"/>
    <w:rsid w:val="00B749AD"/>
    <w:rsid w:val="00B81792"/>
    <w:rsid w:val="00B96B38"/>
    <w:rsid w:val="00BA0440"/>
    <w:rsid w:val="00BA117F"/>
    <w:rsid w:val="00BB2CBF"/>
    <w:rsid w:val="00BB5B7B"/>
    <w:rsid w:val="00BB675A"/>
    <w:rsid w:val="00BC0384"/>
    <w:rsid w:val="00BC0427"/>
    <w:rsid w:val="00BC27D4"/>
    <w:rsid w:val="00BC2F55"/>
    <w:rsid w:val="00BC478A"/>
    <w:rsid w:val="00BC678F"/>
    <w:rsid w:val="00BD76B2"/>
    <w:rsid w:val="00BE19E3"/>
    <w:rsid w:val="00BE6E9A"/>
    <w:rsid w:val="00C03C90"/>
    <w:rsid w:val="00C06AB0"/>
    <w:rsid w:val="00C117E9"/>
    <w:rsid w:val="00C12500"/>
    <w:rsid w:val="00C2005E"/>
    <w:rsid w:val="00C20BB8"/>
    <w:rsid w:val="00C26D0B"/>
    <w:rsid w:val="00C309A3"/>
    <w:rsid w:val="00C3284F"/>
    <w:rsid w:val="00C33F54"/>
    <w:rsid w:val="00C344AF"/>
    <w:rsid w:val="00C35A0F"/>
    <w:rsid w:val="00C42167"/>
    <w:rsid w:val="00C511FD"/>
    <w:rsid w:val="00C519E6"/>
    <w:rsid w:val="00C54DAC"/>
    <w:rsid w:val="00C632CB"/>
    <w:rsid w:val="00C725E3"/>
    <w:rsid w:val="00C76F3D"/>
    <w:rsid w:val="00C96792"/>
    <w:rsid w:val="00CA579C"/>
    <w:rsid w:val="00CB06F4"/>
    <w:rsid w:val="00CB416A"/>
    <w:rsid w:val="00CC0170"/>
    <w:rsid w:val="00CD324F"/>
    <w:rsid w:val="00CD44F2"/>
    <w:rsid w:val="00CD5C9D"/>
    <w:rsid w:val="00CE3AB2"/>
    <w:rsid w:val="00CE5E3F"/>
    <w:rsid w:val="00CE6FD6"/>
    <w:rsid w:val="00D010C9"/>
    <w:rsid w:val="00D04BBE"/>
    <w:rsid w:val="00D17B8E"/>
    <w:rsid w:val="00D202CA"/>
    <w:rsid w:val="00D23AA0"/>
    <w:rsid w:val="00D25081"/>
    <w:rsid w:val="00D26AE4"/>
    <w:rsid w:val="00D279EB"/>
    <w:rsid w:val="00D32B07"/>
    <w:rsid w:val="00D4757A"/>
    <w:rsid w:val="00D51EC7"/>
    <w:rsid w:val="00D5393E"/>
    <w:rsid w:val="00D54711"/>
    <w:rsid w:val="00D565CB"/>
    <w:rsid w:val="00D601ED"/>
    <w:rsid w:val="00D63DB2"/>
    <w:rsid w:val="00D66496"/>
    <w:rsid w:val="00D675C3"/>
    <w:rsid w:val="00D75C58"/>
    <w:rsid w:val="00D82E22"/>
    <w:rsid w:val="00D85B92"/>
    <w:rsid w:val="00D87D7F"/>
    <w:rsid w:val="00D979C7"/>
    <w:rsid w:val="00D97B34"/>
    <w:rsid w:val="00DA49F7"/>
    <w:rsid w:val="00DB16FB"/>
    <w:rsid w:val="00DB2A12"/>
    <w:rsid w:val="00DB3641"/>
    <w:rsid w:val="00DC24EA"/>
    <w:rsid w:val="00DC276D"/>
    <w:rsid w:val="00DC6B0E"/>
    <w:rsid w:val="00DC702E"/>
    <w:rsid w:val="00DE1D22"/>
    <w:rsid w:val="00DE2D6E"/>
    <w:rsid w:val="00DE3735"/>
    <w:rsid w:val="00DE42C0"/>
    <w:rsid w:val="00DF0206"/>
    <w:rsid w:val="00DF0A4D"/>
    <w:rsid w:val="00DF0F97"/>
    <w:rsid w:val="00DF44DD"/>
    <w:rsid w:val="00E03FCD"/>
    <w:rsid w:val="00E0426B"/>
    <w:rsid w:val="00E04EB4"/>
    <w:rsid w:val="00E13D8C"/>
    <w:rsid w:val="00E1527A"/>
    <w:rsid w:val="00E26FB2"/>
    <w:rsid w:val="00E3036F"/>
    <w:rsid w:val="00E3195D"/>
    <w:rsid w:val="00E348D5"/>
    <w:rsid w:val="00E41F78"/>
    <w:rsid w:val="00E44085"/>
    <w:rsid w:val="00E51365"/>
    <w:rsid w:val="00E55182"/>
    <w:rsid w:val="00E56000"/>
    <w:rsid w:val="00E60218"/>
    <w:rsid w:val="00E61111"/>
    <w:rsid w:val="00E6239F"/>
    <w:rsid w:val="00E64ECE"/>
    <w:rsid w:val="00E77247"/>
    <w:rsid w:val="00E8203C"/>
    <w:rsid w:val="00E8351F"/>
    <w:rsid w:val="00E90668"/>
    <w:rsid w:val="00E958B2"/>
    <w:rsid w:val="00E95CCE"/>
    <w:rsid w:val="00EA65E7"/>
    <w:rsid w:val="00EB66E5"/>
    <w:rsid w:val="00EC0F6C"/>
    <w:rsid w:val="00EC11FF"/>
    <w:rsid w:val="00EC1EC1"/>
    <w:rsid w:val="00EC2210"/>
    <w:rsid w:val="00EC4D70"/>
    <w:rsid w:val="00EC7261"/>
    <w:rsid w:val="00EC7680"/>
    <w:rsid w:val="00ED781E"/>
    <w:rsid w:val="00EE30FB"/>
    <w:rsid w:val="00EE43C0"/>
    <w:rsid w:val="00EE4C8A"/>
    <w:rsid w:val="00EF39FB"/>
    <w:rsid w:val="00EF4900"/>
    <w:rsid w:val="00EF6D41"/>
    <w:rsid w:val="00F0743E"/>
    <w:rsid w:val="00F11D9D"/>
    <w:rsid w:val="00F16494"/>
    <w:rsid w:val="00F26614"/>
    <w:rsid w:val="00F302EC"/>
    <w:rsid w:val="00F37685"/>
    <w:rsid w:val="00F4188A"/>
    <w:rsid w:val="00F45329"/>
    <w:rsid w:val="00F474AF"/>
    <w:rsid w:val="00F51D21"/>
    <w:rsid w:val="00F5206D"/>
    <w:rsid w:val="00F5491D"/>
    <w:rsid w:val="00F66AB5"/>
    <w:rsid w:val="00F733BC"/>
    <w:rsid w:val="00F7405F"/>
    <w:rsid w:val="00F7732D"/>
    <w:rsid w:val="00F8123E"/>
    <w:rsid w:val="00F86DF0"/>
    <w:rsid w:val="00F965BA"/>
    <w:rsid w:val="00FA09FB"/>
    <w:rsid w:val="00FA0A34"/>
    <w:rsid w:val="00FA2BA1"/>
    <w:rsid w:val="00FB093C"/>
    <w:rsid w:val="00FB0A93"/>
    <w:rsid w:val="00FB5117"/>
    <w:rsid w:val="00FC0CD5"/>
    <w:rsid w:val="00FC1A79"/>
    <w:rsid w:val="00FC4B5E"/>
    <w:rsid w:val="00FC4F2B"/>
    <w:rsid w:val="00FC73F5"/>
    <w:rsid w:val="00FD3314"/>
    <w:rsid w:val="00FD4EA6"/>
    <w:rsid w:val="00FE0346"/>
    <w:rsid w:val="00FE6872"/>
    <w:rsid w:val="00FE7B0F"/>
    <w:rsid w:val="00FF1646"/>
    <w:rsid w:val="00FF3E34"/>
    <w:rsid w:val="00FF6348"/>
    <w:rsid w:val="00FF6A4C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66CC"/>
  <w15:docId w15:val="{91EA27D0-DD62-4E8A-9E74-549A7A18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9E6"/>
  </w:style>
  <w:style w:type="paragraph" w:styleId="a5">
    <w:name w:val="footer"/>
    <w:basedOn w:val="a"/>
    <w:link w:val="a6"/>
    <w:uiPriority w:val="99"/>
    <w:unhideWhenUsed/>
    <w:rsid w:val="00C51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9E6"/>
  </w:style>
  <w:style w:type="paragraph" w:styleId="a7">
    <w:name w:val="Balloon Text"/>
    <w:basedOn w:val="a"/>
    <w:link w:val="a8"/>
    <w:uiPriority w:val="99"/>
    <w:semiHidden/>
    <w:unhideWhenUsed/>
    <w:rsid w:val="00EC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7261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nhideWhenUsed/>
    <w:rsid w:val="00E51365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customStyle="1" w:styleId="30">
    <w:name w:val="Основной текст с отступом 3 Знак"/>
    <w:basedOn w:val="a0"/>
    <w:link w:val="3"/>
    <w:rsid w:val="00E51365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styleId="a9">
    <w:name w:val="No Spacing"/>
    <w:uiPriority w:val="1"/>
    <w:qFormat/>
    <w:rsid w:val="00E5136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4">
    <w:name w:val="Основной текст4"/>
    <w:basedOn w:val="a"/>
    <w:rsid w:val="00E51365"/>
    <w:pPr>
      <w:widowControl w:val="0"/>
      <w:shd w:val="clear" w:color="auto" w:fill="FFFFFF"/>
      <w:spacing w:after="720" w:line="0" w:lineRule="atLeast"/>
      <w:jc w:val="center"/>
    </w:pPr>
    <w:rPr>
      <w:rFonts w:ascii="Times New Roman" w:eastAsia="Times New Roman" w:hAnsi="Times New Roman" w:cs="Times New Roman"/>
      <w:color w:val="000000"/>
      <w:sz w:val="25"/>
      <w:szCs w:val="25"/>
      <w:lang w:eastAsia="uz-Cyrl-UZ"/>
    </w:rPr>
  </w:style>
  <w:style w:type="character" w:styleId="aa">
    <w:name w:val="Subtle Emphasis"/>
    <w:basedOn w:val="a0"/>
    <w:uiPriority w:val="19"/>
    <w:qFormat/>
    <w:rsid w:val="0066755C"/>
    <w:rPr>
      <w:i/>
      <w:iCs/>
      <w:color w:val="404040" w:themeColor="text1" w:themeTint="BF"/>
    </w:rPr>
  </w:style>
  <w:style w:type="table" w:styleId="ab">
    <w:name w:val="Table Grid"/>
    <w:basedOn w:val="a1"/>
    <w:rsid w:val="00FB5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EF6D4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F6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ausesuff1">
    <w:name w:val="clausesuff1"/>
    <w:basedOn w:val="a0"/>
    <w:rsid w:val="005F3E3C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34E2-2E8C-4B4F-8BA4-588306ED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Bekzod Ubaydullaev</cp:lastModifiedBy>
  <cp:revision>56</cp:revision>
  <cp:lastPrinted>2020-06-01T10:00:00Z</cp:lastPrinted>
  <dcterms:created xsi:type="dcterms:W3CDTF">2020-06-01T04:42:00Z</dcterms:created>
  <dcterms:modified xsi:type="dcterms:W3CDTF">2020-08-29T06:44:00Z</dcterms:modified>
</cp:coreProperties>
</file>