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3E" w:rsidRPr="00775460" w:rsidRDefault="004A42C9" w:rsidP="004A42C9">
      <w:pPr>
        <w:jc w:val="center"/>
        <w:rPr>
          <w:rFonts w:ascii="Cambria" w:hAnsi="Cambria" w:cstheme="majorBidi"/>
          <w:b/>
          <w:sz w:val="28"/>
          <w:szCs w:val="28"/>
          <w:lang w:val="uz-Cyrl-UZ"/>
        </w:rPr>
      </w:pPr>
      <w:r w:rsidRPr="00775460">
        <w:rPr>
          <w:rFonts w:ascii="Cambria" w:hAnsi="Cambria" w:cstheme="majorBidi"/>
          <w:b/>
          <w:sz w:val="28"/>
          <w:szCs w:val="28"/>
          <w:lang w:val="uz-Cyrl-UZ"/>
        </w:rPr>
        <w:t xml:space="preserve">Ўзбекистон Республикасининг “Инновацион фаолият тўғрисида”ги қонуни лойиҳасини тайёрлашда иштирок этган экспертлар </w:t>
      </w:r>
      <w:r w:rsidR="00040E2D">
        <w:rPr>
          <w:rFonts w:ascii="Cambria" w:hAnsi="Cambria" w:cstheme="majorBidi"/>
          <w:b/>
          <w:sz w:val="28"/>
          <w:szCs w:val="28"/>
          <w:lang w:val="uz-Cyrl-UZ"/>
        </w:rPr>
        <w:br/>
      </w:r>
      <w:r w:rsidRPr="00775460">
        <w:rPr>
          <w:rFonts w:ascii="Cambria" w:hAnsi="Cambria" w:cstheme="majorBidi"/>
          <w:b/>
          <w:sz w:val="28"/>
          <w:szCs w:val="28"/>
          <w:lang w:val="uz-Cyrl-UZ"/>
        </w:rPr>
        <w:t>РЎЙХАТИ</w:t>
      </w:r>
    </w:p>
    <w:p w:rsidR="004A42C9" w:rsidRPr="00775460" w:rsidRDefault="004A42C9" w:rsidP="004A42C9">
      <w:pPr>
        <w:jc w:val="center"/>
        <w:rPr>
          <w:rFonts w:ascii="Cambria" w:hAnsi="Cambria" w:cstheme="majorBidi"/>
          <w:b/>
          <w:sz w:val="28"/>
          <w:szCs w:val="28"/>
          <w:lang w:val="uz-Cyrl-UZ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74"/>
        <w:gridCol w:w="356"/>
        <w:gridCol w:w="5421"/>
      </w:tblGrid>
      <w:tr w:rsidR="00A44350" w:rsidRPr="00775460" w:rsidTr="00F30DD1">
        <w:tc>
          <w:tcPr>
            <w:tcW w:w="3574" w:type="dxa"/>
          </w:tcPr>
          <w:p w:rsidR="00A44350" w:rsidRPr="00775460" w:rsidRDefault="00A44350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>
              <w:rPr>
                <w:rFonts w:ascii="Cambria" w:hAnsi="Cambria" w:cs="Times New Roman"/>
                <w:sz w:val="28"/>
                <w:szCs w:val="28"/>
                <w:lang w:val="uz-Cyrl-UZ"/>
              </w:rPr>
              <w:t>Махмудова Робахон Анваровна</w:t>
            </w:r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9C35B5">
              <w:rPr>
                <w:rFonts w:ascii="Cambria" w:hAnsi="Cambria" w:cs="Times New Roman"/>
                <w:spacing w:val="-6"/>
                <w:sz w:val="28"/>
                <w:szCs w:val="28"/>
                <w:lang w:val="uz-Cyrl-UZ"/>
              </w:rPr>
              <w:t>Ўзбекистон Республикаси Олий Маж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лиси</w:t>
            </w:r>
            <w:r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Сенати аъзоси</w:t>
            </w:r>
          </w:p>
        </w:tc>
      </w:tr>
      <w:tr w:rsidR="00A44350" w:rsidRPr="00775460" w:rsidTr="00D77C78">
        <w:tc>
          <w:tcPr>
            <w:tcW w:w="3574" w:type="dxa"/>
          </w:tcPr>
          <w:p w:rsidR="00A44350" w:rsidRPr="00775460" w:rsidRDefault="00A44350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>
              <w:rPr>
                <w:rFonts w:ascii="Cambria" w:hAnsi="Cambria" w:cs="Times New Roman"/>
                <w:sz w:val="28"/>
                <w:szCs w:val="28"/>
                <w:lang w:val="uz-Cyrl-UZ"/>
              </w:rPr>
              <w:t>Абдуллаев Илхом Зоирович</w:t>
            </w:r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9C35B5">
              <w:rPr>
                <w:rFonts w:ascii="Cambria" w:hAnsi="Cambria" w:cs="Times New Roman"/>
                <w:spacing w:val="-6"/>
                <w:sz w:val="28"/>
                <w:szCs w:val="28"/>
                <w:lang w:val="uz-Cyrl-UZ"/>
              </w:rPr>
              <w:t>Ўзбекистон Республикаси Олий Маж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лиси Қонунчилик палатаси</w:t>
            </w:r>
            <w:r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депутати</w:t>
            </w:r>
          </w:p>
        </w:tc>
      </w:tr>
      <w:tr w:rsidR="00A44350" w:rsidRPr="00775460" w:rsidTr="00DD5E70">
        <w:tc>
          <w:tcPr>
            <w:tcW w:w="3574" w:type="dxa"/>
          </w:tcPr>
          <w:p w:rsidR="00A44350" w:rsidRPr="00775460" w:rsidRDefault="00A44350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Абдурахмонов Иброхим Юлчиевич</w:t>
            </w:r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</w:t>
            </w:r>
          </w:p>
        </w:tc>
      </w:tr>
      <w:tr w:rsidR="00A44350" w:rsidRPr="00775460" w:rsidTr="00847FEE">
        <w:tc>
          <w:tcPr>
            <w:tcW w:w="3574" w:type="dxa"/>
          </w:tcPr>
          <w:p w:rsidR="00A44350" w:rsidRPr="00775460" w:rsidRDefault="00A44350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Карстен Хайнц</w:t>
            </w:r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вазирининг юқори мартабали маслаҳатчи</w:t>
            </w:r>
            <w:r w:rsidR="006A3AAA">
              <w:rPr>
                <w:rFonts w:ascii="Cambria" w:hAnsi="Cambria" w:cs="Times New Roman"/>
                <w:sz w:val="28"/>
                <w:szCs w:val="28"/>
                <w:lang w:val="uz-Cyrl-UZ"/>
              </w:rPr>
              <w:t>си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(Германия)</w:t>
            </w:r>
          </w:p>
        </w:tc>
      </w:tr>
      <w:tr w:rsidR="00A44350" w:rsidRPr="00775460" w:rsidTr="00460869">
        <w:tc>
          <w:tcPr>
            <w:tcW w:w="3574" w:type="dxa"/>
          </w:tcPr>
          <w:p w:rsidR="00A44350" w:rsidRPr="00775460" w:rsidRDefault="00156373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hyperlink r:id="rId5" w:history="1">
              <w:r w:rsidR="00A44350" w:rsidRPr="00775460">
                <w:rPr>
                  <w:rFonts w:ascii="Cambria" w:hAnsi="Cambria" w:cs="Times New Roman"/>
                  <w:sz w:val="28"/>
                  <w:szCs w:val="28"/>
                  <w:lang w:val="uz-Cyrl-UZ"/>
                </w:rPr>
                <w:t>Виктория Гариб</w:t>
              </w:r>
            </w:hyperlink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вазирининг халқаро маслаҳатчи</w:t>
            </w:r>
            <w:r w:rsidR="00156373">
              <w:rPr>
                <w:rFonts w:ascii="Cambria" w:hAnsi="Cambria" w:cs="Times New Roman"/>
                <w:sz w:val="28"/>
                <w:szCs w:val="28"/>
                <w:lang w:val="uz-Cyrl-UZ"/>
              </w:rPr>
              <w:t>си</w:t>
            </w:r>
            <w:bookmarkStart w:id="0" w:name="_GoBack"/>
            <w:bookmarkEnd w:id="0"/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(Австрия)</w:t>
            </w:r>
          </w:p>
        </w:tc>
      </w:tr>
      <w:tr w:rsidR="00A44350" w:rsidRPr="006A3AAA" w:rsidTr="001D4978">
        <w:tc>
          <w:tcPr>
            <w:tcW w:w="3574" w:type="dxa"/>
          </w:tcPr>
          <w:p w:rsidR="00A44350" w:rsidRPr="00775460" w:rsidRDefault="00156373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hyperlink r:id="rId6" w:history="1">
              <w:r w:rsidR="00A44350" w:rsidRPr="00775460">
                <w:rPr>
                  <w:rFonts w:ascii="Cambria" w:hAnsi="Cambria" w:cs="Times New Roman"/>
                  <w:sz w:val="28"/>
                  <w:szCs w:val="28"/>
                  <w:lang w:val="uz-Cyrl-UZ"/>
                </w:rPr>
                <w:t>Авлянов Жамшит Кенжаевич</w:t>
              </w:r>
            </w:hyperlink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вазирининг халқаро маслаҳатчи</w:t>
            </w:r>
            <w:r w:rsidR="006A3AAA">
              <w:rPr>
                <w:rFonts w:ascii="Cambria" w:hAnsi="Cambria" w:cs="Times New Roman"/>
                <w:sz w:val="28"/>
                <w:szCs w:val="28"/>
                <w:lang w:val="uz-Cyrl-UZ"/>
              </w:rPr>
              <w:t>си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(АҚШ)</w:t>
            </w:r>
          </w:p>
        </w:tc>
      </w:tr>
      <w:tr w:rsidR="00040E2D" w:rsidRPr="00775460" w:rsidTr="000B7D58">
        <w:tc>
          <w:tcPr>
            <w:tcW w:w="3574" w:type="dxa"/>
          </w:tcPr>
          <w:p w:rsidR="00040E2D" w:rsidRPr="00775460" w:rsidRDefault="00040E2D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Ким Джонг Хён</w:t>
            </w:r>
          </w:p>
        </w:tc>
        <w:tc>
          <w:tcPr>
            <w:tcW w:w="356" w:type="dxa"/>
          </w:tcPr>
          <w:p w:rsidR="00040E2D" w:rsidRPr="00775460" w:rsidRDefault="00040E2D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040E2D" w:rsidRPr="00775460" w:rsidRDefault="00040E2D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вазирининг халқаро маслаҳатчи</w:t>
            </w:r>
            <w:r w:rsidR="006A3AAA">
              <w:rPr>
                <w:rFonts w:ascii="Cambria" w:hAnsi="Cambria" w:cs="Times New Roman"/>
                <w:sz w:val="28"/>
                <w:szCs w:val="28"/>
                <w:lang w:val="uz-Cyrl-UZ"/>
              </w:rPr>
              <w:t>си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(Жанубий Корея)</w:t>
            </w:r>
          </w:p>
        </w:tc>
      </w:tr>
      <w:tr w:rsidR="00A44350" w:rsidRPr="006A3AAA" w:rsidTr="00CD7B3A">
        <w:trPr>
          <w:trHeight w:val="449"/>
        </w:trPr>
        <w:tc>
          <w:tcPr>
            <w:tcW w:w="3574" w:type="dxa"/>
          </w:tcPr>
          <w:p w:rsidR="00A44350" w:rsidRPr="00775460" w:rsidRDefault="00156373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hyperlink r:id="rId7" w:history="1">
              <w:r w:rsidR="00A44350" w:rsidRPr="00775460">
                <w:rPr>
                  <w:rFonts w:ascii="Cambria" w:hAnsi="Cambria" w:cs="Times New Roman"/>
                  <w:sz w:val="28"/>
                  <w:szCs w:val="28"/>
                  <w:lang w:val="uz-Cyrl-UZ"/>
                </w:rPr>
                <w:t>Сулейменов Ербол Зинаддинович</w:t>
              </w:r>
            </w:hyperlink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Инновацион ривожланиш вазирининг халқаро маслаҳатчи</w:t>
            </w:r>
            <w:r w:rsidR="006A3AAA">
              <w:rPr>
                <w:rFonts w:ascii="Cambria" w:hAnsi="Cambria" w:cs="Times New Roman"/>
                <w:sz w:val="28"/>
                <w:szCs w:val="28"/>
                <w:lang w:val="uz-Cyrl-UZ"/>
              </w:rPr>
              <w:t>си</w:t>
            </w: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 xml:space="preserve"> (Қозоғистон)</w:t>
            </w:r>
          </w:p>
        </w:tc>
      </w:tr>
      <w:tr w:rsidR="00A44350" w:rsidRPr="00775460" w:rsidTr="00A76C99">
        <w:tc>
          <w:tcPr>
            <w:tcW w:w="3574" w:type="dxa"/>
          </w:tcPr>
          <w:p w:rsidR="00A44350" w:rsidRPr="00775460" w:rsidRDefault="00A44350" w:rsidP="00A44350">
            <w:pPr>
              <w:spacing w:before="120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Мирзаев Сирожиддин Зайниевич</w:t>
            </w:r>
          </w:p>
        </w:tc>
        <w:tc>
          <w:tcPr>
            <w:tcW w:w="356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–</w:t>
            </w:r>
          </w:p>
        </w:tc>
        <w:tc>
          <w:tcPr>
            <w:tcW w:w="5421" w:type="dxa"/>
          </w:tcPr>
          <w:p w:rsidR="00A44350" w:rsidRPr="00775460" w:rsidRDefault="00A44350" w:rsidP="00A44350">
            <w:pPr>
              <w:spacing w:before="120"/>
              <w:jc w:val="both"/>
              <w:rPr>
                <w:rFonts w:ascii="Cambria" w:hAnsi="Cambria" w:cs="Times New Roman"/>
                <w:sz w:val="28"/>
                <w:szCs w:val="28"/>
                <w:lang w:val="uz-Cyrl-UZ"/>
              </w:rPr>
            </w:pPr>
            <w:r w:rsidRPr="00775460">
              <w:rPr>
                <w:rFonts w:ascii="Cambria" w:hAnsi="Cambria" w:cs="Times New Roman"/>
                <w:sz w:val="28"/>
                <w:szCs w:val="28"/>
                <w:lang w:val="uz-Cyrl-UZ"/>
              </w:rPr>
              <w:t>Фанлар академияси вице-президенти</w:t>
            </w:r>
          </w:p>
        </w:tc>
      </w:tr>
    </w:tbl>
    <w:p w:rsidR="004A42C9" w:rsidRPr="00775460" w:rsidRDefault="004A42C9" w:rsidP="004A42C9">
      <w:pPr>
        <w:jc w:val="both"/>
        <w:rPr>
          <w:rFonts w:ascii="Cambria" w:hAnsi="Cambria"/>
          <w:sz w:val="28"/>
          <w:szCs w:val="28"/>
          <w:lang w:val="uz-Cyrl-UZ"/>
        </w:rPr>
      </w:pPr>
    </w:p>
    <w:sectPr w:rsidR="004A42C9" w:rsidRPr="00775460" w:rsidSect="00040E2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20A4"/>
    <w:multiLevelType w:val="hybridMultilevel"/>
    <w:tmpl w:val="F7F05A12"/>
    <w:lvl w:ilvl="0" w:tplc="7BB2DDF8">
      <w:start w:val="8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A7"/>
    <w:rsid w:val="00040E2D"/>
    <w:rsid w:val="000C2D12"/>
    <w:rsid w:val="00156373"/>
    <w:rsid w:val="001A733E"/>
    <w:rsid w:val="001B31B2"/>
    <w:rsid w:val="004A42C9"/>
    <w:rsid w:val="005342E8"/>
    <w:rsid w:val="005C7561"/>
    <w:rsid w:val="006A3AAA"/>
    <w:rsid w:val="00775460"/>
    <w:rsid w:val="007E0CA7"/>
    <w:rsid w:val="009C35B5"/>
    <w:rsid w:val="00A44350"/>
    <w:rsid w:val="00B3323E"/>
    <w:rsid w:val="00D1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76C6"/>
  <w15:chartTrackingRefBased/>
  <w15:docId w15:val="{41453152-AD51-4505-8FEC-4A993DED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4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D143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143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43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1438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innovation.uz/uz/consultant/sulejmenov-erbol-zinaddin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nnovation.uz/uz/consultant/avljanov-zhamshit-kenzhaevich" TargetMode="External"/><Relationship Id="rId5" Type="http://schemas.openxmlformats.org/officeDocument/2006/relationships/hyperlink" Target="https://mininnovation.uz/uz/consultant/viktorija-gar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Shuxrat Otajonov</dc:creator>
  <cp:keywords/>
  <dc:description/>
  <cp:lastModifiedBy>Пользователь</cp:lastModifiedBy>
  <cp:revision>16</cp:revision>
  <dcterms:created xsi:type="dcterms:W3CDTF">2020-07-07T11:49:00Z</dcterms:created>
  <dcterms:modified xsi:type="dcterms:W3CDTF">2020-07-07T13:47:00Z</dcterms:modified>
</cp:coreProperties>
</file>