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53A" w:rsidRPr="00AD453A" w:rsidRDefault="00193182" w:rsidP="00AD453A">
      <w:pPr>
        <w:shd w:val="clear" w:color="auto" w:fill="FFFFFF"/>
        <w:spacing w:after="120" w:line="240" w:lineRule="auto"/>
        <w:ind w:firstLine="567"/>
        <w:jc w:val="both"/>
        <w:rPr>
          <w:rFonts w:ascii="Times New Roman" w:eastAsia="Times New Roman" w:hAnsi="Times New Roman" w:cs="Times New Roman"/>
          <w:bCs/>
          <w:caps/>
          <w:color w:val="000000" w:themeColor="text1"/>
          <w:sz w:val="24"/>
          <w:szCs w:val="24"/>
          <w:lang w:eastAsia="ru-RU"/>
        </w:rPr>
      </w:pPr>
      <w:proofErr w:type="spellStart"/>
      <w:r w:rsidRPr="00193182">
        <w:rPr>
          <w:rFonts w:ascii="Times New Roman" w:hAnsi="Times New Roman" w:cs="Times New Roman"/>
          <w:sz w:val="28"/>
          <w:szCs w:val="28"/>
        </w:rPr>
        <w:t>Ўзбекистон</w:t>
      </w:r>
      <w:proofErr w:type="spellEnd"/>
      <w:r w:rsidRPr="00193182">
        <w:rPr>
          <w:rFonts w:ascii="Times New Roman" w:hAnsi="Times New Roman" w:cs="Times New Roman"/>
          <w:sz w:val="28"/>
          <w:szCs w:val="28"/>
        </w:rPr>
        <w:t xml:space="preserve"> </w:t>
      </w:r>
      <w:proofErr w:type="spellStart"/>
      <w:r w:rsidRPr="00193182">
        <w:rPr>
          <w:rFonts w:ascii="Times New Roman" w:hAnsi="Times New Roman" w:cs="Times New Roman"/>
          <w:sz w:val="28"/>
          <w:szCs w:val="28"/>
        </w:rPr>
        <w:t>Республикаси</w:t>
      </w:r>
      <w:proofErr w:type="spellEnd"/>
      <w:r w:rsidRPr="00193182">
        <w:rPr>
          <w:rFonts w:ascii="Times New Roman" w:hAnsi="Times New Roman" w:cs="Times New Roman"/>
          <w:sz w:val="28"/>
          <w:szCs w:val="28"/>
        </w:rPr>
        <w:t xml:space="preserve"> </w:t>
      </w:r>
      <w:proofErr w:type="spellStart"/>
      <w:r w:rsidRPr="00193182">
        <w:rPr>
          <w:rFonts w:ascii="Times New Roman" w:hAnsi="Times New Roman" w:cs="Times New Roman"/>
          <w:sz w:val="28"/>
          <w:szCs w:val="28"/>
        </w:rPr>
        <w:t>Президентининг</w:t>
      </w:r>
      <w:proofErr w:type="spellEnd"/>
      <w:r w:rsidRPr="00193182">
        <w:rPr>
          <w:rFonts w:ascii="Times New Roman" w:hAnsi="Times New Roman" w:cs="Times New Roman"/>
          <w:sz w:val="28"/>
          <w:szCs w:val="28"/>
        </w:rPr>
        <w:t xml:space="preserve"> 2019 </w:t>
      </w:r>
      <w:proofErr w:type="spellStart"/>
      <w:r w:rsidRPr="00193182">
        <w:rPr>
          <w:rFonts w:ascii="Times New Roman" w:hAnsi="Times New Roman" w:cs="Times New Roman"/>
          <w:sz w:val="28"/>
          <w:szCs w:val="28"/>
        </w:rPr>
        <w:t>йил</w:t>
      </w:r>
      <w:proofErr w:type="spellEnd"/>
      <w:r w:rsidRPr="00193182">
        <w:rPr>
          <w:rFonts w:ascii="Times New Roman" w:hAnsi="Times New Roman" w:cs="Times New Roman"/>
          <w:sz w:val="28"/>
          <w:szCs w:val="28"/>
          <w:lang w:val="uz-Cyrl-UZ"/>
        </w:rPr>
        <w:t xml:space="preserve"> 28 ноябр</w:t>
      </w:r>
      <w:proofErr w:type="spellStart"/>
      <w:r w:rsidRPr="00193182">
        <w:rPr>
          <w:rFonts w:ascii="Times New Roman" w:hAnsi="Times New Roman" w:cs="Times New Roman"/>
          <w:sz w:val="28"/>
          <w:szCs w:val="28"/>
        </w:rPr>
        <w:t>даги</w:t>
      </w:r>
      <w:proofErr w:type="spellEnd"/>
      <w:r w:rsidRPr="00193182">
        <w:rPr>
          <w:rFonts w:ascii="Times New Roman" w:hAnsi="Times New Roman" w:cs="Times New Roman"/>
          <w:sz w:val="28"/>
          <w:szCs w:val="28"/>
        </w:rPr>
        <w:t xml:space="preserve"> 5886</w:t>
      </w:r>
      <w:r w:rsidRPr="00193182">
        <w:rPr>
          <w:rFonts w:ascii="Times New Roman" w:hAnsi="Times New Roman" w:cs="Times New Roman"/>
          <w:sz w:val="28"/>
          <w:szCs w:val="28"/>
          <w:lang w:val="uz-Cyrl-UZ"/>
        </w:rPr>
        <w:t>-сонли</w:t>
      </w:r>
      <w:r w:rsidRPr="00193182">
        <w:rPr>
          <w:rFonts w:ascii="Times New Roman" w:hAnsi="Times New Roman" w:cs="Times New Roman"/>
          <w:sz w:val="28"/>
          <w:szCs w:val="28"/>
        </w:rPr>
        <w:t xml:space="preserve"> </w:t>
      </w:r>
      <w:r w:rsidRPr="00193182">
        <w:rPr>
          <w:rFonts w:ascii="Times New Roman" w:hAnsi="Times New Roman" w:cs="Times New Roman"/>
          <w:sz w:val="28"/>
          <w:szCs w:val="28"/>
          <w:lang w:val="uz-Cyrl-UZ"/>
        </w:rPr>
        <w:t>“Ипотека кредити механизмларини такомиллаштиришга оид қўшимча чора-тадбирлар тўғрисида</w:t>
      </w:r>
      <w:proofErr w:type="gramStart"/>
      <w:r w:rsidRPr="00193182">
        <w:rPr>
          <w:rFonts w:ascii="Times New Roman" w:hAnsi="Times New Roman" w:cs="Times New Roman"/>
          <w:sz w:val="28"/>
          <w:szCs w:val="28"/>
          <w:lang w:val="uz-Cyrl-UZ"/>
        </w:rPr>
        <w:t>”г</w:t>
      </w:r>
      <w:proofErr w:type="gramEnd"/>
      <w:r w:rsidRPr="00193182">
        <w:rPr>
          <w:rFonts w:ascii="Times New Roman" w:hAnsi="Times New Roman" w:cs="Times New Roman"/>
          <w:sz w:val="28"/>
          <w:szCs w:val="28"/>
          <w:lang w:val="uz-Cyrl-UZ"/>
        </w:rPr>
        <w:t>и Ф</w:t>
      </w:r>
      <w:proofErr w:type="spellStart"/>
      <w:r w:rsidRPr="00193182">
        <w:rPr>
          <w:rFonts w:ascii="Times New Roman" w:hAnsi="Times New Roman" w:cs="Times New Roman"/>
          <w:sz w:val="28"/>
          <w:szCs w:val="28"/>
        </w:rPr>
        <w:t>армони</w:t>
      </w:r>
      <w:proofErr w:type="spellEnd"/>
      <w:r>
        <w:rPr>
          <w:rFonts w:ascii="Times New Roman" w:hAnsi="Times New Roman" w:cs="Times New Roman"/>
          <w:sz w:val="28"/>
          <w:szCs w:val="28"/>
          <w:lang w:val="uz-Cyrl-UZ"/>
        </w:rPr>
        <w:t xml:space="preserve">нинг ижросини таъминлашга қаратилган Вазирлар Маҳкамасининг  </w:t>
      </w:r>
      <w:r w:rsidRPr="00193182">
        <w:rPr>
          <w:rFonts w:ascii="Times New Roman" w:hAnsi="Times New Roman" w:cs="Times New Roman"/>
          <w:sz w:val="28"/>
          <w:szCs w:val="28"/>
          <w:lang w:val="uz-Cyrl-UZ"/>
        </w:rPr>
        <w:t>2020 йил 25 мартда</w:t>
      </w:r>
      <w:r>
        <w:rPr>
          <w:rFonts w:ascii="Times New Roman" w:hAnsi="Times New Roman" w:cs="Times New Roman"/>
          <w:sz w:val="28"/>
          <w:szCs w:val="28"/>
          <w:lang w:val="uz-Cyrl-UZ"/>
        </w:rPr>
        <w:t>ги “Уй-жой с</w:t>
      </w:r>
      <w:r w:rsidR="00B62894">
        <w:rPr>
          <w:rFonts w:ascii="Times New Roman" w:hAnsi="Times New Roman" w:cs="Times New Roman"/>
          <w:sz w:val="28"/>
          <w:szCs w:val="28"/>
          <w:lang w:val="uz-Cyrl-UZ"/>
        </w:rPr>
        <w:t>о</w:t>
      </w:r>
      <w:r>
        <w:rPr>
          <w:rFonts w:ascii="Times New Roman" w:hAnsi="Times New Roman" w:cs="Times New Roman"/>
          <w:sz w:val="28"/>
          <w:szCs w:val="28"/>
          <w:lang w:val="uz-Cyrl-UZ"/>
        </w:rPr>
        <w:t>ти</w:t>
      </w:r>
      <w:r w:rsidR="00B62894">
        <w:rPr>
          <w:rFonts w:ascii="Times New Roman" w:hAnsi="Times New Roman" w:cs="Times New Roman"/>
          <w:sz w:val="28"/>
          <w:szCs w:val="28"/>
          <w:lang w:val="uz-Cyrl-UZ"/>
        </w:rPr>
        <w:t>б</w:t>
      </w:r>
      <w:r>
        <w:rPr>
          <w:rFonts w:ascii="Times New Roman" w:hAnsi="Times New Roman" w:cs="Times New Roman"/>
          <w:sz w:val="28"/>
          <w:szCs w:val="28"/>
          <w:lang w:val="uz-Cyrl-UZ"/>
        </w:rPr>
        <w:t xml:space="preserve"> олиш учун фуқароларга субсидия тўлаш тартиби тўғрисидаги низомни тасдиқлаш ҳақида”ги </w:t>
      </w:r>
      <w:r w:rsidRPr="00193182">
        <w:rPr>
          <w:rFonts w:ascii="Times New Roman" w:hAnsi="Times New Roman" w:cs="Times New Roman"/>
          <w:sz w:val="28"/>
          <w:szCs w:val="28"/>
          <w:lang w:val="uz-Cyrl-UZ"/>
        </w:rPr>
        <w:t>182-</w:t>
      </w:r>
      <w:r>
        <w:rPr>
          <w:rFonts w:ascii="Times New Roman" w:hAnsi="Times New Roman" w:cs="Times New Roman"/>
          <w:sz w:val="28"/>
          <w:szCs w:val="28"/>
          <w:lang w:val="uz-Cyrl-UZ"/>
        </w:rPr>
        <w:t xml:space="preserve">сонли </w:t>
      </w:r>
      <w:r w:rsidRPr="00193182">
        <w:rPr>
          <w:rFonts w:ascii="Times New Roman" w:hAnsi="Times New Roman" w:cs="Times New Roman"/>
          <w:sz w:val="28"/>
          <w:szCs w:val="28"/>
          <w:lang w:val="uz-Cyrl-UZ"/>
        </w:rPr>
        <w:t>қарори</w:t>
      </w:r>
      <w:r w:rsidR="00AD453A">
        <w:rPr>
          <w:rFonts w:ascii="Times New Roman" w:hAnsi="Times New Roman" w:cs="Times New Roman"/>
          <w:sz w:val="28"/>
          <w:szCs w:val="28"/>
          <w:lang w:val="uz-Cyrl-UZ"/>
        </w:rPr>
        <w:t>, 2020 йил 7 декабрда “Ипотека кредити механизмларини янада такомиллаштирилиши муносабати билан Ўзбекистон Республикаси Президенти ва Ўзбекистон Республикаси Ҳукуматининг айрим ҳужжатларига ўзгартириш ва қўшимчалар киритиш тўғрисида”ги ПФ-6126-сонли Фармонлари қабул қилинган.</w:t>
      </w:r>
    </w:p>
    <w:p w:rsidR="00E462C2" w:rsidRDefault="00885063" w:rsidP="00A77E01">
      <w:pPr>
        <w:shd w:val="clear" w:color="auto" w:fill="FFFFFF"/>
        <w:spacing w:line="240" w:lineRule="auto"/>
        <w:ind w:firstLine="851"/>
        <w:jc w:val="both"/>
        <w:rPr>
          <w:rFonts w:ascii="Times New Roman" w:eastAsia="Times New Roman" w:hAnsi="Times New Roman" w:cs="Times New Roman"/>
          <w:color w:val="000000"/>
          <w:sz w:val="28"/>
          <w:szCs w:val="28"/>
          <w:lang w:val="uz-Cyrl-UZ"/>
        </w:rPr>
      </w:pPr>
      <w:bookmarkStart w:id="0" w:name="_GoBack"/>
      <w:bookmarkEnd w:id="0"/>
      <w:r>
        <w:rPr>
          <w:rFonts w:ascii="Times New Roman" w:hAnsi="Times New Roman" w:cs="Times New Roman"/>
          <w:sz w:val="28"/>
          <w:szCs w:val="28"/>
          <w:lang w:val="uz-Cyrl-UZ"/>
        </w:rPr>
        <w:t>Янги тартибга</w:t>
      </w:r>
      <w:r w:rsidR="00755E59" w:rsidRPr="00D5213F">
        <w:rPr>
          <w:rFonts w:ascii="Times New Roman" w:hAnsi="Times New Roman" w:cs="Times New Roman"/>
          <w:sz w:val="28"/>
          <w:szCs w:val="28"/>
          <w:lang w:val="uz-Cyrl-UZ"/>
        </w:rPr>
        <w:t xml:space="preserve"> кўра </w:t>
      </w:r>
      <w:r w:rsidR="00E462C2">
        <w:rPr>
          <w:rFonts w:ascii="Times New Roman" w:hAnsi="Times New Roman" w:cs="Times New Roman"/>
          <w:sz w:val="28"/>
          <w:szCs w:val="28"/>
          <w:lang w:val="uz-Cyrl-UZ"/>
        </w:rPr>
        <w:t>а</w:t>
      </w:r>
      <w:r w:rsidR="00E462C2" w:rsidRPr="00E462C2">
        <w:rPr>
          <w:rFonts w:ascii="Times New Roman" w:eastAsia="Times New Roman" w:hAnsi="Times New Roman" w:cs="Times New Roman"/>
          <w:color w:val="000000"/>
          <w:sz w:val="28"/>
          <w:szCs w:val="28"/>
          <w:lang w:val="uz-Cyrl-UZ"/>
        </w:rPr>
        <w:t xml:space="preserve">ҳолини ижтимоий қўллаб-қувватлаш орқали даромади юқори бўлмаган ҳамда уй-жой шароитларини яхшилашга муҳтож бўлган оилалар, оғир ижтимоий вазиятга тушиб қолган хотин-қизлар, мамлакатимиз ижтимоий ҳаётида фаол иштирок этаётган ёшлар ва шу тоифадаги бошқа аҳоли қатламларига кўмаклашиш ва уй-жой шароитларини яхшилашга муҳтож оилаларни давлат томонидан қўллаб-қувватлашда манзиллилик ва шаффофликни таъминлаш мақсадида </w:t>
      </w:r>
      <w:r w:rsidR="00E462C2">
        <w:rPr>
          <w:rFonts w:ascii="Times New Roman" w:eastAsia="Times New Roman" w:hAnsi="Times New Roman" w:cs="Times New Roman"/>
          <w:color w:val="000000"/>
          <w:sz w:val="28"/>
          <w:szCs w:val="28"/>
          <w:lang w:val="uz-Cyrl-UZ"/>
        </w:rPr>
        <w:t xml:space="preserve">субсидиялар ажратилиши белгиланган. </w:t>
      </w:r>
    </w:p>
    <w:p w:rsidR="00E462C2" w:rsidRDefault="00E462C2" w:rsidP="00A77E01">
      <w:pPr>
        <w:shd w:val="clear" w:color="auto" w:fill="FFFFFF"/>
        <w:spacing w:line="240" w:lineRule="auto"/>
        <w:ind w:firstLine="851"/>
        <w:jc w:val="both"/>
        <w:rPr>
          <w:rFonts w:ascii="Times New Roman" w:eastAsia="Times New Roman" w:hAnsi="Times New Roman" w:cs="Times New Roman"/>
          <w:color w:val="000000"/>
          <w:sz w:val="28"/>
          <w:szCs w:val="28"/>
          <w:lang w:val="uz-Cyrl-UZ"/>
        </w:rPr>
      </w:pPr>
      <w:r>
        <w:rPr>
          <w:rFonts w:ascii="Times New Roman" w:eastAsia="Times New Roman" w:hAnsi="Times New Roman" w:cs="Times New Roman"/>
          <w:color w:val="000000"/>
          <w:sz w:val="28"/>
          <w:szCs w:val="28"/>
          <w:lang w:val="uz-Cyrl-UZ"/>
        </w:rPr>
        <w:t>Дастлаб</w:t>
      </w:r>
      <w:r w:rsidR="00171318">
        <w:rPr>
          <w:rFonts w:ascii="Times New Roman" w:eastAsia="Times New Roman" w:hAnsi="Times New Roman" w:cs="Times New Roman"/>
          <w:color w:val="000000"/>
          <w:sz w:val="28"/>
          <w:szCs w:val="28"/>
          <w:lang w:val="uz-Cyrl-UZ"/>
        </w:rPr>
        <w:t>,</w:t>
      </w:r>
      <w:r>
        <w:rPr>
          <w:rFonts w:ascii="Times New Roman" w:eastAsia="Times New Roman" w:hAnsi="Times New Roman" w:cs="Times New Roman"/>
          <w:color w:val="000000"/>
          <w:sz w:val="28"/>
          <w:szCs w:val="28"/>
          <w:lang w:val="uz-Cyrl-UZ"/>
        </w:rPr>
        <w:t xml:space="preserve"> 2020 йилнинг 1 октябригача, кейинчалик 31 декабргача ва ҳозирда жорий йилнинг 1 ярмигача аризалар қабул қилиниши ва субсидиялар ажратилиши тўғрисида хабардормиз. </w:t>
      </w:r>
    </w:p>
    <w:p w:rsidR="001062EA" w:rsidRDefault="00885063" w:rsidP="00A77E01">
      <w:pPr>
        <w:shd w:val="clear" w:color="auto" w:fill="FFFFFF"/>
        <w:spacing w:line="240" w:lineRule="auto"/>
        <w:ind w:firstLine="851"/>
        <w:jc w:val="both"/>
        <w:rPr>
          <w:rFonts w:ascii="Times New Roman" w:hAnsi="Times New Roman" w:cs="Times New Roman"/>
          <w:sz w:val="28"/>
          <w:szCs w:val="28"/>
          <w:lang w:val="uz-Cyrl-UZ"/>
        </w:rPr>
      </w:pPr>
      <w:r>
        <w:rPr>
          <w:rFonts w:ascii="Times New Roman" w:eastAsia="Times New Roman" w:hAnsi="Times New Roman" w:cs="Times New Roman"/>
          <w:color w:val="000000"/>
          <w:sz w:val="28"/>
          <w:szCs w:val="28"/>
          <w:lang w:val="uz-Cyrl-UZ"/>
        </w:rPr>
        <w:t>Ўрнатилган тартиб бўйича талабгорлар ю</w:t>
      </w:r>
      <w:r w:rsidR="00193182" w:rsidRPr="00885063">
        <w:rPr>
          <w:rFonts w:ascii="Times New Roman" w:hAnsi="Times New Roman" w:cs="Times New Roman"/>
          <w:sz w:val="28"/>
          <w:szCs w:val="28"/>
          <w:lang w:val="uz-Cyrl-UZ"/>
        </w:rPr>
        <w:t>ридик шахслар томонидан қуриб фойдаланишга топширилган бирламчи бозор уйлари</w:t>
      </w:r>
      <w:r>
        <w:rPr>
          <w:rFonts w:ascii="Times New Roman" w:hAnsi="Times New Roman" w:cs="Times New Roman"/>
          <w:sz w:val="28"/>
          <w:szCs w:val="28"/>
          <w:lang w:val="uz-Cyrl-UZ"/>
        </w:rPr>
        <w:t xml:space="preserve"> учун</w:t>
      </w:r>
      <w:r w:rsidR="00193182" w:rsidRPr="00885063">
        <w:rPr>
          <w:rFonts w:ascii="Times New Roman" w:hAnsi="Times New Roman" w:cs="Times New Roman"/>
          <w:sz w:val="28"/>
          <w:szCs w:val="28"/>
          <w:lang w:val="uz-Cyrl-UZ"/>
        </w:rPr>
        <w:t xml:space="preserve"> шартнома тузишлари белгиланган. </w:t>
      </w:r>
    </w:p>
    <w:p w:rsidR="001062EA" w:rsidRDefault="00193182" w:rsidP="00A77E01">
      <w:pPr>
        <w:shd w:val="clear" w:color="auto" w:fill="FFFFFF"/>
        <w:spacing w:line="240" w:lineRule="auto"/>
        <w:ind w:firstLine="851"/>
        <w:jc w:val="both"/>
        <w:rPr>
          <w:rFonts w:ascii="Times New Roman" w:hAnsi="Times New Roman" w:cs="Times New Roman"/>
          <w:sz w:val="28"/>
          <w:szCs w:val="28"/>
          <w:lang w:val="uz-Cyrl-UZ"/>
        </w:rPr>
      </w:pPr>
      <w:r w:rsidRPr="001062EA">
        <w:rPr>
          <w:rFonts w:ascii="Times New Roman" w:hAnsi="Times New Roman" w:cs="Times New Roman"/>
          <w:sz w:val="28"/>
          <w:szCs w:val="28"/>
          <w:lang w:val="uz-Cyrl-UZ"/>
        </w:rPr>
        <w:t>А</w:t>
      </w:r>
      <w:r w:rsidR="001062EA">
        <w:rPr>
          <w:rFonts w:ascii="Times New Roman" w:hAnsi="Times New Roman" w:cs="Times New Roman"/>
          <w:sz w:val="28"/>
          <w:szCs w:val="28"/>
          <w:lang w:val="uz-Cyrl-UZ"/>
        </w:rPr>
        <w:t xml:space="preserve">йнан, </w:t>
      </w:r>
      <w:r w:rsidRPr="001062EA">
        <w:rPr>
          <w:rFonts w:ascii="Times New Roman" w:hAnsi="Times New Roman" w:cs="Times New Roman"/>
          <w:sz w:val="28"/>
          <w:szCs w:val="28"/>
          <w:lang w:val="uz-Cyrl-UZ"/>
        </w:rPr>
        <w:t xml:space="preserve">фақат юридик шахслар томонидан қурилган бирламчи уй-жойлар учун ажратилиши белгиланган. </w:t>
      </w:r>
    </w:p>
    <w:p w:rsidR="0006089E" w:rsidRDefault="001062EA" w:rsidP="00A77E01">
      <w:pPr>
        <w:shd w:val="clear" w:color="auto" w:fill="FFFFFF"/>
        <w:spacing w:line="24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Лекин, ҳудудларда </w:t>
      </w:r>
      <w:r w:rsidR="0006089E">
        <w:rPr>
          <w:rFonts w:ascii="Times New Roman" w:hAnsi="Times New Roman" w:cs="Times New Roman"/>
          <w:sz w:val="28"/>
          <w:szCs w:val="28"/>
          <w:lang w:val="uz-Cyrl-UZ"/>
        </w:rPr>
        <w:t>у</w:t>
      </w:r>
      <w:r w:rsidR="0006089E">
        <w:rPr>
          <w:rFonts w:ascii="Times New Roman" w:eastAsia="Times New Roman" w:hAnsi="Times New Roman" w:cs="Times New Roman"/>
          <w:color w:val="000000"/>
          <w:sz w:val="28"/>
          <w:szCs w:val="28"/>
          <w:lang w:val="uz-Cyrl-UZ"/>
        </w:rPr>
        <w:t xml:space="preserve">й-жой қуриш билан шуғулланувчи қурилиш соҳаси </w:t>
      </w:r>
      <w:r w:rsidR="00171318">
        <w:rPr>
          <w:rFonts w:ascii="Times New Roman" w:eastAsia="Times New Roman" w:hAnsi="Times New Roman" w:cs="Times New Roman"/>
          <w:color w:val="000000"/>
          <w:sz w:val="28"/>
          <w:szCs w:val="28"/>
          <w:lang w:val="uz-Cyrl-UZ"/>
        </w:rPr>
        <w:t>бўйича тадбиркор</w:t>
      </w:r>
      <w:r w:rsidR="0006089E">
        <w:rPr>
          <w:rFonts w:ascii="Times New Roman" w:eastAsia="Times New Roman" w:hAnsi="Times New Roman" w:cs="Times New Roman"/>
          <w:color w:val="000000"/>
          <w:sz w:val="28"/>
          <w:szCs w:val="28"/>
          <w:lang w:val="uz-Cyrl-UZ"/>
        </w:rPr>
        <w:t xml:space="preserve">лар </w:t>
      </w:r>
      <w:r w:rsidR="0006089E" w:rsidRPr="005A5AAB">
        <w:rPr>
          <w:rFonts w:ascii="Times New Roman" w:hAnsi="Times New Roman" w:cs="Times New Roman"/>
          <w:sz w:val="28"/>
          <w:szCs w:val="28"/>
          <w:lang w:val="uz-Cyrl-UZ"/>
        </w:rPr>
        <w:t>уй-жой қуриб сотганидан тушган даромаддан давлат бюджетига тўлаши керак бўлган</w:t>
      </w:r>
      <w:r w:rsidR="0006089E">
        <w:rPr>
          <w:rFonts w:ascii="Times New Roman" w:hAnsi="Times New Roman" w:cs="Times New Roman"/>
          <w:sz w:val="28"/>
          <w:szCs w:val="28"/>
          <w:lang w:val="uz-Cyrl-UZ"/>
        </w:rPr>
        <w:t xml:space="preserve"> 15 % қўшимча қиймат солиғини тўлашдан қочиши сабабли,  ҳудудларда юридик шахслар эмас, жисмоний шахслар номига уй-жойлар қурилиши авж олиб борган ва субсидияга талабгорлар  юридик шахслар томонидан қурилган уй-жойларни олиш учун шартнома имзолашда қийинчиликларга дуч келмоқдалар.  </w:t>
      </w:r>
    </w:p>
    <w:p w:rsidR="00193182" w:rsidRDefault="00193182" w:rsidP="00A77E01">
      <w:pPr>
        <w:shd w:val="clear" w:color="auto" w:fill="FFFFFF"/>
        <w:spacing w:line="240" w:lineRule="auto"/>
        <w:ind w:firstLine="851"/>
        <w:jc w:val="both"/>
        <w:rPr>
          <w:rFonts w:ascii="Times New Roman" w:hAnsi="Times New Roman" w:cs="Times New Roman"/>
          <w:sz w:val="28"/>
          <w:szCs w:val="28"/>
          <w:lang w:val="uz-Cyrl-UZ"/>
        </w:rPr>
      </w:pPr>
      <w:r w:rsidRPr="00DF2DA9">
        <w:rPr>
          <w:rFonts w:ascii="Times New Roman" w:hAnsi="Times New Roman" w:cs="Times New Roman"/>
          <w:sz w:val="28"/>
          <w:szCs w:val="28"/>
          <w:lang w:val="uz-Cyrl-UZ"/>
        </w:rPr>
        <w:t xml:space="preserve">Бу эса </w:t>
      </w:r>
      <w:r w:rsidR="00DF2DA9">
        <w:rPr>
          <w:rFonts w:ascii="Times New Roman" w:hAnsi="Times New Roman" w:cs="Times New Roman"/>
          <w:sz w:val="28"/>
          <w:szCs w:val="28"/>
          <w:lang w:val="uz-Cyrl-UZ"/>
        </w:rPr>
        <w:t xml:space="preserve">давлат томонидан </w:t>
      </w:r>
      <w:r w:rsidRPr="00DF2DA9">
        <w:rPr>
          <w:rFonts w:ascii="Times New Roman" w:hAnsi="Times New Roman" w:cs="Times New Roman"/>
          <w:sz w:val="28"/>
          <w:szCs w:val="28"/>
          <w:lang w:val="uz-Cyrl-UZ"/>
        </w:rPr>
        <w:t>субсидия ажратилган</w:t>
      </w:r>
      <w:r w:rsidR="00DF2DA9">
        <w:rPr>
          <w:rFonts w:ascii="Times New Roman" w:hAnsi="Times New Roman" w:cs="Times New Roman"/>
          <w:sz w:val="28"/>
          <w:szCs w:val="28"/>
          <w:lang w:val="uz-Cyrl-UZ"/>
        </w:rPr>
        <w:t>,</w:t>
      </w:r>
      <w:r w:rsidRPr="00DF2DA9">
        <w:rPr>
          <w:rFonts w:ascii="Times New Roman" w:hAnsi="Times New Roman" w:cs="Times New Roman"/>
          <w:sz w:val="28"/>
          <w:szCs w:val="28"/>
          <w:lang w:val="uz-Cyrl-UZ"/>
        </w:rPr>
        <w:t xml:space="preserve"> лекин унинг талабларига мос келадиган уй</w:t>
      </w:r>
      <w:r w:rsidR="00AA28B0">
        <w:rPr>
          <w:rFonts w:ascii="Times New Roman" w:hAnsi="Times New Roman" w:cs="Times New Roman"/>
          <w:sz w:val="28"/>
          <w:szCs w:val="28"/>
          <w:lang w:val="uz-Cyrl-UZ"/>
        </w:rPr>
        <w:t>нинг ўзи йўқ ёки камлиги билан изоҳ</w:t>
      </w:r>
      <w:r w:rsidR="001930A0">
        <w:rPr>
          <w:rFonts w:ascii="Times New Roman" w:hAnsi="Times New Roman" w:cs="Times New Roman"/>
          <w:sz w:val="28"/>
          <w:szCs w:val="28"/>
          <w:lang w:val="uz-Cyrl-UZ"/>
        </w:rPr>
        <w:t>ланади</w:t>
      </w:r>
      <w:r w:rsidRPr="00DF2DA9">
        <w:rPr>
          <w:rFonts w:ascii="Times New Roman" w:hAnsi="Times New Roman" w:cs="Times New Roman"/>
          <w:sz w:val="28"/>
          <w:szCs w:val="28"/>
          <w:lang w:val="uz-Cyrl-UZ"/>
        </w:rPr>
        <w:t>.</w:t>
      </w:r>
    </w:p>
    <w:p w:rsidR="005A5AAB" w:rsidRDefault="007D6623" w:rsidP="00A77E01">
      <w:pPr>
        <w:shd w:val="clear" w:color="auto" w:fill="FFFFFF"/>
        <w:spacing w:line="240" w:lineRule="auto"/>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Бу йилги мурожаатномада Президентимиз томонидан ижтимоий ҳимояга муҳтож аҳоли қатламини уй-жой билан таъминлаш борасидаги ишларни </w:t>
      </w:r>
      <w:r w:rsidRPr="00305DB3">
        <w:rPr>
          <w:rFonts w:ascii="Times New Roman" w:hAnsi="Times New Roman" w:cs="Times New Roman"/>
          <w:sz w:val="28"/>
          <w:szCs w:val="28"/>
          <w:highlight w:val="yellow"/>
          <w:lang w:val="uz-Cyrl-UZ"/>
        </w:rPr>
        <w:t>2 баробарга</w:t>
      </w:r>
      <w:r w:rsidRPr="00305DB3">
        <w:rPr>
          <w:rFonts w:ascii="Times New Roman" w:hAnsi="Times New Roman" w:cs="Times New Roman"/>
          <w:sz w:val="28"/>
          <w:szCs w:val="28"/>
          <w:lang w:val="uz-Cyrl-UZ"/>
        </w:rPr>
        <w:t xml:space="preserve"> кўпайтириш ҳақида айтиб ўтилди.</w:t>
      </w:r>
      <w:r w:rsidR="00D51235" w:rsidRPr="00305DB3">
        <w:rPr>
          <w:rFonts w:ascii="Times New Roman" w:hAnsi="Times New Roman" w:cs="Times New Roman"/>
          <w:sz w:val="28"/>
          <w:szCs w:val="28"/>
          <w:lang w:val="uz-Cyrl-UZ"/>
        </w:rPr>
        <w:t xml:space="preserve"> Бунинг учун юридик шахслар</w:t>
      </w:r>
      <w:r w:rsidR="00D51235">
        <w:rPr>
          <w:rFonts w:ascii="Times New Roman" w:hAnsi="Times New Roman" w:cs="Times New Roman"/>
          <w:sz w:val="28"/>
          <w:szCs w:val="28"/>
          <w:lang w:val="uz-Cyrl-UZ"/>
        </w:rPr>
        <w:t xml:space="preserve"> томонидан қурилган уйлар сони етарли бўлиши ёки жисмоний шахслар томонидан қурилган уй-жойлар учун субсидия ажратиш тизимини жорий этиш лозим.  </w:t>
      </w:r>
    </w:p>
    <w:p w:rsidR="00A77E01" w:rsidRPr="00A77E01" w:rsidRDefault="00A77E01" w:rsidP="00A77E01">
      <w:pPr>
        <w:shd w:val="clear" w:color="auto" w:fill="FFFFFF"/>
        <w:spacing w:line="240" w:lineRule="auto"/>
        <w:ind w:firstLine="851"/>
        <w:jc w:val="both"/>
        <w:rPr>
          <w:rFonts w:ascii="Times New Roman" w:eastAsia="Times New Roman" w:hAnsi="Times New Roman" w:cs="Times New Roman"/>
          <w:sz w:val="28"/>
          <w:szCs w:val="28"/>
          <w:lang w:val="uz-Cyrl-UZ"/>
        </w:rPr>
      </w:pPr>
      <w:r w:rsidRPr="00A77E01">
        <w:rPr>
          <w:rFonts w:ascii="Times New Roman" w:eastAsia="Times New Roman" w:hAnsi="Times New Roman" w:cs="Times New Roman"/>
          <w:sz w:val="28"/>
          <w:szCs w:val="28"/>
          <w:lang w:val="uz-Cyrl-UZ"/>
        </w:rPr>
        <w:lastRenderedPageBreak/>
        <w:t xml:space="preserve">ПФга асосан бозор тамойиллари асосида уй-жой қурилиши ва сотилишининг янги тартибини жорий этиш бўйича республика комиссияси таркиби шакллантирилган, ва уларнинг асосий вазифалари этиб янги тартиб бажарилишини тизимли таҳлил ва мониторинг қилиш, натижалари бўйича муаммоли масалаларни ечишга қаратилган аниқ чора-тадбирларни ишлаб чиқиш белгиланган. </w:t>
      </w:r>
    </w:p>
    <w:p w:rsidR="0082518D" w:rsidRDefault="00A77E01" w:rsidP="00A77E01">
      <w:pPr>
        <w:pStyle w:val="a3"/>
        <w:shd w:val="clear" w:color="auto" w:fill="FFFFFF"/>
        <w:spacing w:line="240" w:lineRule="auto"/>
        <w:ind w:left="0" w:firstLine="567"/>
        <w:jc w:val="both"/>
        <w:rPr>
          <w:rFonts w:ascii="Times New Roman" w:hAnsi="Times New Roman" w:cs="Times New Roman"/>
          <w:sz w:val="28"/>
          <w:szCs w:val="28"/>
          <w:lang w:val="uz-Cyrl-UZ"/>
        </w:rPr>
      </w:pPr>
      <w:r w:rsidRPr="00460809">
        <w:rPr>
          <w:rFonts w:ascii="Times New Roman" w:hAnsi="Times New Roman" w:cs="Times New Roman"/>
          <w:b/>
          <w:sz w:val="28"/>
          <w:szCs w:val="28"/>
          <w:lang w:val="uz-Cyrl-UZ"/>
        </w:rPr>
        <w:t>1-савол:</w:t>
      </w:r>
      <w:r>
        <w:rPr>
          <w:rFonts w:ascii="Times New Roman" w:hAnsi="Times New Roman" w:cs="Times New Roman"/>
          <w:sz w:val="28"/>
          <w:szCs w:val="28"/>
          <w:lang w:val="uz-Cyrl-UZ"/>
        </w:rPr>
        <w:t xml:space="preserve"> Юқоридаги муаммоли вазиятларни бартараф этишда комиссия томонидан қайдай чоралар кўрилди?</w:t>
      </w:r>
    </w:p>
    <w:p w:rsidR="00C0421F" w:rsidRPr="001B5BBE" w:rsidRDefault="0082518D" w:rsidP="00C0421F">
      <w:pPr>
        <w:spacing w:line="240" w:lineRule="auto"/>
        <w:ind w:firstLine="567"/>
        <w:jc w:val="both"/>
        <w:rPr>
          <w:rFonts w:ascii="Times New Roman" w:eastAsia="Times New Roman" w:hAnsi="Times New Roman" w:cs="Times New Roman"/>
          <w:sz w:val="28"/>
          <w:szCs w:val="28"/>
          <w:lang w:val="uz-Cyrl-UZ"/>
        </w:rPr>
      </w:pPr>
      <w:r w:rsidRPr="00460809">
        <w:rPr>
          <w:rFonts w:ascii="Times New Roman" w:hAnsi="Times New Roman" w:cs="Times New Roman"/>
          <w:b/>
          <w:sz w:val="28"/>
          <w:szCs w:val="28"/>
          <w:lang w:val="uz-Cyrl-UZ"/>
        </w:rPr>
        <w:t>2-савол:</w:t>
      </w:r>
      <w:r w:rsidRPr="0062353A">
        <w:rPr>
          <w:rFonts w:ascii="Times New Roman" w:hAnsi="Times New Roman" w:cs="Times New Roman"/>
          <w:sz w:val="28"/>
          <w:szCs w:val="28"/>
          <w:lang w:val="uz-Cyrl-UZ"/>
        </w:rPr>
        <w:t xml:space="preserve"> </w:t>
      </w:r>
      <w:r w:rsidR="00C0421F" w:rsidRPr="001B5BBE">
        <w:rPr>
          <w:rFonts w:ascii="Times New Roman" w:hAnsi="Times New Roman" w:cs="Times New Roman"/>
          <w:sz w:val="28"/>
          <w:szCs w:val="28"/>
          <w:lang w:val="uz-Cyrl-UZ"/>
        </w:rPr>
        <w:t>Ўтган давр мобайнида уй-жой сотиб олиш учун субсидия тўлаш тўғрисидаги Низомга асосан ариза берганлар сони, шулардан, субсидия бериладиган фуқароларни танлаб олишнинг ижтимоий мезонларига асосан ипотека кредитлари бўйича субсидия бериш тўғрисидаги хабарномага эга бўлган талабгорлар сони (ва фоизда), шундан,</w:t>
      </w:r>
      <w:r w:rsidR="00C0421F" w:rsidRPr="001B5BBE">
        <w:rPr>
          <w:rFonts w:ascii="Times New Roman" w:eastAsia="Times New Roman" w:hAnsi="Times New Roman" w:cs="Times New Roman"/>
          <w:sz w:val="28"/>
          <w:szCs w:val="28"/>
          <w:lang w:val="uz-Cyrl-UZ"/>
        </w:rPr>
        <w:t xml:space="preserve"> Ўзбекистон Республикаси Молия вазирлиги томонидан бозор ставкалари бўйича ипотека кредитларини ажратиш мақсадида тижорат банкларига жойлаштирилган маблағларни ўзлаштирганлар сони (фоизда), маблағ миқдори тўғрисида маълумот беришингизни сўрайман. </w:t>
      </w:r>
    </w:p>
    <w:p w:rsidR="00E37269" w:rsidRPr="0062353A" w:rsidRDefault="007D6623" w:rsidP="00A77E01">
      <w:pPr>
        <w:shd w:val="clear" w:color="auto" w:fill="FFFFFF"/>
        <w:spacing w:line="240" w:lineRule="auto"/>
        <w:ind w:firstLine="567"/>
        <w:jc w:val="both"/>
        <w:rPr>
          <w:rFonts w:ascii="Times New Roman" w:eastAsia="Times New Roman" w:hAnsi="Times New Roman" w:cs="Times New Roman"/>
          <w:color w:val="000000"/>
          <w:sz w:val="28"/>
          <w:szCs w:val="28"/>
          <w:lang w:val="uz-Cyrl-UZ"/>
        </w:rPr>
      </w:pPr>
      <w:r w:rsidRPr="0062353A">
        <w:rPr>
          <w:rFonts w:ascii="Times New Roman" w:hAnsi="Times New Roman" w:cs="Times New Roman"/>
          <w:sz w:val="28"/>
          <w:szCs w:val="28"/>
          <w:lang w:val="uz-Cyrl-UZ"/>
        </w:rPr>
        <w:t xml:space="preserve"> </w:t>
      </w:r>
      <w:r w:rsidR="00D53C56" w:rsidRPr="00D53C56">
        <w:rPr>
          <w:rFonts w:ascii="Times New Roman" w:hAnsi="Times New Roman" w:cs="Times New Roman"/>
          <w:b/>
          <w:sz w:val="28"/>
          <w:szCs w:val="28"/>
          <w:lang w:val="uz-Cyrl-UZ"/>
        </w:rPr>
        <w:t>Таклиф:</w:t>
      </w:r>
      <w:r w:rsidR="00D53C56">
        <w:rPr>
          <w:rFonts w:ascii="Times New Roman" w:hAnsi="Times New Roman" w:cs="Times New Roman"/>
          <w:sz w:val="28"/>
          <w:szCs w:val="28"/>
          <w:lang w:val="uz-Cyrl-UZ"/>
        </w:rPr>
        <w:t xml:space="preserve"> </w:t>
      </w:r>
      <w:r w:rsidR="00BC340E" w:rsidRPr="0062353A">
        <w:rPr>
          <w:rFonts w:ascii="Times New Roman" w:hAnsi="Times New Roman" w:cs="Times New Roman"/>
          <w:sz w:val="28"/>
          <w:szCs w:val="28"/>
          <w:lang w:val="uz-Cyrl-UZ"/>
        </w:rPr>
        <w:t>ПФ ва ВМ Қ</w:t>
      </w:r>
      <w:r w:rsidR="00434CCD" w:rsidRPr="0062353A">
        <w:rPr>
          <w:rFonts w:ascii="Times New Roman" w:hAnsi="Times New Roman" w:cs="Times New Roman"/>
          <w:sz w:val="28"/>
          <w:szCs w:val="28"/>
          <w:lang w:val="uz-Cyrl-UZ"/>
        </w:rPr>
        <w:t>арорига мувофиқ, субсидия</w:t>
      </w:r>
      <w:r w:rsidR="00E37269" w:rsidRPr="0062353A">
        <w:rPr>
          <w:rFonts w:ascii="Times New Roman" w:hAnsi="Times New Roman" w:cs="Times New Roman"/>
          <w:sz w:val="28"/>
          <w:szCs w:val="28"/>
          <w:lang w:val="uz-Cyrl-UZ"/>
        </w:rPr>
        <w:t xml:space="preserve">нинг </w:t>
      </w:r>
      <w:r w:rsidR="00E63451" w:rsidRPr="0062353A">
        <w:rPr>
          <w:rStyle w:val="a4"/>
          <w:rFonts w:ascii="Times New Roman" w:eastAsia="Times New Roman" w:hAnsi="Times New Roman" w:cs="Times New Roman"/>
          <w:b w:val="0"/>
          <w:color w:val="000000"/>
          <w:sz w:val="28"/>
          <w:szCs w:val="28"/>
          <w:lang w:val="uz-Cyrl-UZ"/>
        </w:rPr>
        <w:t>даромади юқори бўлмаган оила</w:t>
      </w:r>
      <w:r w:rsidR="00BC340E" w:rsidRPr="0062353A">
        <w:rPr>
          <w:rStyle w:val="a4"/>
          <w:rFonts w:ascii="Times New Roman" w:eastAsia="Times New Roman" w:hAnsi="Times New Roman" w:cs="Times New Roman"/>
          <w:b w:val="0"/>
          <w:color w:val="000000"/>
          <w:sz w:val="28"/>
          <w:szCs w:val="28"/>
          <w:lang w:val="uz-Cyrl-UZ"/>
        </w:rPr>
        <w:t xml:space="preserve">ларга ажратилиши белгиланганлигига қарамасдан, </w:t>
      </w:r>
      <w:r w:rsidR="00136999" w:rsidRPr="0062353A">
        <w:rPr>
          <w:rStyle w:val="a4"/>
          <w:rFonts w:ascii="Times New Roman" w:eastAsia="Times New Roman" w:hAnsi="Times New Roman" w:cs="Times New Roman"/>
          <w:b w:val="0"/>
          <w:color w:val="000000"/>
          <w:sz w:val="28"/>
          <w:szCs w:val="28"/>
          <w:lang w:val="uz-Cyrl-UZ"/>
        </w:rPr>
        <w:t>янги тартибга мувофиқ белгиланган</w:t>
      </w:r>
      <w:r w:rsidR="00136999" w:rsidRPr="0062353A">
        <w:rPr>
          <w:rStyle w:val="a4"/>
          <w:rFonts w:ascii="Times New Roman" w:eastAsia="Times New Roman" w:hAnsi="Times New Roman" w:cs="Times New Roman"/>
          <w:color w:val="000000"/>
          <w:sz w:val="28"/>
          <w:szCs w:val="28"/>
          <w:lang w:val="uz-Cyrl-UZ"/>
        </w:rPr>
        <w:t xml:space="preserve"> </w:t>
      </w:r>
      <w:r w:rsidR="00136999" w:rsidRPr="0062353A">
        <w:rPr>
          <w:rFonts w:ascii="Times New Roman" w:eastAsia="Times New Roman" w:hAnsi="Times New Roman" w:cs="Times New Roman"/>
          <w:color w:val="000000"/>
          <w:sz w:val="28"/>
          <w:szCs w:val="28"/>
          <w:lang w:val="uz-Cyrl-UZ"/>
        </w:rPr>
        <w:t>уй-жой шароитини яхшилашга муҳтож фуқароларни аниқлашда қўлланиладиган</w:t>
      </w:r>
      <w:r w:rsidR="00136999" w:rsidRPr="0062353A">
        <w:rPr>
          <w:rStyle w:val="a4"/>
          <w:rFonts w:ascii="Times New Roman" w:eastAsia="Times New Roman" w:hAnsi="Times New Roman" w:cs="Times New Roman"/>
          <w:color w:val="000000"/>
          <w:sz w:val="28"/>
          <w:szCs w:val="28"/>
          <w:lang w:val="uz-Cyrl-UZ"/>
        </w:rPr>
        <w:t xml:space="preserve"> </w:t>
      </w:r>
      <w:r w:rsidR="00136999" w:rsidRPr="0062353A">
        <w:rPr>
          <w:rFonts w:ascii="Times New Roman" w:eastAsia="Times New Roman" w:hAnsi="Times New Roman" w:cs="Times New Roman"/>
          <w:color w:val="000000"/>
          <w:sz w:val="28"/>
          <w:szCs w:val="28"/>
          <w:lang w:val="uz-Cyrl-UZ"/>
        </w:rPr>
        <w:t>асосий кўрсаткичларни белгиловчи</w:t>
      </w:r>
      <w:r w:rsidR="00136999" w:rsidRPr="0062353A">
        <w:rPr>
          <w:rStyle w:val="a4"/>
          <w:rFonts w:ascii="Times New Roman" w:eastAsia="Times New Roman" w:hAnsi="Times New Roman" w:cs="Times New Roman"/>
          <w:color w:val="000000"/>
          <w:sz w:val="28"/>
          <w:szCs w:val="28"/>
          <w:lang w:val="uz-Cyrl-UZ"/>
        </w:rPr>
        <w:t xml:space="preserve"> </w:t>
      </w:r>
      <w:r w:rsidR="00136999" w:rsidRPr="0062353A">
        <w:rPr>
          <w:rStyle w:val="a4"/>
          <w:rFonts w:ascii="Times New Roman" w:eastAsia="Times New Roman" w:hAnsi="Times New Roman" w:cs="Times New Roman"/>
          <w:b w:val="0"/>
          <w:color w:val="000000"/>
          <w:sz w:val="28"/>
          <w:szCs w:val="28"/>
          <w:lang w:val="uz-Cyrl-UZ"/>
        </w:rPr>
        <w:t>ижтимоий мезонларга асосан</w:t>
      </w:r>
      <w:r w:rsidR="003D6A51">
        <w:rPr>
          <w:rStyle w:val="a4"/>
          <w:rFonts w:ascii="Times New Roman" w:eastAsia="Times New Roman" w:hAnsi="Times New Roman" w:cs="Times New Roman"/>
          <w:b w:val="0"/>
          <w:color w:val="000000"/>
          <w:sz w:val="28"/>
          <w:szCs w:val="28"/>
          <w:lang w:val="uz-Cyrl-UZ"/>
        </w:rPr>
        <w:t>,</w:t>
      </w:r>
      <w:r w:rsidR="00136999" w:rsidRPr="0062353A">
        <w:rPr>
          <w:rStyle w:val="a4"/>
          <w:rFonts w:ascii="Times New Roman" w:eastAsia="Times New Roman" w:hAnsi="Times New Roman" w:cs="Times New Roman"/>
          <w:color w:val="000000"/>
          <w:sz w:val="28"/>
          <w:szCs w:val="28"/>
          <w:lang w:val="uz-Cyrl-UZ"/>
        </w:rPr>
        <w:t xml:space="preserve"> </w:t>
      </w:r>
      <w:r w:rsidR="00E63451" w:rsidRPr="0062353A">
        <w:rPr>
          <w:rFonts w:ascii="Times New Roman" w:eastAsia="Times New Roman" w:hAnsi="Times New Roman" w:cs="Times New Roman"/>
          <w:color w:val="000000"/>
          <w:sz w:val="28"/>
          <w:szCs w:val="28"/>
          <w:lang w:val="uz-Cyrl-UZ"/>
        </w:rPr>
        <w:t>қонун ҳужжатларига мувофиқ аниқла</w:t>
      </w:r>
      <w:r w:rsidR="00136999" w:rsidRPr="0062353A">
        <w:rPr>
          <w:rFonts w:ascii="Times New Roman" w:eastAsia="Times New Roman" w:hAnsi="Times New Roman" w:cs="Times New Roman"/>
          <w:color w:val="000000"/>
          <w:sz w:val="28"/>
          <w:szCs w:val="28"/>
          <w:lang w:val="uz-Cyrl-UZ"/>
        </w:rPr>
        <w:t>ниши</w:t>
      </w:r>
      <w:r w:rsidR="00E63451" w:rsidRPr="0062353A">
        <w:rPr>
          <w:rFonts w:ascii="Times New Roman" w:eastAsia="Times New Roman" w:hAnsi="Times New Roman" w:cs="Times New Roman"/>
          <w:color w:val="000000"/>
          <w:sz w:val="28"/>
          <w:szCs w:val="28"/>
          <w:lang w:val="uz-Cyrl-UZ"/>
        </w:rPr>
        <w:t xml:space="preserve"> мумкин бўлган </w:t>
      </w:r>
      <w:r w:rsidR="00136999" w:rsidRPr="0062353A">
        <w:rPr>
          <w:rFonts w:ascii="Times New Roman" w:eastAsia="Times New Roman" w:hAnsi="Times New Roman" w:cs="Times New Roman"/>
          <w:color w:val="000000"/>
          <w:sz w:val="28"/>
          <w:szCs w:val="28"/>
          <w:lang w:val="uz-Cyrl-UZ"/>
        </w:rPr>
        <w:t>ўртача ойлик даромадлар миқдори бугун 3 млндан юқори бўлишини талаб этмоқда.</w:t>
      </w:r>
      <w:r w:rsidR="00E37269" w:rsidRPr="0062353A">
        <w:rPr>
          <w:rFonts w:ascii="Times New Roman" w:eastAsia="Times New Roman" w:hAnsi="Times New Roman" w:cs="Times New Roman"/>
          <w:color w:val="000000"/>
          <w:sz w:val="28"/>
          <w:szCs w:val="28"/>
          <w:lang w:val="uz-Cyrl-UZ"/>
        </w:rPr>
        <w:t xml:space="preserve"> Эртага кредитни сўндириш бўйича тўлов қобилиятига эга бўлиши талабини рад этмаган ҳолда, ушбу миқдорни қайта кўриб чиқиш</w:t>
      </w:r>
      <w:r w:rsidR="003D6A51">
        <w:rPr>
          <w:rFonts w:ascii="Times New Roman" w:eastAsia="Times New Roman" w:hAnsi="Times New Roman" w:cs="Times New Roman"/>
          <w:color w:val="000000"/>
          <w:sz w:val="28"/>
          <w:szCs w:val="28"/>
          <w:lang w:val="uz-Cyrl-UZ"/>
        </w:rPr>
        <w:t>ни ва</w:t>
      </w:r>
      <w:r w:rsidR="00E37269" w:rsidRPr="0062353A">
        <w:rPr>
          <w:rFonts w:ascii="Times New Roman" w:eastAsia="Times New Roman" w:hAnsi="Times New Roman" w:cs="Times New Roman"/>
          <w:color w:val="000000"/>
          <w:sz w:val="28"/>
          <w:szCs w:val="28"/>
          <w:lang w:val="uz-Cyrl-UZ"/>
        </w:rPr>
        <w:t xml:space="preserve"> пасайтириш таклифини бермоқчиман.  Чунки, бугун аҳолининг даромади юқори бўлмаган, уй-жойга муҳтож қатламининг ўртача ойлик даромадлари 3 млндан паст. Субсидия ажратиш бўйича ПФ ва ВМ қарорининг идеологияси ҳам айнан шундай оилаларни қўллаб-қувватлашга қаратилган. </w:t>
      </w:r>
      <w:r w:rsidR="00BE1112" w:rsidRPr="0062353A">
        <w:rPr>
          <w:rFonts w:ascii="Times New Roman" w:eastAsia="Times New Roman" w:hAnsi="Times New Roman" w:cs="Times New Roman"/>
          <w:color w:val="000000"/>
          <w:sz w:val="28"/>
          <w:szCs w:val="28"/>
          <w:lang w:val="uz-Cyrl-UZ"/>
        </w:rPr>
        <w:t>Натижада бугун тўлов қобилияти паст эканлиги учун субсидия ажратилиши рад этилаётган юртдошларимиз улар учун текинга уй-жой ажратиш мурожаати билан чиқмоқдалар.  Ж</w:t>
      </w:r>
      <w:r w:rsidR="00E37269" w:rsidRPr="0062353A">
        <w:rPr>
          <w:rFonts w:ascii="Times New Roman" w:eastAsia="Times New Roman" w:hAnsi="Times New Roman" w:cs="Times New Roman"/>
          <w:color w:val="000000"/>
          <w:sz w:val="28"/>
          <w:szCs w:val="28"/>
          <w:lang w:val="uz-Cyrl-UZ"/>
        </w:rPr>
        <w:t xml:space="preserve">орий йилда ушбу ижтимоий мезон кўрсаткичларини қайта кўриб чиқиш ва пасайтириш режада борми? </w:t>
      </w:r>
    </w:p>
    <w:p w:rsidR="00460809" w:rsidRDefault="00460809" w:rsidP="007352A7">
      <w:pPr>
        <w:shd w:val="clear" w:color="auto" w:fill="FFFFFF"/>
        <w:spacing w:line="240" w:lineRule="auto"/>
        <w:ind w:firstLine="709"/>
        <w:jc w:val="both"/>
        <w:rPr>
          <w:rFonts w:ascii="Times New Roman" w:hAnsi="Times New Roman" w:cs="Times New Roman"/>
          <w:sz w:val="28"/>
          <w:szCs w:val="28"/>
          <w:lang w:val="uz-Cyrl-UZ"/>
        </w:rPr>
      </w:pPr>
      <w:r w:rsidRPr="00460809">
        <w:rPr>
          <w:rFonts w:ascii="Times New Roman" w:eastAsia="Times New Roman" w:hAnsi="Times New Roman" w:cs="Times New Roman"/>
          <w:b/>
          <w:color w:val="000000"/>
          <w:sz w:val="28"/>
          <w:szCs w:val="28"/>
          <w:lang w:val="uz-Cyrl-UZ"/>
        </w:rPr>
        <w:t>Таклиф:</w:t>
      </w:r>
      <w:r>
        <w:rPr>
          <w:rFonts w:ascii="Times New Roman" w:eastAsia="Times New Roman" w:hAnsi="Times New Roman" w:cs="Times New Roman"/>
          <w:color w:val="000000"/>
          <w:sz w:val="28"/>
          <w:szCs w:val="28"/>
          <w:lang w:val="uz-Cyrl-UZ"/>
        </w:rPr>
        <w:t xml:space="preserve"> </w:t>
      </w:r>
      <w:r w:rsidRPr="0062353A">
        <w:rPr>
          <w:rFonts w:ascii="Times New Roman" w:eastAsia="Times New Roman" w:hAnsi="Times New Roman" w:cs="Times New Roman"/>
          <w:color w:val="000000"/>
          <w:sz w:val="28"/>
          <w:szCs w:val="28"/>
          <w:lang w:val="uz-Cyrl-UZ"/>
        </w:rPr>
        <w:t>Шунингдек, я</w:t>
      </w:r>
      <w:r w:rsidRPr="0062353A">
        <w:rPr>
          <w:rFonts w:ascii="Times New Roman" w:hAnsi="Times New Roman" w:cs="Times New Roman"/>
          <w:sz w:val="28"/>
          <w:szCs w:val="28"/>
          <w:lang w:val="uz-Cyrl-UZ"/>
        </w:rPr>
        <w:t>на</w:t>
      </w:r>
      <w:r>
        <w:rPr>
          <w:rFonts w:ascii="Times New Roman" w:hAnsi="Times New Roman" w:cs="Times New Roman"/>
          <w:sz w:val="28"/>
          <w:szCs w:val="28"/>
          <w:lang w:val="uz-Cyrl-UZ"/>
        </w:rPr>
        <w:t xml:space="preserve"> бир ҳ</w:t>
      </w:r>
      <w:r w:rsidRPr="00E37269">
        <w:rPr>
          <w:rFonts w:ascii="Times New Roman" w:hAnsi="Times New Roman" w:cs="Times New Roman"/>
          <w:sz w:val="28"/>
          <w:szCs w:val="28"/>
          <w:lang w:val="uz-Cyrl-UZ"/>
        </w:rPr>
        <w:t>олатга алохида эътибор қаратиш</w:t>
      </w:r>
      <w:r>
        <w:rPr>
          <w:rFonts w:ascii="Times New Roman" w:hAnsi="Times New Roman" w:cs="Times New Roman"/>
          <w:sz w:val="28"/>
          <w:szCs w:val="28"/>
          <w:lang w:val="uz-Cyrl-UZ"/>
        </w:rPr>
        <w:t xml:space="preserve">ингизни сўраган бўлардим, </w:t>
      </w:r>
      <w:r w:rsidRPr="00F26CFC">
        <w:rPr>
          <w:rFonts w:ascii="Times New Roman" w:hAnsi="Times New Roman" w:cs="Times New Roman"/>
          <w:sz w:val="28"/>
          <w:szCs w:val="28"/>
          <w:lang w:val="uz-Cyrl-UZ"/>
        </w:rPr>
        <w:t>эҳтиёжма</w:t>
      </w:r>
      <w:r>
        <w:rPr>
          <w:rFonts w:ascii="Times New Roman" w:hAnsi="Times New Roman" w:cs="Times New Roman"/>
          <w:sz w:val="28"/>
          <w:szCs w:val="28"/>
          <w:lang w:val="uz-Cyrl-UZ"/>
        </w:rPr>
        <w:t xml:space="preserve">нд аҳоли учун қурилаётган арзон </w:t>
      </w:r>
      <w:r w:rsidRPr="00F26CFC">
        <w:rPr>
          <w:rFonts w:ascii="Times New Roman" w:hAnsi="Times New Roman" w:cs="Times New Roman"/>
          <w:sz w:val="28"/>
          <w:szCs w:val="28"/>
          <w:lang w:val="uz-Cyrl-UZ"/>
        </w:rPr>
        <w:t xml:space="preserve">уй-жойларнинг нархлари бошқа </w:t>
      </w:r>
      <w:r>
        <w:rPr>
          <w:rFonts w:ascii="Times New Roman" w:hAnsi="Times New Roman" w:cs="Times New Roman"/>
          <w:sz w:val="28"/>
          <w:szCs w:val="28"/>
          <w:lang w:val="uz-Cyrl-UZ"/>
        </w:rPr>
        <w:t xml:space="preserve">харидорларга сотиладиган </w:t>
      </w:r>
      <w:r w:rsidRPr="00F26CFC">
        <w:rPr>
          <w:rFonts w:ascii="Times New Roman" w:hAnsi="Times New Roman" w:cs="Times New Roman"/>
          <w:sz w:val="28"/>
          <w:szCs w:val="28"/>
          <w:lang w:val="uz-Cyrl-UZ"/>
        </w:rPr>
        <w:t>уйларга нисбатан анча қиммат эканини</w:t>
      </w:r>
      <w:r>
        <w:rPr>
          <w:rFonts w:ascii="Times New Roman" w:hAnsi="Times New Roman" w:cs="Times New Roman"/>
          <w:sz w:val="28"/>
          <w:szCs w:val="28"/>
          <w:lang w:val="uz-Cyrl-UZ"/>
        </w:rPr>
        <w:t xml:space="preserve"> таҳлилий-танқидий ўрганиб чиқса ва жорий йилда бунинг олдини олиш бўйича тегишли чоралар кўрилса мақсадга мувофиқ бўлар эди. </w:t>
      </w:r>
    </w:p>
    <w:p w:rsidR="008945FE" w:rsidRDefault="008945FE" w:rsidP="008945FE">
      <w:pPr>
        <w:shd w:val="clear" w:color="auto" w:fill="FFFFFF"/>
        <w:spacing w:line="240" w:lineRule="auto"/>
        <w:ind w:firstLine="709"/>
        <w:jc w:val="right"/>
        <w:rPr>
          <w:rFonts w:ascii="Times New Roman" w:hAnsi="Times New Roman" w:cs="Times New Roman"/>
          <w:sz w:val="28"/>
          <w:szCs w:val="28"/>
          <w:lang w:val="uz-Cyrl-UZ"/>
        </w:rPr>
      </w:pPr>
    </w:p>
    <w:p w:rsidR="008945FE" w:rsidRPr="008945FE" w:rsidRDefault="008945FE" w:rsidP="008945FE">
      <w:pPr>
        <w:shd w:val="clear" w:color="auto" w:fill="FFFFFF"/>
        <w:spacing w:line="240" w:lineRule="auto"/>
        <w:ind w:firstLine="709"/>
        <w:jc w:val="right"/>
        <w:rPr>
          <w:rFonts w:ascii="Times New Roman" w:hAnsi="Times New Roman" w:cs="Times New Roman"/>
          <w:b/>
          <w:sz w:val="28"/>
          <w:szCs w:val="28"/>
          <w:lang w:val="uz-Cyrl-UZ"/>
        </w:rPr>
      </w:pPr>
      <w:r w:rsidRPr="008945FE">
        <w:rPr>
          <w:rFonts w:ascii="Times New Roman" w:hAnsi="Times New Roman" w:cs="Times New Roman"/>
          <w:b/>
          <w:sz w:val="28"/>
          <w:szCs w:val="28"/>
          <w:lang w:val="uz-Cyrl-UZ"/>
        </w:rPr>
        <w:t>М.БАРАТОВА</w:t>
      </w:r>
    </w:p>
    <w:p w:rsidR="001B5BBE" w:rsidRDefault="001B5BBE" w:rsidP="00A77E01">
      <w:pPr>
        <w:spacing w:line="240" w:lineRule="auto"/>
        <w:rPr>
          <w:lang w:val="uz-Cyrl-UZ"/>
        </w:rPr>
      </w:pPr>
    </w:p>
    <w:p w:rsidR="001B5BBE" w:rsidRDefault="001B5BBE" w:rsidP="00A77E01">
      <w:pPr>
        <w:spacing w:line="240" w:lineRule="auto"/>
        <w:rPr>
          <w:lang w:val="uz-Cyrl-UZ"/>
        </w:rPr>
      </w:pPr>
      <w:r>
        <w:rPr>
          <w:lang w:val="uz-Cyrl-UZ"/>
        </w:rPr>
        <w:lastRenderedPageBreak/>
        <w:t xml:space="preserve"> </w:t>
      </w:r>
    </w:p>
    <w:p w:rsidR="001B5BBE" w:rsidRPr="00A77E01" w:rsidRDefault="001B5BBE" w:rsidP="00A77E01">
      <w:pPr>
        <w:spacing w:line="240" w:lineRule="auto"/>
        <w:rPr>
          <w:lang w:val="uz-Cyrl-UZ"/>
        </w:rPr>
      </w:pPr>
    </w:p>
    <w:sectPr w:rsidR="001B5BBE" w:rsidRPr="00A77E01" w:rsidSect="00A77E01">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A44FA6"/>
    <w:multiLevelType w:val="hybridMultilevel"/>
    <w:tmpl w:val="47088ED8"/>
    <w:lvl w:ilvl="0" w:tplc="597A1AA4">
      <w:start w:val="1"/>
      <w:numFmt w:val="decimal"/>
      <w:lvlText w:val="%1-"/>
      <w:lvlJc w:val="left"/>
      <w:pPr>
        <w:ind w:left="1823" w:hanging="972"/>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DCF"/>
    <w:rsid w:val="0006089E"/>
    <w:rsid w:val="000E2AB0"/>
    <w:rsid w:val="001062EA"/>
    <w:rsid w:val="00136999"/>
    <w:rsid w:val="00171318"/>
    <w:rsid w:val="001930A0"/>
    <w:rsid w:val="00193182"/>
    <w:rsid w:val="001B0324"/>
    <w:rsid w:val="001B5BBE"/>
    <w:rsid w:val="002775DD"/>
    <w:rsid w:val="002A71FF"/>
    <w:rsid w:val="002E7648"/>
    <w:rsid w:val="00305DB3"/>
    <w:rsid w:val="003618BD"/>
    <w:rsid w:val="003D6A51"/>
    <w:rsid w:val="00434CCD"/>
    <w:rsid w:val="00460809"/>
    <w:rsid w:val="004C0B8C"/>
    <w:rsid w:val="004F27C1"/>
    <w:rsid w:val="005A5AAB"/>
    <w:rsid w:val="0062353A"/>
    <w:rsid w:val="00624CD5"/>
    <w:rsid w:val="006B4DD3"/>
    <w:rsid w:val="00720451"/>
    <w:rsid w:val="007352A7"/>
    <w:rsid w:val="00755E59"/>
    <w:rsid w:val="007D0C56"/>
    <w:rsid w:val="007D63F1"/>
    <w:rsid w:val="007D6623"/>
    <w:rsid w:val="007E7619"/>
    <w:rsid w:val="00805C63"/>
    <w:rsid w:val="008062F0"/>
    <w:rsid w:val="0082518D"/>
    <w:rsid w:val="00840BDE"/>
    <w:rsid w:val="00885063"/>
    <w:rsid w:val="008945FE"/>
    <w:rsid w:val="00930375"/>
    <w:rsid w:val="009E06A8"/>
    <w:rsid w:val="00A3311E"/>
    <w:rsid w:val="00A7169D"/>
    <w:rsid w:val="00A77E01"/>
    <w:rsid w:val="00AA28B0"/>
    <w:rsid w:val="00AB0DCF"/>
    <w:rsid w:val="00AD453A"/>
    <w:rsid w:val="00AF4EFE"/>
    <w:rsid w:val="00B62894"/>
    <w:rsid w:val="00B77E55"/>
    <w:rsid w:val="00BA23F0"/>
    <w:rsid w:val="00BC340E"/>
    <w:rsid w:val="00BE1112"/>
    <w:rsid w:val="00C0421F"/>
    <w:rsid w:val="00D51235"/>
    <w:rsid w:val="00D5213F"/>
    <w:rsid w:val="00D53C56"/>
    <w:rsid w:val="00D6543F"/>
    <w:rsid w:val="00DE7697"/>
    <w:rsid w:val="00DF2DA9"/>
    <w:rsid w:val="00E251EC"/>
    <w:rsid w:val="00E37269"/>
    <w:rsid w:val="00E462C2"/>
    <w:rsid w:val="00E63451"/>
    <w:rsid w:val="00E85B83"/>
    <w:rsid w:val="00F26C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31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2AB0"/>
    <w:pPr>
      <w:ind w:left="720"/>
      <w:contextualSpacing/>
    </w:pPr>
  </w:style>
  <w:style w:type="character" w:styleId="a4">
    <w:name w:val="Strong"/>
    <w:basedOn w:val="a0"/>
    <w:uiPriority w:val="22"/>
    <w:qFormat/>
    <w:rsid w:val="00E63451"/>
    <w:rPr>
      <w:b/>
      <w:bCs/>
    </w:rPr>
  </w:style>
  <w:style w:type="character" w:styleId="a5">
    <w:name w:val="Hyperlink"/>
    <w:basedOn w:val="a0"/>
    <w:uiPriority w:val="99"/>
    <w:semiHidden/>
    <w:unhideWhenUsed/>
    <w:rsid w:val="001B5BB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31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2AB0"/>
    <w:pPr>
      <w:ind w:left="720"/>
      <w:contextualSpacing/>
    </w:pPr>
  </w:style>
  <w:style w:type="character" w:styleId="a4">
    <w:name w:val="Strong"/>
    <w:basedOn w:val="a0"/>
    <w:uiPriority w:val="22"/>
    <w:qFormat/>
    <w:rsid w:val="00E63451"/>
    <w:rPr>
      <w:b/>
      <w:bCs/>
    </w:rPr>
  </w:style>
  <w:style w:type="character" w:styleId="a5">
    <w:name w:val="Hyperlink"/>
    <w:basedOn w:val="a0"/>
    <w:uiPriority w:val="99"/>
    <w:semiHidden/>
    <w:unhideWhenUsed/>
    <w:rsid w:val="001B5B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09831">
      <w:bodyDiv w:val="1"/>
      <w:marLeft w:val="0"/>
      <w:marRight w:val="0"/>
      <w:marTop w:val="0"/>
      <w:marBottom w:val="0"/>
      <w:divBdr>
        <w:top w:val="none" w:sz="0" w:space="0" w:color="auto"/>
        <w:left w:val="none" w:sz="0" w:space="0" w:color="auto"/>
        <w:bottom w:val="none" w:sz="0" w:space="0" w:color="auto"/>
        <w:right w:val="none" w:sz="0" w:space="0" w:color="auto"/>
      </w:divBdr>
    </w:div>
    <w:div w:id="137056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165F1-CF35-4368-8C94-C3197549A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Pages>
  <Words>730</Words>
  <Characters>4167</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computers</dc:creator>
  <cp:keywords/>
  <dc:description/>
  <cp:lastModifiedBy>hp computers</cp:lastModifiedBy>
  <cp:revision>70</cp:revision>
  <dcterms:created xsi:type="dcterms:W3CDTF">2021-01-25T17:21:00Z</dcterms:created>
  <dcterms:modified xsi:type="dcterms:W3CDTF">2021-01-25T20:20:00Z</dcterms:modified>
</cp:coreProperties>
</file>