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6678" w14:textId="77777777" w:rsidR="00AE162D" w:rsidRPr="006975E5" w:rsidRDefault="002205DE" w:rsidP="00C12A17">
      <w:pPr>
        <w:pStyle w:val="Heading1"/>
        <w:spacing w:line="360" w:lineRule="auto"/>
        <w:jc w:val="both"/>
        <w:divId w:val="415639143"/>
        <w:rPr>
          <w:rFonts w:eastAsia="Times New Roman"/>
          <w:color w:val="000000"/>
        </w:rPr>
      </w:pPr>
      <w:r w:rsidRPr="006975E5">
        <w:rPr>
          <w:rFonts w:eastAsia="Times New Roman"/>
          <w:color w:val="000000"/>
        </w:rPr>
        <w:t>THE DEVELOPMENT OF A MOBILE APPLICATION FOR MONITORING POULTRY EGG TEMPERATURE AND SECURITY UPDATES</w:t>
      </w:r>
    </w:p>
    <w:p w14:paraId="6DE3C5E9" w14:textId="77777777" w:rsidR="00AE162D" w:rsidRPr="006975E5" w:rsidRDefault="002205DE" w:rsidP="00C12A17">
      <w:pPr>
        <w:pStyle w:val="Heading2"/>
        <w:spacing w:line="360" w:lineRule="auto"/>
        <w:jc w:val="both"/>
        <w:divId w:val="415639143"/>
        <w:rPr>
          <w:rFonts w:eastAsia="Times New Roman"/>
          <w:color w:val="000000"/>
        </w:rPr>
      </w:pPr>
      <w:r w:rsidRPr="006975E5">
        <w:rPr>
          <w:rFonts w:eastAsia="Times New Roman"/>
          <w:color w:val="000000"/>
        </w:rPr>
        <w:t>CHAPTER 1: INTRODUCTION</w:t>
      </w:r>
    </w:p>
    <w:p w14:paraId="562C5DF3" w14:textId="77777777" w:rsidR="00AE162D" w:rsidRPr="006975E5" w:rsidRDefault="002205DE" w:rsidP="00C12A17">
      <w:pPr>
        <w:pStyle w:val="Heading3"/>
        <w:spacing w:line="360" w:lineRule="auto"/>
        <w:jc w:val="both"/>
        <w:divId w:val="415639143"/>
        <w:rPr>
          <w:rFonts w:eastAsia="Times New Roman"/>
          <w:color w:val="000000"/>
        </w:rPr>
      </w:pPr>
      <w:r w:rsidRPr="006975E5">
        <w:rPr>
          <w:rFonts w:eastAsia="Times New Roman"/>
          <w:color w:val="000000"/>
        </w:rPr>
        <w:t>1.1 Background of the Study</w:t>
      </w:r>
    </w:p>
    <w:p w14:paraId="7F1D191A"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1.1.1 Overview of Poultry Production and Biological Constraints of Egg Storage</w:t>
      </w:r>
    </w:p>
    <w:p w14:paraId="1A58F4E1" w14:textId="77777777" w:rsidR="00AE162D" w:rsidRPr="006975E5" w:rsidRDefault="002205DE" w:rsidP="00C12A17">
      <w:pPr>
        <w:pStyle w:val="NormalWeb"/>
        <w:spacing w:line="360" w:lineRule="auto"/>
        <w:divId w:val="415639143"/>
        <w:rPr>
          <w:color w:val="000000"/>
        </w:rPr>
      </w:pPr>
      <w:r w:rsidRPr="006975E5">
        <w:rPr>
          <w:color w:val="000000"/>
        </w:rPr>
        <w:t>Poultry production stands as a cornerstone of global agriculture, providing an essential source of low-cost, high-quality animal protein in the form of meat and eggs to feed an expanding global population (</w:t>
      </w:r>
      <w:proofErr w:type="spellStart"/>
      <w:r w:rsidRPr="006975E5">
        <w:rPr>
          <w:color w:val="000000"/>
        </w:rPr>
        <w:t>Okubanjo</w:t>
      </w:r>
      <w:proofErr w:type="spellEnd"/>
      <w:r w:rsidRPr="006975E5">
        <w:rPr>
          <w:color w:val="000000"/>
        </w:rPr>
        <w:t xml:space="preserve">, 2025). Within this sector, commercial poultry hatcheries rely heavily on achieving a high hatchability rate of incubated eggs to maintain economic viability and meet market demand (Om </w:t>
      </w:r>
      <w:proofErr w:type="spellStart"/>
      <w:r w:rsidRPr="006975E5">
        <w:rPr>
          <w:color w:val="000000"/>
        </w:rPr>
        <w:t>Shirse</w:t>
      </w:r>
      <w:proofErr w:type="spellEnd"/>
      <w:r w:rsidRPr="006975E5">
        <w:rPr>
          <w:color w:val="000000"/>
        </w:rPr>
        <w:t>, 2026). Avian embryonic development is a complex, delicate physiological process governed by strict environmental parameters, of which temperature is the most critical variable (Trust, 2026).</w:t>
      </w:r>
    </w:p>
    <w:p w14:paraId="61B72E15" w14:textId="77777777" w:rsidR="00AE162D" w:rsidRPr="006975E5" w:rsidRDefault="002205DE" w:rsidP="00C12A17">
      <w:pPr>
        <w:pStyle w:val="NormalWeb"/>
        <w:spacing w:line="360" w:lineRule="auto"/>
        <w:divId w:val="415639143"/>
        <w:rPr>
          <w:color w:val="000000"/>
        </w:rPr>
      </w:pPr>
      <w:r w:rsidRPr="006975E5">
        <w:rPr>
          <w:color w:val="000000"/>
        </w:rPr>
        <w:lastRenderedPageBreak/>
        <w:t>According to the Food and Agriculture Organization (FAO, 2024), the optimal temperature range for the incubation of chicken eggs (</w:t>
      </w:r>
      <w:r w:rsidRPr="006975E5">
        <w:rPr>
          <w:i/>
          <w:iCs/>
          <w:color w:val="000000"/>
        </w:rPr>
        <w:t xml:space="preserve">Gallus </w:t>
      </w:r>
      <w:proofErr w:type="spellStart"/>
      <w:r w:rsidRPr="006975E5">
        <w:rPr>
          <w:i/>
          <w:iCs/>
          <w:color w:val="000000"/>
        </w:rPr>
        <w:t>gallus</w:t>
      </w:r>
      <w:proofErr w:type="spellEnd"/>
      <w:r w:rsidRPr="006975E5">
        <w:rPr>
          <w:i/>
          <w:iCs/>
          <w:color w:val="000000"/>
        </w:rPr>
        <w:t xml:space="preserve"> </w:t>
      </w:r>
      <w:proofErr w:type="spellStart"/>
      <w:r w:rsidRPr="006975E5">
        <w:rPr>
          <w:i/>
          <w:iCs/>
          <w:color w:val="000000"/>
        </w:rPr>
        <w:t>domesticus</w:t>
      </w:r>
      <w:proofErr w:type="spellEnd"/>
      <w:r w:rsidRPr="006975E5">
        <w:rPr>
          <w:color w:val="000000"/>
        </w:rPr>
        <w:t>) is strictly defined between 37.0°C and 39.0°C (with a biological midpoint of 37.8°C). Embryonic tolerance to temperature fluctuations is extremely narrow compared to other livestock domains (Mohammed &amp; Mohammed, 2025).</w:t>
      </w:r>
    </w:p>
    <w:p w14:paraId="4B6FCD5F" w14:textId="77777777" w:rsidR="00AE162D" w:rsidRPr="006975E5" w:rsidRDefault="002205DE" w:rsidP="00C12A17">
      <w:pPr>
        <w:pStyle w:val="NormalWeb"/>
        <w:spacing w:line="360" w:lineRule="auto"/>
        <w:divId w:val="415639143"/>
        <w:rPr>
          <w:color w:val="000000"/>
        </w:rPr>
      </w:pPr>
      <w:r w:rsidRPr="006975E5">
        <w:rPr>
          <w:color w:val="000000"/>
        </w:rPr>
        <w:t xml:space="preserve">Sustained exposure to temperatures below 35.0°C (hypothermia) slows cellular division and developmental kinetics, leading to congenital deformities, structural abnormalities, or complete embryo death (Abraham &amp; Stephen, 2025). Conversely, temperatures exceeding 39.5°C (hyperthermia) accelerate metabolic rates to lethal levels, causing irreversible proteins to denature and killing the embryo within 20 to 30 minutes (Abdul Hakiman Abdullah &amp; </w:t>
      </w:r>
      <w:proofErr w:type="spellStart"/>
      <w:r w:rsidRPr="006975E5">
        <w:rPr>
          <w:color w:val="000000"/>
        </w:rPr>
        <w:t>Rohaiza</w:t>
      </w:r>
      <w:proofErr w:type="spellEnd"/>
      <w:r w:rsidRPr="006975E5">
        <w:rPr>
          <w:color w:val="000000"/>
        </w:rPr>
        <w:t xml:space="preserve"> Hamdan, 2023).</w:t>
      </w:r>
    </w:p>
    <w:p w14:paraId="1B268503" w14:textId="77777777" w:rsidR="00AE162D" w:rsidRPr="006975E5" w:rsidRDefault="002205DE" w:rsidP="00C12A17">
      <w:pPr>
        <w:spacing w:line="360" w:lineRule="auto"/>
        <w:jc w:val="both"/>
        <w:divId w:val="1406686002"/>
        <w:rPr>
          <w:rFonts w:eastAsia="Times New Roman"/>
          <w:color w:val="000000"/>
        </w:rPr>
      </w:pPr>
      <w:r w:rsidRPr="006975E5">
        <w:rPr>
          <w:rFonts w:eastAsia="Times New Roman"/>
          <w:noProof/>
          <w:color w:val="000000"/>
        </w:rPr>
        <w:drawing>
          <wp:inline distT="0" distB="0" distL="0" distR="0" wp14:anchorId="3A167CD1" wp14:editId="0BBF2B8E">
            <wp:extent cx="3121152" cy="3121152"/>
            <wp:effectExtent l="0" t="0" r="3175" b="3175"/>
            <wp:docPr id="1" name="Picture 1" descr="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2FC99337" w14:textId="77777777" w:rsidR="00AE162D" w:rsidRPr="006975E5" w:rsidRDefault="002205DE" w:rsidP="00C12A17">
      <w:pPr>
        <w:spacing w:line="360" w:lineRule="auto"/>
        <w:jc w:val="both"/>
        <w:divId w:val="1633175726"/>
        <w:rPr>
          <w:rFonts w:eastAsia="Times New Roman"/>
          <w:i/>
          <w:iCs/>
          <w:color w:val="000000"/>
          <w:sz w:val="20"/>
          <w:szCs w:val="20"/>
        </w:rPr>
      </w:pPr>
      <w:r w:rsidRPr="006975E5">
        <w:rPr>
          <w:rFonts w:eastAsia="Times New Roman"/>
          <w:i/>
          <w:iCs/>
          <w:color w:val="000000"/>
          <w:sz w:val="20"/>
          <w:szCs w:val="20"/>
        </w:rPr>
        <w:t>Figure 1.1: Biological temperature thresholds and viability zones for chicken egg incubation. Optimal development occurs strictly within the 37–39°C range.</w:t>
      </w:r>
    </w:p>
    <w:p w14:paraId="632177A0" w14:textId="77777777" w:rsidR="00AE162D" w:rsidRPr="006975E5" w:rsidRDefault="002205DE" w:rsidP="00C12A17">
      <w:pPr>
        <w:pStyle w:val="NormalWeb"/>
        <w:spacing w:line="360" w:lineRule="auto"/>
        <w:divId w:val="415639143"/>
        <w:rPr>
          <w:color w:val="000000"/>
        </w:rPr>
      </w:pPr>
      <w:r w:rsidRPr="006975E5">
        <w:rPr>
          <w:color w:val="000000"/>
        </w:rPr>
        <w:lastRenderedPageBreak/>
        <w:t>Historically, temperature regulation in agricultural storage facilities has relied on manual inspections and analog gauges, which are prone to human error and lack real-time visibility (Okello et al., 2025). This operational vulnerability highlights the need for continuous automated monitoring systems to safeguard embryonic survival.</w:t>
      </w:r>
    </w:p>
    <w:p w14:paraId="15F71C61"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1.1.2 The Paradigm Shift to Agriculture 4.0 and Smart Farming Systems</w:t>
      </w:r>
    </w:p>
    <w:p w14:paraId="44087441" w14:textId="77777777" w:rsidR="00AE162D" w:rsidRPr="006975E5" w:rsidRDefault="002205DE" w:rsidP="00C12A17">
      <w:pPr>
        <w:pStyle w:val="NormalWeb"/>
        <w:spacing w:line="360" w:lineRule="auto"/>
        <w:divId w:val="415639143"/>
        <w:rPr>
          <w:color w:val="000000"/>
        </w:rPr>
      </w:pPr>
      <w:r w:rsidRPr="006975E5">
        <w:rPr>
          <w:color w:val="000000"/>
        </w:rPr>
        <w:t>The integration of digital technologies into agriculture has initiated "Agriculture 4.0." This paradigm shift leverages Cyber-Physical Systems (CPS), the Internet of Things (IoT), cloud computing, and big data analytics into daily farm operations (</w:t>
      </w:r>
      <w:proofErr w:type="spellStart"/>
      <w:r w:rsidRPr="006975E5">
        <w:rPr>
          <w:color w:val="000000"/>
        </w:rPr>
        <w:t>Gatkal</w:t>
      </w:r>
      <w:proofErr w:type="spellEnd"/>
      <w:r w:rsidRPr="006975E5">
        <w:rPr>
          <w:color w:val="000000"/>
        </w:rPr>
        <w:t xml:space="preserve"> et al., 2025). In smart farming, physical environments are continuously monitored by networks of connected sensors, creating a feedback loop where environmental variables inform digital models (</w:t>
      </w:r>
      <w:proofErr w:type="spellStart"/>
      <w:r w:rsidRPr="006975E5">
        <w:rPr>
          <w:color w:val="000000"/>
        </w:rPr>
        <w:t>Protopappas</w:t>
      </w:r>
      <w:proofErr w:type="spellEnd"/>
      <w:r w:rsidRPr="006975E5">
        <w:rPr>
          <w:color w:val="000000"/>
        </w:rPr>
        <w:t xml:space="preserve">, </w:t>
      </w:r>
      <w:proofErr w:type="spellStart"/>
      <w:r w:rsidRPr="006975E5">
        <w:rPr>
          <w:color w:val="000000"/>
        </w:rPr>
        <w:t>Bechtsis</w:t>
      </w:r>
      <w:proofErr w:type="spellEnd"/>
      <w:r w:rsidRPr="006975E5">
        <w:rPr>
          <w:color w:val="000000"/>
        </w:rPr>
        <w:t xml:space="preserve">, &amp; </w:t>
      </w:r>
      <w:proofErr w:type="spellStart"/>
      <w:r w:rsidRPr="006975E5">
        <w:rPr>
          <w:color w:val="000000"/>
        </w:rPr>
        <w:t>Tsotsolas</w:t>
      </w:r>
      <w:proofErr w:type="spellEnd"/>
      <w:r w:rsidRPr="006975E5">
        <w:rPr>
          <w:color w:val="000000"/>
        </w:rPr>
        <w:t>, 2025).</w:t>
      </w:r>
    </w:p>
    <w:p w14:paraId="1360B23D" w14:textId="77777777" w:rsidR="00AE162D" w:rsidRPr="006975E5" w:rsidRDefault="002205DE" w:rsidP="00C12A17">
      <w:pPr>
        <w:pStyle w:val="NormalWeb"/>
        <w:spacing w:line="360" w:lineRule="auto"/>
        <w:divId w:val="415639143"/>
        <w:rPr>
          <w:color w:val="000000"/>
        </w:rPr>
      </w:pPr>
      <w:r w:rsidRPr="006975E5">
        <w:rPr>
          <w:color w:val="000000"/>
        </w:rPr>
        <w:t>As noted by Mohammed and Mohammed (2025), Agriculture 4.0 technologies allow farmers to shift from scheduled manual inspections to data-driven, precision management. By deploying IoT nodes across agricultural facilities, operators can detect micro-climate deviations immediately, optimizing environmental stability and reducing post-harvest losses.</w:t>
      </w:r>
    </w:p>
    <w:p w14:paraId="7FA292B7"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1.1.3 The Role of Internet of Things (IoT) and Mobile Applications in Environmental Automation</w:t>
      </w:r>
    </w:p>
    <w:p w14:paraId="1AE37E67" w14:textId="77777777" w:rsidR="00AE162D" w:rsidRPr="006975E5" w:rsidRDefault="002205DE" w:rsidP="00C12A17">
      <w:pPr>
        <w:pStyle w:val="NormalWeb"/>
        <w:spacing w:line="360" w:lineRule="auto"/>
        <w:divId w:val="415639143"/>
        <w:rPr>
          <w:color w:val="000000"/>
        </w:rPr>
      </w:pPr>
      <w:r w:rsidRPr="006975E5">
        <w:rPr>
          <w:color w:val="000000"/>
        </w:rPr>
        <w:t xml:space="preserve">The Internet of Things (IoT) provides the physical infrastructure for modern environmental monitoring. Microcontrollers, such as the ESP32, act as edge processing units that interface directly with digital sensors (e.g., DS18B20 or </w:t>
      </w:r>
      <w:r w:rsidRPr="006975E5">
        <w:rPr>
          <w:color w:val="000000"/>
        </w:rPr>
        <w:lastRenderedPageBreak/>
        <w:t>DHT22) to capture local micro-climate data (Trust, 2026). These edge nodes convert physical parameters into digital payloads and transmit them using lightweight protocols like MQTT (Message Queuing Telemetry Transport) over local wireless networks (Abdullah &amp; Hamdan, 2023).</w:t>
      </w:r>
    </w:p>
    <w:p w14:paraId="36F749C2" w14:textId="765DF651" w:rsidR="00AE162D" w:rsidRPr="006975E5" w:rsidRDefault="002205DE" w:rsidP="00C12A17">
      <w:pPr>
        <w:pStyle w:val="NormalWeb"/>
        <w:spacing w:line="360" w:lineRule="auto"/>
        <w:divId w:val="415639143"/>
        <w:rPr>
          <w:color w:val="000000"/>
        </w:rPr>
      </w:pPr>
      <w:r w:rsidRPr="006975E5">
        <w:rPr>
          <w:color w:val="000000"/>
        </w:rPr>
        <w:t xml:space="preserve">Mobile applications serve as the primary human-machine interface (HMI) in these systems. By using persistent communication channels like </w:t>
      </w:r>
      <w:proofErr w:type="spellStart"/>
      <w:r w:rsidRPr="006975E5">
        <w:rPr>
          <w:color w:val="000000"/>
        </w:rPr>
        <w:t>WebSockets</w:t>
      </w:r>
      <w:proofErr w:type="spellEnd"/>
      <w:r w:rsidRPr="006975E5">
        <w:rPr>
          <w:color w:val="000000"/>
        </w:rPr>
        <w:t>, mobile apps can receive telemetry streams and update visual charts in real time (</w:t>
      </w:r>
      <w:proofErr w:type="spellStart"/>
      <w:r w:rsidRPr="006975E5">
        <w:rPr>
          <w:color w:val="000000"/>
        </w:rPr>
        <w:t>Nalendra</w:t>
      </w:r>
      <w:proofErr w:type="spellEnd"/>
      <w:r w:rsidRPr="006975E5">
        <w:rPr>
          <w:color w:val="000000"/>
        </w:rPr>
        <w:t xml:space="preserve"> &amp; </w:t>
      </w:r>
      <w:proofErr w:type="spellStart"/>
      <w:r w:rsidRPr="006975E5">
        <w:rPr>
          <w:color w:val="000000"/>
        </w:rPr>
        <w:t>Waspada</w:t>
      </w:r>
      <w:proofErr w:type="spellEnd"/>
      <w:r w:rsidRPr="006975E5">
        <w:rPr>
          <w:color w:val="000000"/>
        </w:rPr>
        <w:t>, 2025). This allows farm operators to monitor remote storage conditions from anywhere, receiving instant push notifications if parameters drift outside safe limits (Dr. Brindha S et al., 2025).</w:t>
      </w:r>
    </w:p>
    <w:p w14:paraId="47D55DAF" w14:textId="77777777" w:rsidR="00AE162D" w:rsidRPr="006975E5" w:rsidRDefault="002205DE" w:rsidP="00C12A17">
      <w:pPr>
        <w:pStyle w:val="Heading3"/>
        <w:spacing w:line="360" w:lineRule="auto"/>
        <w:jc w:val="both"/>
        <w:divId w:val="415639143"/>
        <w:rPr>
          <w:rFonts w:eastAsia="Times New Roman"/>
          <w:color w:val="000000"/>
        </w:rPr>
      </w:pPr>
      <w:r w:rsidRPr="006975E5">
        <w:rPr>
          <w:rFonts w:eastAsia="Times New Roman"/>
          <w:color w:val="000000"/>
        </w:rPr>
        <w:t>1.2 Problem Statement</w:t>
      </w:r>
    </w:p>
    <w:p w14:paraId="5F77E3FB"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1.2.1 Inefficiencies and Late Responses of Manual Monitoring and Standalone Gauges</w:t>
      </w:r>
    </w:p>
    <w:p w14:paraId="1571F31F" w14:textId="77777777" w:rsidR="00AE162D" w:rsidRPr="006975E5" w:rsidRDefault="002205DE" w:rsidP="00C12A17">
      <w:pPr>
        <w:pStyle w:val="NormalWeb"/>
        <w:spacing w:line="360" w:lineRule="auto"/>
        <w:divId w:val="415639143"/>
        <w:rPr>
          <w:color w:val="000000"/>
        </w:rPr>
      </w:pPr>
      <w:r w:rsidRPr="006975E5">
        <w:rPr>
          <w:color w:val="000000"/>
        </w:rPr>
        <w:t>Traditional poultry hatcheries rely on standalone thermometers or manual inspection schedules (</w:t>
      </w:r>
      <w:proofErr w:type="spellStart"/>
      <w:r w:rsidRPr="006975E5">
        <w:rPr>
          <w:color w:val="000000"/>
        </w:rPr>
        <w:t>Okubanjo</w:t>
      </w:r>
      <w:proofErr w:type="spellEnd"/>
      <w:r w:rsidRPr="006975E5">
        <w:rPr>
          <w:color w:val="000000"/>
        </w:rPr>
        <w:t xml:space="preserve">, 2025). This approach creates large gaps in monitoring, particularly during night shifts or weekends (Om </w:t>
      </w:r>
      <w:proofErr w:type="spellStart"/>
      <w:r w:rsidRPr="006975E5">
        <w:rPr>
          <w:color w:val="000000"/>
        </w:rPr>
        <w:t>Shirse</w:t>
      </w:r>
      <w:proofErr w:type="spellEnd"/>
      <w:r w:rsidRPr="006975E5">
        <w:rPr>
          <w:color w:val="000000"/>
        </w:rPr>
        <w:t>, 2026). If a heating element or ventilation fan fails, hours can pass before the issue is detected, exposing sensitive embryos to extreme temperatures and leading to high mortality rates (Okello et al., 2025).</w:t>
      </w:r>
    </w:p>
    <w:p w14:paraId="4F88A50F" w14:textId="77777777" w:rsidR="00AE162D" w:rsidRPr="006975E5" w:rsidRDefault="002205DE" w:rsidP="00C12A17">
      <w:pPr>
        <w:pStyle w:val="NormalWeb"/>
        <w:spacing w:line="360" w:lineRule="auto"/>
        <w:divId w:val="415639143"/>
        <w:rPr>
          <w:color w:val="000000"/>
        </w:rPr>
      </w:pPr>
      <w:r w:rsidRPr="006975E5">
        <w:rPr>
          <w:color w:val="000000"/>
        </w:rPr>
        <w:t>Furthermore, manual inspection requires physically opening the incubator doors, which disrupts the internal micro-climate (humidity and temperature equilibrium) and causes further developmental stress to the embryos (Okello et al., 2025).</w:t>
      </w:r>
    </w:p>
    <w:p w14:paraId="4830FE26"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lastRenderedPageBreak/>
        <w:t>1.2.2 Micro-climate Deviations and Resulting Economic/Post-Harvest Losses</w:t>
      </w:r>
    </w:p>
    <w:p w14:paraId="1A92DF82" w14:textId="77777777" w:rsidR="00AE162D" w:rsidRPr="006975E5" w:rsidRDefault="002205DE" w:rsidP="00C12A17">
      <w:pPr>
        <w:pStyle w:val="NormalWeb"/>
        <w:spacing w:line="360" w:lineRule="auto"/>
        <w:divId w:val="415639143"/>
        <w:rPr>
          <w:color w:val="000000"/>
        </w:rPr>
      </w:pPr>
      <w:r w:rsidRPr="006975E5">
        <w:rPr>
          <w:color w:val="000000"/>
        </w:rPr>
        <w:t>For commercial poultry operations, temperature deviations in incubators represent a significant financial risk. A single equipment failure that goes unnoticed for even short intervals can destroy an entire batch of eggs, causing severe financial losses, disrupting poultry supply chains, and threatening the operational viability of the farm (</w:t>
      </w:r>
      <w:proofErr w:type="spellStart"/>
      <w:r w:rsidRPr="006975E5">
        <w:rPr>
          <w:color w:val="000000"/>
        </w:rPr>
        <w:t>Okubanjo</w:t>
      </w:r>
      <w:proofErr w:type="spellEnd"/>
      <w:r w:rsidRPr="006975E5">
        <w:rPr>
          <w:color w:val="000000"/>
        </w:rPr>
        <w:t>, 2025; Pacheco da Costa et al., 2023).</w:t>
      </w:r>
    </w:p>
    <w:p w14:paraId="0F9540B1" w14:textId="77777777" w:rsidR="00AE162D" w:rsidRPr="006975E5" w:rsidRDefault="002205DE" w:rsidP="00C12A17">
      <w:pPr>
        <w:pStyle w:val="NormalWeb"/>
        <w:spacing w:line="360" w:lineRule="auto"/>
        <w:divId w:val="415639143"/>
        <w:rPr>
          <w:color w:val="000000"/>
        </w:rPr>
      </w:pPr>
      <w:r w:rsidRPr="006975E5">
        <w:rPr>
          <w:color w:val="000000"/>
        </w:rPr>
        <w:t>To mitigate these losses, farms require a monitoring system with sub-2-second latency to notify off-site operators the moment a temperature threshold is breached.</w:t>
      </w:r>
    </w:p>
    <w:p w14:paraId="6BDF7E32"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1.2.3 Vulnerabilities, Lack of Access Control, and Lack of Remote Capabilities in Existing Farming Apps</w:t>
      </w:r>
    </w:p>
    <w:p w14:paraId="77F93155" w14:textId="77777777" w:rsidR="00AE162D" w:rsidRPr="006975E5" w:rsidRDefault="002205DE" w:rsidP="00C12A17">
      <w:pPr>
        <w:pStyle w:val="NormalWeb"/>
        <w:spacing w:line="360" w:lineRule="auto"/>
        <w:divId w:val="415639143"/>
        <w:rPr>
          <w:color w:val="000000"/>
        </w:rPr>
      </w:pPr>
      <w:r w:rsidRPr="006975E5">
        <w:rPr>
          <w:color w:val="000000"/>
        </w:rPr>
        <w:t>While various smart farming applications exist, they often suffer from significant architectural weaknesses. Many current solutions use unencrypted communication protocols (such as standard HTTP or plain MQTT) and lack robust authentication, leaving them vulnerable to data interception and spoofing attacks (</w:t>
      </w:r>
      <w:proofErr w:type="spellStart"/>
      <w:r w:rsidRPr="006975E5">
        <w:rPr>
          <w:color w:val="000000"/>
        </w:rPr>
        <w:t>Lengkong</w:t>
      </w:r>
      <w:proofErr w:type="spellEnd"/>
      <w:r w:rsidRPr="006975E5">
        <w:rPr>
          <w:color w:val="000000"/>
        </w:rPr>
        <w:t xml:space="preserve"> et al., 2025).</w:t>
      </w:r>
    </w:p>
    <w:p w14:paraId="2DE67CBF" w14:textId="77777777" w:rsidR="00AE162D" w:rsidRPr="006975E5" w:rsidRDefault="002205DE" w:rsidP="00C12A17">
      <w:pPr>
        <w:pStyle w:val="NormalWeb"/>
        <w:spacing w:line="360" w:lineRule="auto"/>
        <w:divId w:val="415639143"/>
        <w:rPr>
          <w:color w:val="000000"/>
        </w:rPr>
      </w:pPr>
      <w:r w:rsidRPr="006975E5">
        <w:rPr>
          <w:color w:val="000000"/>
        </w:rPr>
        <w:t>Furthermore, these applications often lack role-based access control (RBAC), allowing unauthorized users to modify temperature thresholds or disable critical alerting systems (Kale et al., 2024).</w:t>
      </w:r>
    </w:p>
    <w:p w14:paraId="7E4C7064"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1.2.4 The Security Gap: Omission of Firmware and Mobile Security Update Notifications</w:t>
      </w:r>
    </w:p>
    <w:p w14:paraId="5580B7B2" w14:textId="77777777" w:rsidR="00AE162D" w:rsidRPr="006975E5" w:rsidRDefault="002205DE" w:rsidP="00C12A17">
      <w:pPr>
        <w:pStyle w:val="NormalWeb"/>
        <w:spacing w:line="360" w:lineRule="auto"/>
        <w:divId w:val="415639143"/>
        <w:rPr>
          <w:color w:val="000000"/>
        </w:rPr>
      </w:pPr>
      <w:r w:rsidRPr="006975E5">
        <w:rPr>
          <w:color w:val="000000"/>
        </w:rPr>
        <w:lastRenderedPageBreak/>
        <w:t>A major vulnerability in agricultural IoT systems is the lack of ongoing software maintenance. Microcontroller firmware and mobile applications are rarely updated once deployed, leaving them exposed to security exploits (Dr. Brindha S et al., 2025). Most agricultural monitoring systems lack a mechanism to verify software versions or notify operators when a security patch is available, leaving devices vulnerable to unauthorized access and network hijacks.</w:t>
      </w:r>
    </w:p>
    <w:p w14:paraId="07B00D5E" w14:textId="22C3F988" w:rsidR="00AE162D" w:rsidRPr="006975E5" w:rsidRDefault="002205DE" w:rsidP="00C12A17">
      <w:pPr>
        <w:pStyle w:val="NormalWeb"/>
        <w:spacing w:line="360" w:lineRule="auto"/>
        <w:divId w:val="415639143"/>
        <w:rPr>
          <w:color w:val="000000"/>
        </w:rPr>
      </w:pPr>
      <w:r w:rsidRPr="006975E5">
        <w:rPr>
          <w:color w:val="000000"/>
        </w:rPr>
        <w:t>If an attacker gains control of the edge node, they can spoof telemetry data (e.g. reporting an optimal 37.8°C while the actual temperature is dropping to lethal levels), masking incubator failures and leading to total batch losses (</w:t>
      </w:r>
      <w:proofErr w:type="spellStart"/>
      <w:r w:rsidRPr="006975E5">
        <w:rPr>
          <w:color w:val="000000"/>
        </w:rPr>
        <w:t>Lengkong</w:t>
      </w:r>
      <w:proofErr w:type="spellEnd"/>
      <w:r w:rsidRPr="006975E5">
        <w:rPr>
          <w:color w:val="000000"/>
        </w:rPr>
        <w:t xml:space="preserve"> et al., 2025).</w:t>
      </w:r>
    </w:p>
    <w:p w14:paraId="07FD8879" w14:textId="77777777" w:rsidR="00AE162D" w:rsidRPr="006975E5" w:rsidRDefault="002205DE" w:rsidP="00C12A17">
      <w:pPr>
        <w:pStyle w:val="Heading3"/>
        <w:spacing w:line="360" w:lineRule="auto"/>
        <w:jc w:val="both"/>
        <w:divId w:val="415639143"/>
        <w:rPr>
          <w:rFonts w:eastAsia="Times New Roman"/>
          <w:color w:val="000000"/>
        </w:rPr>
      </w:pPr>
      <w:r w:rsidRPr="006975E5">
        <w:rPr>
          <w:rFonts w:eastAsia="Times New Roman"/>
          <w:color w:val="000000"/>
        </w:rPr>
        <w:t>1.3 Research Aim and Objectives</w:t>
      </w:r>
    </w:p>
    <w:p w14:paraId="24693BB6"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1.3.1 Research Aim</w:t>
      </w:r>
    </w:p>
    <w:p w14:paraId="74247FF8" w14:textId="77777777" w:rsidR="00AE162D" w:rsidRPr="006975E5" w:rsidRDefault="002205DE" w:rsidP="00C12A17">
      <w:pPr>
        <w:pStyle w:val="NormalWeb"/>
        <w:spacing w:line="360" w:lineRule="auto"/>
        <w:divId w:val="415639143"/>
        <w:rPr>
          <w:color w:val="000000"/>
        </w:rPr>
      </w:pPr>
      <w:r w:rsidRPr="006975E5">
        <w:rPr>
          <w:color w:val="000000"/>
        </w:rPr>
        <w:t xml:space="preserve">The primary aim of this research is to design, develop, and evaluate a secure, real-time IoT-based mobile application framework (named </w:t>
      </w:r>
      <w:r w:rsidRPr="006975E5">
        <w:rPr>
          <w:b/>
          <w:bCs/>
          <w:color w:val="000000"/>
        </w:rPr>
        <w:t>Egg Guardian</w:t>
      </w:r>
      <w:r w:rsidRPr="006975E5">
        <w:rPr>
          <w:color w:val="000000"/>
        </w:rPr>
        <w:t>) for monitoring poultry egg incubator temperature and delivering automated firmware and application security update notifications.</w:t>
      </w:r>
    </w:p>
    <w:p w14:paraId="374E388B"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1.3.2 Specific Research Objectives</w:t>
      </w:r>
    </w:p>
    <w:p w14:paraId="4EDBF241" w14:textId="77777777" w:rsidR="00AE162D" w:rsidRPr="006975E5" w:rsidRDefault="002205DE" w:rsidP="00C12A17">
      <w:pPr>
        <w:pStyle w:val="NormalWeb"/>
        <w:spacing w:line="360" w:lineRule="auto"/>
        <w:divId w:val="415639143"/>
        <w:rPr>
          <w:color w:val="000000"/>
        </w:rPr>
      </w:pPr>
      <w:r w:rsidRPr="006975E5">
        <w:rPr>
          <w:color w:val="000000"/>
        </w:rPr>
        <w:t>To comply with standard undergraduate research limits (Research Proposal Outline, 2023), the objectives are consolidated into exactly four key areas:</w:t>
      </w:r>
    </w:p>
    <w:p w14:paraId="66E98592" w14:textId="77777777" w:rsidR="00AE162D" w:rsidRPr="006975E5" w:rsidRDefault="002205DE" w:rsidP="00C12A17">
      <w:pPr>
        <w:numPr>
          <w:ilvl w:val="0"/>
          <w:numId w:val="1"/>
        </w:numPr>
        <w:spacing w:before="100" w:beforeAutospacing="1" w:after="120" w:line="360" w:lineRule="auto"/>
        <w:jc w:val="both"/>
        <w:divId w:val="415639143"/>
        <w:rPr>
          <w:rFonts w:eastAsia="Times New Roman"/>
          <w:color w:val="000000"/>
        </w:rPr>
      </w:pPr>
      <w:r w:rsidRPr="006975E5">
        <w:rPr>
          <w:rFonts w:eastAsia="Times New Roman"/>
          <w:b/>
          <w:bCs/>
          <w:color w:val="000000"/>
        </w:rPr>
        <w:t>Hardware Edge Node Design</w:t>
      </w:r>
      <w:r w:rsidRPr="006975E5">
        <w:rPr>
          <w:rFonts w:eastAsia="Times New Roman"/>
          <w:color w:val="000000"/>
        </w:rPr>
        <w:t xml:space="preserve">: Build an ESP32-based hardware edge node that interfaces with DS18B20/DHT22 </w:t>
      </w:r>
      <w:r w:rsidRPr="006975E5">
        <w:rPr>
          <w:rFonts w:eastAsia="Times New Roman"/>
          <w:color w:val="000000"/>
        </w:rPr>
        <w:lastRenderedPageBreak/>
        <w:t>sensors and features an offline ring buffer to prevent telemetry data loss during connectivity drops.</w:t>
      </w:r>
    </w:p>
    <w:p w14:paraId="27B629B4" w14:textId="77777777" w:rsidR="00AE162D" w:rsidRPr="006975E5" w:rsidRDefault="002205DE" w:rsidP="00C12A17">
      <w:pPr>
        <w:numPr>
          <w:ilvl w:val="0"/>
          <w:numId w:val="1"/>
        </w:numPr>
        <w:spacing w:before="100" w:beforeAutospacing="1" w:after="120" w:line="360" w:lineRule="auto"/>
        <w:jc w:val="both"/>
        <w:divId w:val="415639143"/>
        <w:rPr>
          <w:rFonts w:eastAsia="Times New Roman"/>
          <w:color w:val="000000"/>
        </w:rPr>
      </w:pPr>
      <w:r w:rsidRPr="006975E5">
        <w:rPr>
          <w:rFonts w:eastAsia="Times New Roman"/>
          <w:b/>
          <w:bCs/>
          <w:color w:val="000000"/>
        </w:rPr>
        <w:t>Unified Backend and HMI Development</w:t>
      </w:r>
      <w:r w:rsidRPr="006975E5">
        <w:rPr>
          <w:rFonts w:eastAsia="Times New Roman"/>
          <w:color w:val="000000"/>
        </w:rPr>
        <w:t xml:space="preserve">: Design and implement a centralized cloud backend using </w:t>
      </w:r>
      <w:proofErr w:type="spellStart"/>
      <w:r w:rsidRPr="006975E5">
        <w:rPr>
          <w:rFonts w:eastAsia="Times New Roman"/>
          <w:color w:val="000000"/>
        </w:rPr>
        <w:t>FastAPI</w:t>
      </w:r>
      <w:proofErr w:type="spellEnd"/>
      <w:r w:rsidRPr="006975E5">
        <w:rPr>
          <w:rFonts w:eastAsia="Times New Roman"/>
          <w:color w:val="000000"/>
        </w:rPr>
        <w:t xml:space="preserve"> to process telemetry, coupled with a cross-platform Flutter mobile application to display real-time readings and receive push notifications.</w:t>
      </w:r>
    </w:p>
    <w:p w14:paraId="126A94F1" w14:textId="77777777" w:rsidR="00AE162D" w:rsidRPr="006975E5" w:rsidRDefault="002205DE" w:rsidP="00C12A17">
      <w:pPr>
        <w:numPr>
          <w:ilvl w:val="0"/>
          <w:numId w:val="1"/>
        </w:numPr>
        <w:spacing w:before="100" w:beforeAutospacing="1" w:after="120" w:line="360" w:lineRule="auto"/>
        <w:jc w:val="both"/>
        <w:divId w:val="415639143"/>
        <w:rPr>
          <w:rFonts w:eastAsia="Times New Roman"/>
          <w:color w:val="000000"/>
        </w:rPr>
      </w:pPr>
      <w:r w:rsidRPr="006975E5">
        <w:rPr>
          <w:rFonts w:eastAsia="Times New Roman"/>
          <w:b/>
          <w:bCs/>
          <w:color w:val="000000"/>
        </w:rPr>
        <w:t>Security Subsystem Implementation</w:t>
      </w:r>
      <w:r w:rsidRPr="006975E5">
        <w:rPr>
          <w:rFonts w:eastAsia="Times New Roman"/>
          <w:color w:val="000000"/>
        </w:rPr>
        <w:t>: Integrate cryptographic access controls (JWT), secure transport layers (MQTTS/TLS), and an automated edge firmware lifecycle tracking system to notify users of security updates.</w:t>
      </w:r>
    </w:p>
    <w:p w14:paraId="1DE09E05" w14:textId="77777777" w:rsidR="00AE162D" w:rsidRPr="006975E5" w:rsidRDefault="002205DE" w:rsidP="00C12A17">
      <w:pPr>
        <w:numPr>
          <w:ilvl w:val="0"/>
          <w:numId w:val="1"/>
        </w:numPr>
        <w:spacing w:before="100" w:beforeAutospacing="1" w:after="120" w:line="360" w:lineRule="auto"/>
        <w:jc w:val="both"/>
        <w:divId w:val="415639143"/>
        <w:rPr>
          <w:rFonts w:eastAsia="Times New Roman"/>
          <w:color w:val="000000"/>
        </w:rPr>
      </w:pPr>
      <w:r w:rsidRPr="006975E5">
        <w:rPr>
          <w:rFonts w:eastAsia="Times New Roman"/>
          <w:b/>
          <w:bCs/>
          <w:color w:val="000000"/>
        </w:rPr>
        <w:t>Experimental Evaluation and Validation</w:t>
      </w:r>
      <w:r w:rsidRPr="006975E5">
        <w:rPr>
          <w:rFonts w:eastAsia="Times New Roman"/>
          <w:color w:val="000000"/>
        </w:rPr>
        <w:t>: Benchmark and evaluate the system's end-to-end latency, database ingestion reliability, local caching capability, and the propagation speed of firmware security alerts.</w:t>
      </w:r>
    </w:p>
    <w:p w14:paraId="4D1AEFB2"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1.3.3 Alignment of Project Aim and Objectives with Identified Gaps</w:t>
      </w:r>
    </w:p>
    <w:p w14:paraId="1D6A5D40" w14:textId="77777777" w:rsidR="00AE162D" w:rsidRPr="006975E5" w:rsidRDefault="002205DE" w:rsidP="00C12A17">
      <w:pPr>
        <w:pStyle w:val="NormalWeb"/>
        <w:spacing w:line="360" w:lineRule="auto"/>
        <w:divId w:val="415639143"/>
        <w:rPr>
          <w:color w:val="000000"/>
        </w:rPr>
      </w:pPr>
      <w:r w:rsidRPr="006975E5">
        <w:rPr>
          <w:color w:val="000000"/>
        </w:rPr>
        <w:t>This project directly aligns its specific objectives with the identified structural gaps, as shown below: Obj 2 (Unified Backend &amp; HMI) addresses manual check latency. Obj 1 (Offline Ring Buffer) handles data loss. Obj 3 (Security &amp; Update Systems) mitigates spoofing and unencrypted traffic. Obj 4 (Experimental Evaluation) resolves outdated firmware security gaps.</w:t>
      </w:r>
    </w:p>
    <w:p w14:paraId="14883512" w14:textId="53489B7D" w:rsidR="00AE162D" w:rsidRPr="006975E5" w:rsidRDefault="00AE162D" w:rsidP="00C12A17">
      <w:pPr>
        <w:spacing w:line="360" w:lineRule="auto"/>
        <w:jc w:val="both"/>
        <w:divId w:val="415639143"/>
        <w:rPr>
          <w:rFonts w:eastAsia="Times New Roman"/>
          <w:color w:val="000000"/>
        </w:rPr>
      </w:pPr>
    </w:p>
    <w:p w14:paraId="4868BEB1" w14:textId="77777777" w:rsidR="00AE162D" w:rsidRPr="006975E5" w:rsidRDefault="002205DE" w:rsidP="00C12A17">
      <w:pPr>
        <w:pStyle w:val="Heading3"/>
        <w:spacing w:line="360" w:lineRule="auto"/>
        <w:jc w:val="both"/>
        <w:divId w:val="415639143"/>
        <w:rPr>
          <w:rFonts w:eastAsia="Times New Roman"/>
          <w:color w:val="000000"/>
        </w:rPr>
      </w:pPr>
      <w:r w:rsidRPr="006975E5">
        <w:rPr>
          <w:rFonts w:eastAsia="Times New Roman"/>
          <w:color w:val="000000"/>
        </w:rPr>
        <w:t>1.4 Significance of the Study</w:t>
      </w:r>
    </w:p>
    <w:p w14:paraId="75686D41"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1.4.1 Optimization of Post-Harvest Durability and Quality for Farm Operations</w:t>
      </w:r>
    </w:p>
    <w:p w14:paraId="42345877" w14:textId="77777777" w:rsidR="00AE162D" w:rsidRPr="006975E5" w:rsidRDefault="002205DE" w:rsidP="00C12A17">
      <w:pPr>
        <w:pStyle w:val="NormalWeb"/>
        <w:spacing w:line="360" w:lineRule="auto"/>
        <w:divId w:val="415639143"/>
        <w:rPr>
          <w:color w:val="000000"/>
        </w:rPr>
      </w:pPr>
      <w:r w:rsidRPr="006975E5">
        <w:rPr>
          <w:color w:val="000000"/>
        </w:rPr>
        <w:lastRenderedPageBreak/>
        <w:t>By providing sub-second telemetry transmission and immediate background alerting, this system enables poultry farm operators to respond to heating or ventilation failures before embryonic damage occurs (</w:t>
      </w:r>
      <w:proofErr w:type="spellStart"/>
      <w:r w:rsidRPr="006975E5">
        <w:rPr>
          <w:color w:val="000000"/>
        </w:rPr>
        <w:t>Okubanjo</w:t>
      </w:r>
      <w:proofErr w:type="spellEnd"/>
      <w:r w:rsidRPr="006975E5">
        <w:rPr>
          <w:color w:val="000000"/>
        </w:rPr>
        <w:t xml:space="preserve">, 2025). This level of environmental control maximizes hatch rates, protects animal welfare, and improves the hatchery's overall productivity (Om </w:t>
      </w:r>
      <w:proofErr w:type="spellStart"/>
      <w:r w:rsidRPr="006975E5">
        <w:rPr>
          <w:color w:val="000000"/>
        </w:rPr>
        <w:t>Shirse</w:t>
      </w:r>
      <w:proofErr w:type="spellEnd"/>
      <w:r w:rsidRPr="006975E5">
        <w:rPr>
          <w:color w:val="000000"/>
        </w:rPr>
        <w:t>, 2026).</w:t>
      </w:r>
    </w:p>
    <w:p w14:paraId="6D329ED3"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1.4.2 Cost-Effective Scalability for Small-to-Mid Scale Poultry Farms</w:t>
      </w:r>
    </w:p>
    <w:p w14:paraId="4A03FD70" w14:textId="77777777" w:rsidR="00AE162D" w:rsidRPr="006975E5" w:rsidRDefault="002205DE" w:rsidP="00C12A17">
      <w:pPr>
        <w:pStyle w:val="NormalWeb"/>
        <w:spacing w:line="360" w:lineRule="auto"/>
        <w:divId w:val="415639143"/>
        <w:rPr>
          <w:color w:val="000000"/>
        </w:rPr>
      </w:pPr>
      <w:r w:rsidRPr="006975E5">
        <w:rPr>
          <w:color w:val="000000"/>
        </w:rPr>
        <w:t>Unlike expensive proprietary systems, the proposed solution utilizes open-source frameworks (</w:t>
      </w:r>
      <w:proofErr w:type="spellStart"/>
      <w:r w:rsidRPr="006975E5">
        <w:rPr>
          <w:color w:val="000000"/>
        </w:rPr>
        <w:t>FastAPI</w:t>
      </w:r>
      <w:proofErr w:type="spellEnd"/>
      <w:r w:rsidRPr="006975E5">
        <w:rPr>
          <w:color w:val="000000"/>
        </w:rPr>
        <w:t>, Flutter) and low-cost, off-the-shelf microcontrollers (ESP32). This approach allows small and mid-scale poultry hatcheries to deploy a professional monitoring solution without high licensing fees or complex installations (Trust, 2026; Abdullah &amp; Hamdan, 2023).</w:t>
      </w:r>
    </w:p>
    <w:p w14:paraId="161E8409"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1.4.3 Introduction of Security and Device Integrity Awareness in Agricultural Computing</w:t>
      </w:r>
    </w:p>
    <w:p w14:paraId="2BBC18A6" w14:textId="77777777" w:rsidR="00AE162D" w:rsidRPr="006975E5" w:rsidRDefault="002205DE" w:rsidP="00C12A17">
      <w:pPr>
        <w:pStyle w:val="NormalWeb"/>
        <w:spacing w:line="360" w:lineRule="auto"/>
        <w:divId w:val="415639143"/>
        <w:rPr>
          <w:color w:val="000000"/>
        </w:rPr>
      </w:pPr>
      <w:r w:rsidRPr="006975E5">
        <w:rPr>
          <w:color w:val="000000"/>
        </w:rPr>
        <w:t>This research addresses a critical gap in smart farming by demonstrating how security updates and device lifecycle management can be integrated directly into agricultural software (</w:t>
      </w:r>
      <w:proofErr w:type="spellStart"/>
      <w:r w:rsidRPr="006975E5">
        <w:rPr>
          <w:color w:val="000000"/>
        </w:rPr>
        <w:t>Lengkong</w:t>
      </w:r>
      <w:proofErr w:type="spellEnd"/>
      <w:r w:rsidRPr="006975E5">
        <w:rPr>
          <w:color w:val="000000"/>
        </w:rPr>
        <w:t xml:space="preserve"> et al., 2025). This establishes a template for building secure IoT networks in the agricultural domain (Dr. Brindha S et al., 2025).</w:t>
      </w:r>
    </w:p>
    <w:p w14:paraId="6A0A67CD" w14:textId="2381F662" w:rsidR="00AE162D" w:rsidRPr="006975E5" w:rsidRDefault="00AE162D" w:rsidP="00C12A17">
      <w:pPr>
        <w:spacing w:line="360" w:lineRule="auto"/>
        <w:jc w:val="both"/>
        <w:divId w:val="415639143"/>
        <w:rPr>
          <w:rFonts w:eastAsia="Times New Roman"/>
          <w:color w:val="000000"/>
        </w:rPr>
      </w:pPr>
    </w:p>
    <w:p w14:paraId="2C3D18F6" w14:textId="77777777" w:rsidR="00AE162D" w:rsidRPr="006975E5" w:rsidRDefault="002205DE" w:rsidP="00C12A17">
      <w:pPr>
        <w:pStyle w:val="Heading3"/>
        <w:spacing w:line="360" w:lineRule="auto"/>
        <w:jc w:val="both"/>
        <w:divId w:val="415639143"/>
        <w:rPr>
          <w:rFonts w:eastAsia="Times New Roman"/>
          <w:color w:val="000000"/>
        </w:rPr>
      </w:pPr>
      <w:r w:rsidRPr="006975E5">
        <w:rPr>
          <w:rFonts w:eastAsia="Times New Roman"/>
          <w:color w:val="000000"/>
        </w:rPr>
        <w:t>1.5 Scope and Limitations of the Research</w:t>
      </w:r>
    </w:p>
    <w:p w14:paraId="3EF36803"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1.5.1 Technical Scope</w:t>
      </w:r>
    </w:p>
    <w:p w14:paraId="1AEA2258" w14:textId="77777777" w:rsidR="00AE162D" w:rsidRPr="006975E5" w:rsidRDefault="002205DE" w:rsidP="00C12A17">
      <w:pPr>
        <w:pStyle w:val="NormalWeb"/>
        <w:spacing w:line="360" w:lineRule="auto"/>
        <w:divId w:val="415639143"/>
        <w:rPr>
          <w:color w:val="000000"/>
        </w:rPr>
      </w:pPr>
      <w:r w:rsidRPr="006975E5">
        <w:rPr>
          <w:color w:val="000000"/>
        </w:rPr>
        <w:lastRenderedPageBreak/>
        <w:t xml:space="preserve">The technical scope of the project encompasses a hardware layer (ESP32 microcontroller with DS18B20 or DHT22 sensor) (Trust, 2026; </w:t>
      </w:r>
      <w:proofErr w:type="spellStart"/>
      <w:r w:rsidRPr="006975E5">
        <w:rPr>
          <w:color w:val="000000"/>
        </w:rPr>
        <w:t>Shirse</w:t>
      </w:r>
      <w:proofErr w:type="spellEnd"/>
      <w:r w:rsidRPr="006975E5">
        <w:rPr>
          <w:color w:val="000000"/>
        </w:rPr>
        <w:t>, 2026), transport layer (MQTT over secure MQTTS) (Abdullah &amp; Hamdan, 2023), cloud layer (</w:t>
      </w:r>
      <w:proofErr w:type="spellStart"/>
      <w:r w:rsidRPr="006975E5">
        <w:rPr>
          <w:color w:val="000000"/>
        </w:rPr>
        <w:t>FastAPI</w:t>
      </w:r>
      <w:proofErr w:type="spellEnd"/>
      <w:r w:rsidRPr="006975E5">
        <w:rPr>
          <w:color w:val="000000"/>
        </w:rPr>
        <w:t xml:space="preserve"> backend with PostgreSQL), and HMI layer (Flutter application and companion web dashboard) (</w:t>
      </w:r>
      <w:proofErr w:type="spellStart"/>
      <w:r w:rsidRPr="006975E5">
        <w:rPr>
          <w:color w:val="000000"/>
        </w:rPr>
        <w:t>Nalendra</w:t>
      </w:r>
      <w:proofErr w:type="spellEnd"/>
      <w:r w:rsidRPr="006975E5">
        <w:rPr>
          <w:color w:val="000000"/>
        </w:rPr>
        <w:t xml:space="preserve"> &amp; </w:t>
      </w:r>
      <w:proofErr w:type="spellStart"/>
      <w:r w:rsidRPr="006975E5">
        <w:rPr>
          <w:color w:val="000000"/>
        </w:rPr>
        <w:t>Waspada</w:t>
      </w:r>
      <w:proofErr w:type="spellEnd"/>
      <w:r w:rsidRPr="006975E5">
        <w:rPr>
          <w:color w:val="000000"/>
        </w:rPr>
        <w:t>, 2025).</w:t>
      </w:r>
    </w:p>
    <w:p w14:paraId="233448FC" w14:textId="77777777" w:rsidR="00AE162D" w:rsidRPr="006975E5" w:rsidRDefault="002205DE" w:rsidP="00C12A17">
      <w:pPr>
        <w:spacing w:line="360" w:lineRule="auto"/>
        <w:jc w:val="both"/>
        <w:divId w:val="1130635965"/>
        <w:rPr>
          <w:rFonts w:eastAsia="Times New Roman"/>
          <w:color w:val="000000"/>
        </w:rPr>
      </w:pPr>
      <w:r w:rsidRPr="006975E5">
        <w:rPr>
          <w:rFonts w:eastAsia="Times New Roman"/>
          <w:noProof/>
          <w:color w:val="000000"/>
        </w:rPr>
        <w:drawing>
          <wp:inline distT="0" distB="0" distL="0" distR="0" wp14:anchorId="3C74CB95" wp14:editId="67B2D69A">
            <wp:extent cx="3121152" cy="3121152"/>
            <wp:effectExtent l="0" t="0" r="3175" b="3175"/>
            <wp:docPr id="6" name="Picture 6" descr="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27E0BC2C" w14:textId="77777777" w:rsidR="00AE162D" w:rsidRPr="006975E5" w:rsidRDefault="002205DE" w:rsidP="00C12A17">
      <w:pPr>
        <w:spacing w:line="360" w:lineRule="auto"/>
        <w:jc w:val="both"/>
        <w:divId w:val="1449885373"/>
        <w:rPr>
          <w:rFonts w:eastAsia="Times New Roman"/>
          <w:i/>
          <w:iCs/>
          <w:color w:val="000000"/>
          <w:sz w:val="20"/>
          <w:szCs w:val="20"/>
        </w:rPr>
      </w:pPr>
      <w:r w:rsidRPr="006975E5">
        <w:rPr>
          <w:rFonts w:eastAsia="Times New Roman"/>
          <w:i/>
          <w:iCs/>
          <w:color w:val="000000"/>
          <w:sz w:val="20"/>
          <w:szCs w:val="20"/>
        </w:rPr>
        <w:t xml:space="preserve">Figure 1.2: General systems architecture mapping the data flow from the incubator sensor node to the </w:t>
      </w:r>
      <w:proofErr w:type="spellStart"/>
      <w:r w:rsidRPr="006975E5">
        <w:rPr>
          <w:rFonts w:eastAsia="Times New Roman"/>
          <w:i/>
          <w:iCs/>
          <w:color w:val="000000"/>
          <w:sz w:val="20"/>
          <w:szCs w:val="20"/>
        </w:rPr>
        <w:t>FastAPI</w:t>
      </w:r>
      <w:proofErr w:type="spellEnd"/>
      <w:r w:rsidRPr="006975E5">
        <w:rPr>
          <w:rFonts w:eastAsia="Times New Roman"/>
          <w:i/>
          <w:iCs/>
          <w:color w:val="000000"/>
          <w:sz w:val="20"/>
          <w:szCs w:val="20"/>
        </w:rPr>
        <w:t xml:space="preserve"> cloud backend and the mobile/web interfaces.</w:t>
      </w:r>
    </w:p>
    <w:p w14:paraId="739FA88A" w14:textId="77777777" w:rsidR="00AE162D" w:rsidRPr="006975E5" w:rsidRDefault="002205DE" w:rsidP="00C12A17">
      <w:pPr>
        <w:pStyle w:val="Heading4"/>
        <w:spacing w:line="360" w:lineRule="auto"/>
        <w:jc w:val="both"/>
        <w:divId w:val="415639143"/>
        <w:rPr>
          <w:rFonts w:eastAsia="Times New Roman"/>
          <w:color w:val="000000"/>
        </w:rPr>
      </w:pPr>
      <w:r w:rsidRPr="006975E5">
        <w:rPr>
          <w:rFonts w:eastAsia="Times New Roman"/>
          <w:color w:val="000000"/>
        </w:rPr>
        <w:t>1.5.2 Operational Limits</w:t>
      </w:r>
    </w:p>
    <w:p w14:paraId="4F11BE0D" w14:textId="77777777" w:rsidR="00AE162D" w:rsidRPr="006975E5" w:rsidRDefault="002205DE" w:rsidP="00C12A17">
      <w:pPr>
        <w:pStyle w:val="NormalWeb"/>
        <w:spacing w:line="360" w:lineRule="auto"/>
        <w:divId w:val="415639143"/>
        <w:rPr>
          <w:color w:val="000000"/>
        </w:rPr>
      </w:pPr>
      <w:r w:rsidRPr="006975E5">
        <w:rPr>
          <w:color w:val="000000"/>
        </w:rPr>
        <w:t>The system is designed for stationary egg storage and incubator environments and requires a local Wi-Fi connection at the hatchery site (Okello et al., 2025). Mobile monitoring and push alerts require cellular data or internet connectivity for the operator's smartphone. The current prototype does not monitor eggs in transit during shipping or logistics (Pacheco da Costa et al., 2023).</w:t>
      </w:r>
    </w:p>
    <w:p w14:paraId="76B4E5BE" w14:textId="4BD5DDA0" w:rsidR="00AE162D" w:rsidRPr="006975E5" w:rsidRDefault="00AE162D" w:rsidP="00C12A17">
      <w:pPr>
        <w:spacing w:line="360" w:lineRule="auto"/>
        <w:jc w:val="both"/>
        <w:divId w:val="415639143"/>
        <w:rPr>
          <w:rFonts w:eastAsia="Times New Roman"/>
          <w:color w:val="000000"/>
        </w:rPr>
      </w:pPr>
    </w:p>
    <w:p w14:paraId="14DE8EE1" w14:textId="77777777" w:rsidR="00AE162D" w:rsidRPr="006975E5" w:rsidRDefault="002205DE" w:rsidP="00C12A17">
      <w:pPr>
        <w:pStyle w:val="Heading3"/>
        <w:spacing w:line="360" w:lineRule="auto"/>
        <w:jc w:val="both"/>
        <w:divId w:val="415639143"/>
        <w:rPr>
          <w:rFonts w:eastAsia="Times New Roman"/>
          <w:color w:val="000000"/>
        </w:rPr>
      </w:pPr>
      <w:r w:rsidRPr="006975E5">
        <w:rPr>
          <w:rFonts w:eastAsia="Times New Roman"/>
          <w:color w:val="000000"/>
        </w:rPr>
        <w:t>1.6 Operational Definition of Technical Terms</w:t>
      </w:r>
    </w:p>
    <w:p w14:paraId="391C1419"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Agriculture 4.0</w:t>
      </w:r>
      <w:r w:rsidRPr="006975E5">
        <w:rPr>
          <w:rFonts w:eastAsia="Times New Roman"/>
          <w:color w:val="000000"/>
        </w:rPr>
        <w:t>: The integration of digital technologies, such as IoT and cloud computing, to automate and optimize agricultural production (</w:t>
      </w:r>
      <w:proofErr w:type="spellStart"/>
      <w:r w:rsidRPr="006975E5">
        <w:rPr>
          <w:rFonts w:eastAsia="Times New Roman"/>
          <w:color w:val="000000"/>
        </w:rPr>
        <w:t>Gatkal</w:t>
      </w:r>
      <w:proofErr w:type="spellEnd"/>
      <w:r w:rsidRPr="006975E5">
        <w:rPr>
          <w:rFonts w:eastAsia="Times New Roman"/>
          <w:color w:val="000000"/>
        </w:rPr>
        <w:t xml:space="preserve"> et al., 2025).</w:t>
      </w:r>
    </w:p>
    <w:p w14:paraId="053BCC11"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Asynchronous I/O</w:t>
      </w:r>
      <w:r w:rsidRPr="006975E5">
        <w:rPr>
          <w:rFonts w:eastAsia="Times New Roman"/>
          <w:color w:val="000000"/>
        </w:rPr>
        <w:t>: A programming model that allows a server to handle multiple operations concurrently without blocking execution, critical for high-frequency sensor streams.</w:t>
      </w:r>
    </w:p>
    <w:p w14:paraId="62105881"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Bcrypt</w:t>
      </w:r>
      <w:proofErr w:type="spellEnd"/>
      <w:r w:rsidRPr="006975E5">
        <w:rPr>
          <w:rFonts w:eastAsia="Times New Roman"/>
          <w:color w:val="000000"/>
        </w:rPr>
        <w:t>: A secure, salt-based password hashing algorithm used to store user credentials.</w:t>
      </w:r>
    </w:p>
    <w:p w14:paraId="28202CC6"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Cyber-Physical System (CPS)</w:t>
      </w:r>
      <w:r w:rsidRPr="006975E5">
        <w:rPr>
          <w:rFonts w:eastAsia="Times New Roman"/>
          <w:color w:val="000000"/>
        </w:rPr>
        <w:t>: A system where physical mechanisms are controlled and monitored by computer-based algorithms (</w:t>
      </w:r>
      <w:proofErr w:type="spellStart"/>
      <w:r w:rsidRPr="006975E5">
        <w:rPr>
          <w:rFonts w:eastAsia="Times New Roman"/>
          <w:color w:val="000000"/>
        </w:rPr>
        <w:t>Protopappas</w:t>
      </w:r>
      <w:proofErr w:type="spellEnd"/>
      <w:r w:rsidRPr="006975E5">
        <w:rPr>
          <w:rFonts w:eastAsia="Times New Roman"/>
          <w:color w:val="000000"/>
        </w:rPr>
        <w:t xml:space="preserve"> et al., 2025).</w:t>
      </w:r>
    </w:p>
    <w:p w14:paraId="75626E96"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JSON Web Token (JWT)</w:t>
      </w:r>
      <w:r w:rsidRPr="006975E5">
        <w:rPr>
          <w:rFonts w:eastAsia="Times New Roman"/>
          <w:color w:val="000000"/>
        </w:rPr>
        <w:t>: An open standard (RFC 7519) that defines a compact, secure way to transmit information between parties as a JSON object, used for user authentication.</w:t>
      </w:r>
    </w:p>
    <w:p w14:paraId="5C395558"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MQTT (Message Queuing Telemetry Transport)</w:t>
      </w:r>
      <w:r w:rsidRPr="006975E5">
        <w:rPr>
          <w:rFonts w:eastAsia="Times New Roman"/>
          <w:color w:val="000000"/>
        </w:rPr>
        <w:t>: A lightweight publish-subscribe messaging protocol designed for resource-constrained devices and low-bandwidth networks (Abdullah &amp; Hamdan, 2023).</w:t>
      </w:r>
    </w:p>
    <w:p w14:paraId="1E8BFDB1"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Over-The-Air (OTA)</w:t>
      </w:r>
      <w:r w:rsidRPr="006975E5">
        <w:rPr>
          <w:rFonts w:eastAsia="Times New Roman"/>
          <w:color w:val="000000"/>
        </w:rPr>
        <w:t>: The wireless delivery of software updates or firmware patches to remote devices.</w:t>
      </w:r>
    </w:p>
    <w:p w14:paraId="7B903847"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t>Telemetry</w:t>
      </w:r>
      <w:r w:rsidRPr="006975E5">
        <w:rPr>
          <w:rFonts w:eastAsia="Times New Roman"/>
          <w:color w:val="000000"/>
        </w:rPr>
        <w:t>: The automatic measurement and wireless transmission of environmental data from remote sources.</w:t>
      </w:r>
    </w:p>
    <w:p w14:paraId="66CBF8D9" w14:textId="77777777" w:rsidR="00AE162D" w:rsidRPr="006975E5" w:rsidRDefault="002205DE" w:rsidP="00C12A17">
      <w:pPr>
        <w:numPr>
          <w:ilvl w:val="0"/>
          <w:numId w:val="2"/>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WebSocket</w:t>
      </w:r>
      <w:r w:rsidRPr="006975E5">
        <w:rPr>
          <w:rFonts w:eastAsia="Times New Roman"/>
          <w:color w:val="000000"/>
        </w:rPr>
        <w:t>: A protocol that provides full-duplex, real-time communication channels over a single TCP connection, enabling instant UI updates (</w:t>
      </w:r>
      <w:proofErr w:type="spellStart"/>
      <w:r w:rsidRPr="006975E5">
        <w:rPr>
          <w:rFonts w:eastAsia="Times New Roman"/>
          <w:color w:val="000000"/>
        </w:rPr>
        <w:t>Nalendra</w:t>
      </w:r>
      <w:proofErr w:type="spellEnd"/>
      <w:r w:rsidRPr="006975E5">
        <w:rPr>
          <w:rFonts w:eastAsia="Times New Roman"/>
          <w:color w:val="000000"/>
        </w:rPr>
        <w:t xml:space="preserve"> &amp; </w:t>
      </w:r>
      <w:proofErr w:type="spellStart"/>
      <w:r w:rsidRPr="006975E5">
        <w:rPr>
          <w:rFonts w:eastAsia="Times New Roman"/>
          <w:color w:val="000000"/>
        </w:rPr>
        <w:t>Waspada</w:t>
      </w:r>
      <w:proofErr w:type="spellEnd"/>
      <w:r w:rsidRPr="006975E5">
        <w:rPr>
          <w:rFonts w:eastAsia="Times New Roman"/>
          <w:color w:val="000000"/>
        </w:rPr>
        <w:t>, 2025).</w:t>
      </w:r>
    </w:p>
    <w:p w14:paraId="4286BABB" w14:textId="77777777" w:rsidR="001C39E7" w:rsidRPr="006975E5" w:rsidRDefault="001C39E7" w:rsidP="00C12A17">
      <w:pPr>
        <w:spacing w:before="100" w:beforeAutospacing="1" w:after="120" w:line="360" w:lineRule="auto"/>
        <w:jc w:val="both"/>
        <w:divId w:val="415639143"/>
        <w:rPr>
          <w:rFonts w:eastAsia="Times New Roman"/>
        </w:rPr>
      </w:pPr>
    </w:p>
    <w:p w14:paraId="02EFADD7" w14:textId="77777777" w:rsidR="001C39E7" w:rsidRPr="006975E5" w:rsidRDefault="001C39E7" w:rsidP="00C12A17">
      <w:pPr>
        <w:spacing w:before="100" w:beforeAutospacing="1" w:after="120" w:line="360" w:lineRule="auto"/>
        <w:jc w:val="both"/>
        <w:divId w:val="415639143"/>
        <w:rPr>
          <w:rFonts w:eastAsia="Times New Roman"/>
        </w:rPr>
      </w:pPr>
    </w:p>
    <w:p w14:paraId="775E4F66" w14:textId="77777777" w:rsidR="001C39E7" w:rsidRPr="006975E5" w:rsidRDefault="001C39E7" w:rsidP="00C12A17">
      <w:pPr>
        <w:spacing w:before="100" w:beforeAutospacing="1" w:after="120" w:line="360" w:lineRule="auto"/>
        <w:jc w:val="both"/>
        <w:divId w:val="415639143"/>
        <w:rPr>
          <w:rFonts w:eastAsia="Times New Roman"/>
        </w:rPr>
      </w:pPr>
    </w:p>
    <w:p w14:paraId="6EDAA105" w14:textId="77777777" w:rsidR="001C39E7" w:rsidRPr="006975E5" w:rsidRDefault="001C39E7" w:rsidP="00C12A17">
      <w:pPr>
        <w:spacing w:before="100" w:beforeAutospacing="1" w:after="120" w:line="360" w:lineRule="auto"/>
        <w:jc w:val="both"/>
        <w:divId w:val="415639143"/>
        <w:rPr>
          <w:rFonts w:eastAsia="Times New Roman"/>
        </w:rPr>
      </w:pPr>
    </w:p>
    <w:p w14:paraId="63751842" w14:textId="77777777" w:rsidR="001C39E7" w:rsidRPr="006975E5" w:rsidRDefault="001C39E7" w:rsidP="00C12A17">
      <w:pPr>
        <w:spacing w:before="100" w:beforeAutospacing="1" w:after="120" w:line="360" w:lineRule="auto"/>
        <w:jc w:val="both"/>
        <w:divId w:val="415639143"/>
        <w:rPr>
          <w:rFonts w:eastAsia="Times New Roman"/>
        </w:rPr>
      </w:pPr>
    </w:p>
    <w:p w14:paraId="481B56F2" w14:textId="77777777" w:rsidR="001C39E7" w:rsidRPr="006975E5" w:rsidRDefault="001C39E7" w:rsidP="00C12A17">
      <w:pPr>
        <w:spacing w:before="100" w:beforeAutospacing="1" w:after="120" w:line="360" w:lineRule="auto"/>
        <w:jc w:val="both"/>
        <w:divId w:val="415639143"/>
        <w:rPr>
          <w:rFonts w:eastAsia="Times New Roman"/>
        </w:rPr>
      </w:pPr>
    </w:p>
    <w:p w14:paraId="3CA86842" w14:textId="77777777" w:rsidR="001C39E7" w:rsidRPr="006975E5" w:rsidRDefault="001C39E7" w:rsidP="00C12A17">
      <w:pPr>
        <w:spacing w:before="100" w:beforeAutospacing="1" w:after="120" w:line="360" w:lineRule="auto"/>
        <w:jc w:val="both"/>
        <w:divId w:val="415639143"/>
        <w:rPr>
          <w:rFonts w:eastAsia="Times New Roman"/>
        </w:rPr>
      </w:pPr>
    </w:p>
    <w:p w14:paraId="60CEC577" w14:textId="77777777" w:rsidR="001C39E7" w:rsidRPr="006975E5" w:rsidRDefault="001C39E7" w:rsidP="00C12A17">
      <w:pPr>
        <w:spacing w:before="100" w:beforeAutospacing="1" w:after="120" w:line="360" w:lineRule="auto"/>
        <w:jc w:val="both"/>
        <w:divId w:val="415639143"/>
        <w:rPr>
          <w:rFonts w:eastAsia="Times New Roman"/>
        </w:rPr>
      </w:pPr>
    </w:p>
    <w:p w14:paraId="2A62C868" w14:textId="77777777" w:rsidR="001C39E7" w:rsidRPr="006975E5" w:rsidRDefault="001C39E7" w:rsidP="00C12A17">
      <w:pPr>
        <w:spacing w:before="100" w:beforeAutospacing="1" w:after="120" w:line="360" w:lineRule="auto"/>
        <w:jc w:val="both"/>
        <w:divId w:val="415639143"/>
        <w:rPr>
          <w:rFonts w:eastAsia="Times New Roman"/>
        </w:rPr>
      </w:pPr>
    </w:p>
    <w:p w14:paraId="198EC76B" w14:textId="77777777" w:rsidR="001C39E7" w:rsidRPr="006975E5" w:rsidRDefault="001C39E7" w:rsidP="00C12A17">
      <w:pPr>
        <w:spacing w:before="100" w:beforeAutospacing="1" w:after="120" w:line="360" w:lineRule="auto"/>
        <w:jc w:val="both"/>
        <w:divId w:val="415639143"/>
        <w:rPr>
          <w:rFonts w:eastAsia="Times New Roman"/>
        </w:rPr>
      </w:pPr>
    </w:p>
    <w:p w14:paraId="3000FEC2" w14:textId="77777777" w:rsidR="001C39E7" w:rsidRPr="006975E5" w:rsidRDefault="001C39E7" w:rsidP="00C12A17">
      <w:pPr>
        <w:spacing w:before="100" w:beforeAutospacing="1" w:after="120" w:line="360" w:lineRule="auto"/>
        <w:jc w:val="both"/>
        <w:divId w:val="415639143"/>
        <w:rPr>
          <w:rFonts w:eastAsia="Times New Roman"/>
        </w:rPr>
      </w:pPr>
    </w:p>
    <w:p w14:paraId="1E4D7A42" w14:textId="77777777" w:rsidR="001C39E7" w:rsidRPr="006975E5" w:rsidRDefault="001C39E7" w:rsidP="00C12A17">
      <w:pPr>
        <w:spacing w:before="100" w:beforeAutospacing="1" w:after="120" w:line="360" w:lineRule="auto"/>
        <w:jc w:val="both"/>
        <w:divId w:val="415639143"/>
        <w:rPr>
          <w:rFonts w:eastAsia="Times New Roman"/>
        </w:rPr>
      </w:pPr>
    </w:p>
    <w:p w14:paraId="53C8B49A" w14:textId="77777777" w:rsidR="001C39E7" w:rsidRPr="006975E5" w:rsidRDefault="001C39E7" w:rsidP="00C12A17">
      <w:pPr>
        <w:spacing w:before="100" w:beforeAutospacing="1" w:after="120" w:line="360" w:lineRule="auto"/>
        <w:jc w:val="both"/>
        <w:divId w:val="415639143"/>
        <w:rPr>
          <w:rFonts w:eastAsia="Times New Roman"/>
        </w:rPr>
      </w:pPr>
    </w:p>
    <w:p w14:paraId="0D5B23A5" w14:textId="77777777" w:rsidR="001C39E7" w:rsidRPr="006975E5" w:rsidRDefault="001C39E7" w:rsidP="00C12A17">
      <w:pPr>
        <w:spacing w:before="100" w:beforeAutospacing="1" w:after="120" w:line="360" w:lineRule="auto"/>
        <w:jc w:val="both"/>
        <w:divId w:val="415639143"/>
        <w:rPr>
          <w:rFonts w:eastAsia="Times New Roman"/>
        </w:rPr>
      </w:pPr>
    </w:p>
    <w:p w14:paraId="67E17332" w14:textId="77777777" w:rsidR="001C39E7" w:rsidRPr="006975E5" w:rsidRDefault="001C39E7" w:rsidP="00C12A17">
      <w:pPr>
        <w:spacing w:before="100" w:beforeAutospacing="1" w:after="120" w:line="360" w:lineRule="auto"/>
        <w:jc w:val="both"/>
        <w:divId w:val="415639143"/>
        <w:rPr>
          <w:rFonts w:eastAsia="Times New Roman"/>
        </w:rPr>
      </w:pPr>
    </w:p>
    <w:p w14:paraId="064931A9" w14:textId="77777777" w:rsidR="001C39E7" w:rsidRPr="006975E5" w:rsidRDefault="001C39E7" w:rsidP="00C12A17">
      <w:pPr>
        <w:spacing w:before="100" w:beforeAutospacing="1" w:after="120" w:line="360" w:lineRule="auto"/>
        <w:jc w:val="both"/>
        <w:divId w:val="415639143"/>
        <w:rPr>
          <w:rFonts w:eastAsia="Times New Roman"/>
        </w:rPr>
      </w:pPr>
    </w:p>
    <w:p w14:paraId="5C143BEC" w14:textId="77777777" w:rsidR="001C39E7" w:rsidRPr="006975E5" w:rsidRDefault="001C39E7" w:rsidP="00C12A17">
      <w:pPr>
        <w:pStyle w:val="Heading2"/>
        <w:spacing w:line="360" w:lineRule="auto"/>
        <w:jc w:val="both"/>
        <w:divId w:val="415639143"/>
        <w:rPr>
          <w:rFonts w:eastAsia="Times New Roman"/>
          <w:color w:val="000000"/>
        </w:rPr>
      </w:pPr>
      <w:r w:rsidRPr="006975E5">
        <w:rPr>
          <w:rFonts w:eastAsia="Times New Roman"/>
          <w:color w:val="000000"/>
        </w:rPr>
        <w:lastRenderedPageBreak/>
        <w:t>CHAPTER 2: LITERATURE REVIEW</w:t>
      </w:r>
    </w:p>
    <w:p w14:paraId="0F4BB317"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2.1 Introduction</w:t>
      </w:r>
    </w:p>
    <w:p w14:paraId="6622317A"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2.1.1 Purpose of the Chapter</w:t>
      </w:r>
    </w:p>
    <w:p w14:paraId="48D0F108" w14:textId="77777777" w:rsidR="001C39E7" w:rsidRPr="006975E5" w:rsidRDefault="001C39E7" w:rsidP="00C12A17">
      <w:pPr>
        <w:pStyle w:val="NormalWeb"/>
        <w:spacing w:line="360" w:lineRule="auto"/>
        <w:divId w:val="415639143"/>
        <w:rPr>
          <w:color w:val="000000"/>
        </w:rPr>
      </w:pPr>
      <w:r w:rsidRPr="006975E5">
        <w:rPr>
          <w:color w:val="000000"/>
        </w:rPr>
        <w:t>The primary purpose of this chapter is to conduct a systematic and critical review of the existing body of literature surrounding poultry egg incubation systems, micro-climate storage monitoring, Internet of Things (IoT) communication protocols, mobile human-machine interfaces (HMIs), and edge-to-cloud security frameworks. By exploring current research, this review establishes the academic and technical foundation for the proposed Egg Guardian system.</w:t>
      </w:r>
    </w:p>
    <w:p w14:paraId="12BBA656"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2.1.2 Scope of the Literature Reviewed</w:t>
      </w:r>
    </w:p>
    <w:p w14:paraId="43E8F055" w14:textId="77777777" w:rsidR="001C39E7" w:rsidRPr="006975E5" w:rsidRDefault="001C39E7" w:rsidP="00C12A17">
      <w:pPr>
        <w:pStyle w:val="NormalWeb"/>
        <w:spacing w:line="360" w:lineRule="auto"/>
        <w:divId w:val="415639143"/>
        <w:rPr>
          <w:color w:val="000000"/>
        </w:rPr>
      </w:pPr>
      <w:r w:rsidRPr="006975E5">
        <w:rPr>
          <w:color w:val="000000"/>
        </w:rPr>
        <w:t>The scope of this literature review encompasses 29 peer-reviewed journal articles, systematic reviews, conference proceedings, and technical proposals published between 2015 and 2026. The materials are categorized into four core domains:</w:t>
      </w:r>
    </w:p>
    <w:p w14:paraId="5A58C478" w14:textId="77777777" w:rsidR="001C39E7" w:rsidRPr="006975E5" w:rsidRDefault="001C39E7" w:rsidP="00C12A17">
      <w:pPr>
        <w:numPr>
          <w:ilvl w:val="0"/>
          <w:numId w:val="3"/>
        </w:numPr>
        <w:spacing w:before="100" w:beforeAutospacing="1" w:after="120" w:line="360" w:lineRule="auto"/>
        <w:jc w:val="both"/>
        <w:divId w:val="415639143"/>
        <w:rPr>
          <w:rFonts w:eastAsia="Times New Roman"/>
          <w:color w:val="000000"/>
        </w:rPr>
      </w:pPr>
      <w:r w:rsidRPr="006975E5">
        <w:rPr>
          <w:rFonts w:eastAsia="Times New Roman"/>
          <w:b/>
          <w:bCs/>
          <w:color w:val="000000"/>
        </w:rPr>
        <w:t>Biological Constraints &amp; Poultry Environmental Systems</w:t>
      </w:r>
      <w:r w:rsidRPr="006975E5">
        <w:rPr>
          <w:rFonts w:eastAsia="Times New Roman"/>
          <w:color w:val="000000"/>
        </w:rPr>
        <w:t>: Focuses on incubation temperature and relative humidity tolerances.</w:t>
      </w:r>
    </w:p>
    <w:p w14:paraId="1A761666" w14:textId="77777777" w:rsidR="001C39E7" w:rsidRPr="006975E5" w:rsidRDefault="001C39E7" w:rsidP="00C12A17">
      <w:pPr>
        <w:numPr>
          <w:ilvl w:val="0"/>
          <w:numId w:val="3"/>
        </w:numPr>
        <w:spacing w:before="100" w:beforeAutospacing="1" w:after="120" w:line="360" w:lineRule="auto"/>
        <w:jc w:val="both"/>
        <w:divId w:val="415639143"/>
        <w:rPr>
          <w:rFonts w:eastAsia="Times New Roman"/>
          <w:color w:val="000000"/>
        </w:rPr>
      </w:pPr>
      <w:r w:rsidRPr="006975E5">
        <w:rPr>
          <w:rFonts w:eastAsia="Times New Roman"/>
          <w:b/>
          <w:bCs/>
          <w:color w:val="000000"/>
        </w:rPr>
        <w:t>Agricultural IoT Topologies</w:t>
      </w:r>
      <w:r w:rsidRPr="006975E5">
        <w:rPr>
          <w:rFonts w:eastAsia="Times New Roman"/>
          <w:color w:val="000000"/>
        </w:rPr>
        <w:t>: Reviews microcontrollers (ESP32, ESP8266), data transmission protocols (MQTT, HTTP), and network caching mechanisms.</w:t>
      </w:r>
    </w:p>
    <w:p w14:paraId="3F4602A0" w14:textId="77777777" w:rsidR="001C39E7" w:rsidRPr="006975E5" w:rsidRDefault="001C39E7" w:rsidP="00C12A17">
      <w:pPr>
        <w:numPr>
          <w:ilvl w:val="0"/>
          <w:numId w:val="3"/>
        </w:numPr>
        <w:spacing w:before="100" w:beforeAutospacing="1" w:after="120" w:line="360" w:lineRule="auto"/>
        <w:jc w:val="both"/>
        <w:divId w:val="415639143"/>
        <w:rPr>
          <w:rFonts w:eastAsia="Times New Roman"/>
          <w:color w:val="000000"/>
        </w:rPr>
      </w:pPr>
      <w:r w:rsidRPr="006975E5">
        <w:rPr>
          <w:rFonts w:eastAsia="Times New Roman"/>
          <w:b/>
          <w:bCs/>
          <w:color w:val="000000"/>
        </w:rPr>
        <w:t>Mobile HMI Paradigms</w:t>
      </w:r>
      <w:r w:rsidRPr="006975E5">
        <w:rPr>
          <w:rFonts w:eastAsia="Times New Roman"/>
          <w:color w:val="000000"/>
        </w:rPr>
        <w:t>: Examines visual dashboarding, real-time push engines, and operating system background execution limits.</w:t>
      </w:r>
    </w:p>
    <w:p w14:paraId="7BDF771C" w14:textId="77777777" w:rsidR="001C39E7" w:rsidRPr="006975E5" w:rsidRDefault="001C39E7" w:rsidP="00C12A17">
      <w:pPr>
        <w:numPr>
          <w:ilvl w:val="0"/>
          <w:numId w:val="3"/>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IoT Security Architectures</w:t>
      </w:r>
      <w:r w:rsidRPr="006975E5">
        <w:rPr>
          <w:rFonts w:eastAsia="Times New Roman"/>
          <w:color w:val="000000"/>
        </w:rPr>
        <w:t>: Explores transport encryption, API token access controls, and microcontroller firmware lifecycle update vulnerabilities.</w:t>
      </w:r>
    </w:p>
    <w:p w14:paraId="46E955D9"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2.1.3 Overview of the Chapter Structure</w:t>
      </w:r>
    </w:p>
    <w:p w14:paraId="11204B74" w14:textId="0F4EDF22" w:rsidR="001C39E7" w:rsidRPr="006975E5" w:rsidRDefault="001C39E7" w:rsidP="00C12A17">
      <w:pPr>
        <w:pStyle w:val="NormalWeb"/>
        <w:spacing w:line="360" w:lineRule="auto"/>
        <w:divId w:val="415639143"/>
        <w:rPr>
          <w:color w:val="000000"/>
        </w:rPr>
      </w:pPr>
      <w:r w:rsidRPr="006975E5">
        <w:rPr>
          <w:color w:val="000000"/>
        </w:rPr>
        <w:t>This chapter is organized into eight logical sections. Section 2.1 provides this introductory scope. Section 2.2 conducts a Conceptual Review of smart farming technologies and embryonic constraints. Section 2.3 presents a Review of Existing Systems, highlighting their operational limitations. Section 2.4 details the Theoretical Framework (Queuing Theory, TLS cryptographic models, and Role-Based Access Control). Section 2.5 outlines the Conceptual Framework using a variables relationship diagram. Section 2.6 presents the Empirical Review of 14 core studies, summarized in a thematic comparative matrix. Section 2.7 identifies the Research Gaps, and Section 2.8 provides a summary of the reviewed literature.</w:t>
      </w:r>
    </w:p>
    <w:p w14:paraId="1EFB68B3"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2.2 Conceptual Review</w:t>
      </w:r>
    </w:p>
    <w:p w14:paraId="2DEC6BEA" w14:textId="084F0806"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 xml:space="preserve">2.2.1 Definition of the Problem </w:t>
      </w:r>
    </w:p>
    <w:p w14:paraId="61F4B9C6" w14:textId="77777777" w:rsidR="001C39E7" w:rsidRPr="006975E5" w:rsidRDefault="001C39E7" w:rsidP="00C12A17">
      <w:pPr>
        <w:pStyle w:val="NormalWeb"/>
        <w:spacing w:line="360" w:lineRule="auto"/>
        <w:divId w:val="415639143"/>
        <w:rPr>
          <w:color w:val="000000"/>
        </w:rPr>
      </w:pPr>
      <w:r w:rsidRPr="006975E5">
        <w:rPr>
          <w:color w:val="000000"/>
        </w:rPr>
        <w:t xml:space="preserve">Commercial poultry hatcheries depend on achieving a high hatchability rate of incubated eggs to maintain economic viability (Om </w:t>
      </w:r>
      <w:proofErr w:type="spellStart"/>
      <w:r w:rsidRPr="006975E5">
        <w:rPr>
          <w:color w:val="000000"/>
        </w:rPr>
        <w:t>Shirse</w:t>
      </w:r>
      <w:proofErr w:type="spellEnd"/>
      <w:r w:rsidRPr="006975E5">
        <w:rPr>
          <w:color w:val="000000"/>
        </w:rPr>
        <w:t>, 2026). Avian embryonic development is governed by strict environmental parameters, of which temperature is the most critical variable (Trust, 2026). The optimal temperature range for the incubation of chicken eggs (</w:t>
      </w:r>
      <w:r w:rsidRPr="006975E5">
        <w:rPr>
          <w:i/>
          <w:iCs/>
          <w:color w:val="000000"/>
        </w:rPr>
        <w:t xml:space="preserve">Gallus </w:t>
      </w:r>
      <w:proofErr w:type="spellStart"/>
      <w:r w:rsidRPr="006975E5">
        <w:rPr>
          <w:i/>
          <w:iCs/>
          <w:color w:val="000000"/>
        </w:rPr>
        <w:t>gallus</w:t>
      </w:r>
      <w:proofErr w:type="spellEnd"/>
      <w:r w:rsidRPr="006975E5">
        <w:rPr>
          <w:i/>
          <w:iCs/>
          <w:color w:val="000000"/>
        </w:rPr>
        <w:t xml:space="preserve"> </w:t>
      </w:r>
      <w:proofErr w:type="spellStart"/>
      <w:r w:rsidRPr="006975E5">
        <w:rPr>
          <w:i/>
          <w:iCs/>
          <w:color w:val="000000"/>
        </w:rPr>
        <w:t>domesticus</w:t>
      </w:r>
      <w:proofErr w:type="spellEnd"/>
      <w:r w:rsidRPr="006975E5">
        <w:rPr>
          <w:color w:val="000000"/>
        </w:rPr>
        <w:t>) is strictly defined between 37.0°C and 39.0°C (with a biological midpoint of 37.8°C) (FAO, 2024).</w:t>
      </w:r>
    </w:p>
    <w:p w14:paraId="0487C740" w14:textId="77777777" w:rsidR="001C39E7" w:rsidRPr="006975E5" w:rsidRDefault="001C39E7" w:rsidP="00C12A17">
      <w:pPr>
        <w:pStyle w:val="NormalWeb"/>
        <w:spacing w:line="360" w:lineRule="auto"/>
        <w:divId w:val="415639143"/>
        <w:rPr>
          <w:color w:val="000000"/>
        </w:rPr>
      </w:pPr>
      <w:r w:rsidRPr="006975E5">
        <w:rPr>
          <w:color w:val="000000"/>
        </w:rPr>
        <w:lastRenderedPageBreak/>
        <w:t xml:space="preserve">Embryonic tolerance to temperature fluctuations is extremely narrow. Sustained exposure to temperatures below 35.0°C (hypothermia) slows cellular division and developmental kinetics, leading to congenital deformities or embryo death (Abraham </w:t>
      </w:r>
      <w:proofErr w:type="spellStart"/>
      <w:r w:rsidRPr="006975E5">
        <w:rPr>
          <w:color w:val="000000"/>
        </w:rPr>
        <w:t>Atosona</w:t>
      </w:r>
      <w:proofErr w:type="spellEnd"/>
      <w:r w:rsidRPr="006975E5">
        <w:rPr>
          <w:color w:val="000000"/>
        </w:rPr>
        <w:t xml:space="preserve"> &amp; Stephen, 2025). Conversely, temperatures exceeding 39.5°C (hyperthermia) accelerate metabolic rates to lethal levels, causing irreversible proteins to denature and killing the embryo within 20 to 30 minutes (Abdul Hakiman Abdullah &amp; </w:t>
      </w:r>
      <w:proofErr w:type="spellStart"/>
      <w:r w:rsidRPr="006975E5">
        <w:rPr>
          <w:color w:val="000000"/>
        </w:rPr>
        <w:t>Rohaiza</w:t>
      </w:r>
      <w:proofErr w:type="spellEnd"/>
      <w:r w:rsidRPr="006975E5">
        <w:rPr>
          <w:color w:val="000000"/>
        </w:rPr>
        <w:t xml:space="preserve"> Hamdan, 2023).</w:t>
      </w:r>
    </w:p>
    <w:p w14:paraId="67F383AA" w14:textId="77777777" w:rsidR="001C39E7" w:rsidRPr="006975E5" w:rsidRDefault="001C39E7" w:rsidP="00C12A17">
      <w:pPr>
        <w:pStyle w:val="NormalWeb"/>
        <w:spacing w:line="360" w:lineRule="auto"/>
        <w:divId w:val="415639143"/>
        <w:rPr>
          <w:color w:val="000000"/>
        </w:rPr>
      </w:pPr>
      <w:r w:rsidRPr="006975E5">
        <w:rPr>
          <w:color w:val="000000"/>
        </w:rPr>
        <w:t>Historically, temperature regulation has relied on manual inspections and analog gauges, which are prone to human error and lack real-time visibility (Okello et al., 2025). This operational vulnerability highlights the need for continuous automated monitoring systems to safeguard embryonic survival.</w:t>
      </w:r>
    </w:p>
    <w:p w14:paraId="040F116A"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2.2.2 Historical Background of Smart Farming (Agriculture 4.0)</w:t>
      </w:r>
    </w:p>
    <w:p w14:paraId="511BBE43" w14:textId="77777777" w:rsidR="001C39E7" w:rsidRPr="006975E5" w:rsidRDefault="001C39E7" w:rsidP="00C12A17">
      <w:pPr>
        <w:pStyle w:val="NormalWeb"/>
        <w:spacing w:line="360" w:lineRule="auto"/>
        <w:divId w:val="415639143"/>
        <w:rPr>
          <w:color w:val="000000"/>
        </w:rPr>
      </w:pPr>
      <w:r w:rsidRPr="006975E5">
        <w:rPr>
          <w:color w:val="000000"/>
        </w:rPr>
        <w:t>The integration of digital technology into the agricultural sector has transformed traditional practices, giving rise to "Agriculture 4.0." Within this paradigm, the Agricultural Cyber-Physical Domain plays a critical role by linking physical farming operations with cloud-based computation (</w:t>
      </w:r>
      <w:proofErr w:type="spellStart"/>
      <w:r w:rsidRPr="006975E5">
        <w:rPr>
          <w:color w:val="000000"/>
        </w:rPr>
        <w:t>Gatkal</w:t>
      </w:r>
      <w:proofErr w:type="spellEnd"/>
      <w:r w:rsidRPr="006975E5">
        <w:rPr>
          <w:color w:val="000000"/>
        </w:rPr>
        <w:t xml:space="preserve"> et al., 2025). Cyber-Physical Systems (CPS) in agriculture consist of sensor networks, communication interfaces, and cloud engines that monitor physical states and coordinate responses (</w:t>
      </w:r>
      <w:proofErr w:type="spellStart"/>
      <w:r w:rsidRPr="006975E5">
        <w:rPr>
          <w:color w:val="000000"/>
        </w:rPr>
        <w:t>Protopappas</w:t>
      </w:r>
      <w:proofErr w:type="spellEnd"/>
      <w:r w:rsidRPr="006975E5">
        <w:rPr>
          <w:color w:val="000000"/>
        </w:rPr>
        <w:t xml:space="preserve">, </w:t>
      </w:r>
      <w:proofErr w:type="spellStart"/>
      <w:r w:rsidRPr="006975E5">
        <w:rPr>
          <w:color w:val="000000"/>
        </w:rPr>
        <w:t>Bechtsis</w:t>
      </w:r>
      <w:proofErr w:type="spellEnd"/>
      <w:r w:rsidRPr="006975E5">
        <w:rPr>
          <w:color w:val="000000"/>
        </w:rPr>
        <w:t xml:space="preserve">, &amp; </w:t>
      </w:r>
      <w:proofErr w:type="spellStart"/>
      <w:r w:rsidRPr="006975E5">
        <w:rPr>
          <w:color w:val="000000"/>
        </w:rPr>
        <w:t>Tsotsolas</w:t>
      </w:r>
      <w:proofErr w:type="spellEnd"/>
      <w:r w:rsidRPr="006975E5">
        <w:rPr>
          <w:color w:val="000000"/>
        </w:rPr>
        <w:t>, 2025).</w:t>
      </w:r>
    </w:p>
    <w:p w14:paraId="305EF75E" w14:textId="77777777" w:rsidR="001C39E7" w:rsidRPr="006975E5" w:rsidRDefault="001C39E7" w:rsidP="00C12A17">
      <w:pPr>
        <w:pStyle w:val="NormalWeb"/>
        <w:spacing w:line="360" w:lineRule="auto"/>
        <w:divId w:val="415639143"/>
        <w:rPr>
          <w:color w:val="000000"/>
        </w:rPr>
      </w:pPr>
      <w:r w:rsidRPr="006975E5">
        <w:rPr>
          <w:color w:val="000000"/>
        </w:rPr>
        <w:t xml:space="preserve">As noted by Mohammed and Mohammed (2025), Agriculture 4.0 technologies allow farmers to shift from scheduled manual inspections to data-driven, precision management. By deploying IoT nodes across agricultural facilities, operators can </w:t>
      </w:r>
      <w:r w:rsidRPr="006975E5">
        <w:rPr>
          <w:color w:val="000000"/>
        </w:rPr>
        <w:lastRenderedPageBreak/>
        <w:t>detect micro-climate deviations immediately, optimizing environmental stability and reducing post-harvest losses.</w:t>
      </w:r>
    </w:p>
    <w:p w14:paraId="4644A19F" w14:textId="77777777" w:rsidR="001C39E7" w:rsidRPr="006975E5" w:rsidRDefault="001C39E7"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0041B15D" wp14:editId="733DEF49">
            <wp:extent cx="3121152" cy="3121152"/>
            <wp:effectExtent l="0" t="0" r="3175" b="3175"/>
            <wp:docPr id="2" name="Picture 2"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51F92DBF" w14:textId="77777777" w:rsidR="001C39E7" w:rsidRPr="006975E5" w:rsidRDefault="001C39E7"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Figure 2.1: The Cyber-Physical feedback loop in smart agriculture, showing the cycle of physical sensing, cloud analysis, and automated alerting/control.</w:t>
      </w:r>
    </w:p>
    <w:p w14:paraId="5F5CE22F"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2.2.3 Key Technologies</w:t>
      </w:r>
    </w:p>
    <w:p w14:paraId="095E1133" w14:textId="77777777" w:rsidR="001C39E7" w:rsidRPr="006975E5" w:rsidRDefault="001C39E7" w:rsidP="00C12A17">
      <w:pPr>
        <w:numPr>
          <w:ilvl w:val="0"/>
          <w:numId w:val="4"/>
        </w:numPr>
        <w:spacing w:before="100" w:beforeAutospacing="1" w:after="120" w:line="360" w:lineRule="auto"/>
        <w:jc w:val="both"/>
        <w:divId w:val="415639143"/>
        <w:rPr>
          <w:rFonts w:eastAsia="Times New Roman"/>
          <w:color w:val="000000"/>
        </w:rPr>
      </w:pPr>
      <w:r w:rsidRPr="006975E5">
        <w:rPr>
          <w:rFonts w:eastAsia="Times New Roman"/>
          <w:b/>
          <w:bCs/>
          <w:color w:val="000000"/>
        </w:rPr>
        <w:t>ESP32 Microcontroller</w:t>
      </w:r>
      <w:r w:rsidRPr="006975E5">
        <w:rPr>
          <w:rFonts w:eastAsia="Times New Roman"/>
          <w:color w:val="000000"/>
        </w:rPr>
        <w:t>: A low-cost, low-power system-on-a-chip microcontroller with integrated Wi-Fi and dual-mode Bluetooth (Trust, 2026). It serves as the edge node processing unit.</w:t>
      </w:r>
    </w:p>
    <w:p w14:paraId="78C6891F" w14:textId="77777777" w:rsidR="001C39E7" w:rsidRPr="006975E5" w:rsidRDefault="001C39E7" w:rsidP="00C12A17">
      <w:pPr>
        <w:numPr>
          <w:ilvl w:val="0"/>
          <w:numId w:val="4"/>
        </w:numPr>
        <w:spacing w:before="100" w:beforeAutospacing="1" w:after="120" w:line="360" w:lineRule="auto"/>
        <w:jc w:val="both"/>
        <w:divId w:val="415639143"/>
        <w:rPr>
          <w:rFonts w:eastAsia="Times New Roman"/>
          <w:color w:val="000000"/>
        </w:rPr>
      </w:pPr>
      <w:r w:rsidRPr="006975E5">
        <w:rPr>
          <w:rFonts w:eastAsia="Times New Roman"/>
          <w:b/>
          <w:bCs/>
          <w:color w:val="000000"/>
        </w:rPr>
        <w:t>MQTT Protocol</w:t>
      </w:r>
      <w:r w:rsidRPr="006975E5">
        <w:rPr>
          <w:rFonts w:eastAsia="Times New Roman"/>
          <w:color w:val="000000"/>
        </w:rPr>
        <w:t>: Message Queuing Telemetry Transport is a lightweight publish-subscribe messaging protocol designed for resource-constrained devices and low-bandwidth networks (Abdullah &amp; Hamdan, 2023).</w:t>
      </w:r>
    </w:p>
    <w:p w14:paraId="738761EB" w14:textId="77777777" w:rsidR="001C39E7" w:rsidRPr="006975E5" w:rsidRDefault="001C39E7" w:rsidP="00C12A17">
      <w:pPr>
        <w:numPr>
          <w:ilvl w:val="0"/>
          <w:numId w:val="4"/>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WebSockets</w:t>
      </w:r>
      <w:proofErr w:type="spellEnd"/>
      <w:r w:rsidRPr="006975E5">
        <w:rPr>
          <w:rFonts w:eastAsia="Times New Roman"/>
          <w:b/>
          <w:bCs/>
          <w:color w:val="000000"/>
        </w:rPr>
        <w:t xml:space="preserve"> vs. HTTP Polling</w:t>
      </w:r>
      <w:r w:rsidRPr="006975E5">
        <w:rPr>
          <w:rFonts w:eastAsia="Times New Roman"/>
          <w:color w:val="000000"/>
        </w:rPr>
        <w:t xml:space="preserve">: HTTP polling relies on periodic HTTP requests to check for new data, creating high network overhead. In contrast, </w:t>
      </w:r>
      <w:proofErr w:type="spellStart"/>
      <w:r w:rsidRPr="006975E5">
        <w:rPr>
          <w:rFonts w:eastAsia="Times New Roman"/>
          <w:color w:val="000000"/>
        </w:rPr>
        <w:t>WebSockets</w:t>
      </w:r>
      <w:proofErr w:type="spellEnd"/>
      <w:r w:rsidRPr="006975E5">
        <w:rPr>
          <w:rFonts w:eastAsia="Times New Roman"/>
          <w:color w:val="000000"/>
        </w:rPr>
        <w:t xml:space="preserve"> provide a persistent, full-duplex communication channel over a single </w:t>
      </w:r>
      <w:r w:rsidRPr="006975E5">
        <w:rPr>
          <w:rFonts w:eastAsia="Times New Roman"/>
          <w:color w:val="000000"/>
        </w:rPr>
        <w:lastRenderedPageBreak/>
        <w:t>TCP connection, enabling real-time UI updates (</w:t>
      </w:r>
      <w:proofErr w:type="spellStart"/>
      <w:r w:rsidRPr="006975E5">
        <w:rPr>
          <w:rFonts w:eastAsia="Times New Roman"/>
          <w:color w:val="000000"/>
        </w:rPr>
        <w:t>Nalendra</w:t>
      </w:r>
      <w:proofErr w:type="spellEnd"/>
      <w:r w:rsidRPr="006975E5">
        <w:rPr>
          <w:rFonts w:eastAsia="Times New Roman"/>
          <w:color w:val="000000"/>
        </w:rPr>
        <w:t xml:space="preserve"> &amp; </w:t>
      </w:r>
      <w:proofErr w:type="spellStart"/>
      <w:r w:rsidRPr="006975E5">
        <w:rPr>
          <w:rFonts w:eastAsia="Times New Roman"/>
          <w:color w:val="000000"/>
        </w:rPr>
        <w:t>Waspada</w:t>
      </w:r>
      <w:proofErr w:type="spellEnd"/>
      <w:r w:rsidRPr="006975E5">
        <w:rPr>
          <w:rFonts w:eastAsia="Times New Roman"/>
          <w:color w:val="000000"/>
        </w:rPr>
        <w:t>, 2025).</w:t>
      </w:r>
    </w:p>
    <w:p w14:paraId="2BC477B9" w14:textId="77777777" w:rsidR="001C39E7" w:rsidRPr="006975E5" w:rsidRDefault="001C39E7" w:rsidP="00C12A17">
      <w:pPr>
        <w:numPr>
          <w:ilvl w:val="0"/>
          <w:numId w:val="4"/>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FastAPI</w:t>
      </w:r>
      <w:proofErr w:type="spellEnd"/>
      <w:r w:rsidRPr="006975E5">
        <w:rPr>
          <w:rFonts w:eastAsia="Times New Roman"/>
          <w:b/>
          <w:bCs/>
          <w:color w:val="000000"/>
        </w:rPr>
        <w:t xml:space="preserve"> Framework</w:t>
      </w:r>
      <w:r w:rsidRPr="006975E5">
        <w:rPr>
          <w:rFonts w:eastAsia="Times New Roman"/>
          <w:color w:val="000000"/>
        </w:rPr>
        <w:t>: An asynchronous, high-performance web framework for building APIs with Python, utilizing standard Python type hints to process sensor streams without blocking.</w:t>
      </w:r>
    </w:p>
    <w:p w14:paraId="2B31B7B8" w14:textId="77777777" w:rsidR="001C39E7" w:rsidRPr="006975E5" w:rsidRDefault="001C39E7" w:rsidP="00C12A17">
      <w:pPr>
        <w:numPr>
          <w:ilvl w:val="0"/>
          <w:numId w:val="4"/>
        </w:numPr>
        <w:spacing w:before="100" w:beforeAutospacing="1" w:after="120" w:line="360" w:lineRule="auto"/>
        <w:jc w:val="both"/>
        <w:divId w:val="415639143"/>
        <w:rPr>
          <w:rFonts w:eastAsia="Times New Roman"/>
          <w:color w:val="000000"/>
        </w:rPr>
      </w:pPr>
      <w:r w:rsidRPr="006975E5">
        <w:rPr>
          <w:rFonts w:eastAsia="Times New Roman"/>
          <w:b/>
          <w:bCs/>
          <w:color w:val="000000"/>
        </w:rPr>
        <w:t>JWT Access Control</w:t>
      </w:r>
      <w:r w:rsidRPr="006975E5">
        <w:rPr>
          <w:rFonts w:eastAsia="Times New Roman"/>
          <w:color w:val="000000"/>
        </w:rPr>
        <w:t>: JSON Web Tokens provide a compact and self-contained method for securely transmitting information between parties as a JSON object, securing API endpoints (</w:t>
      </w:r>
      <w:proofErr w:type="spellStart"/>
      <w:r w:rsidRPr="006975E5">
        <w:rPr>
          <w:rFonts w:eastAsia="Times New Roman"/>
          <w:color w:val="000000"/>
        </w:rPr>
        <w:t>Lengkong</w:t>
      </w:r>
      <w:proofErr w:type="spellEnd"/>
      <w:r w:rsidRPr="006975E5">
        <w:rPr>
          <w:rFonts w:eastAsia="Times New Roman"/>
          <w:color w:val="000000"/>
        </w:rPr>
        <w:t xml:space="preserve"> et al., 2025).</w:t>
      </w:r>
    </w:p>
    <w:p w14:paraId="2D61DA92" w14:textId="77777777" w:rsidR="001C39E7" w:rsidRPr="006975E5" w:rsidRDefault="001C39E7" w:rsidP="00C12A17">
      <w:pPr>
        <w:numPr>
          <w:ilvl w:val="0"/>
          <w:numId w:val="4"/>
        </w:numPr>
        <w:spacing w:before="100" w:beforeAutospacing="1" w:after="120" w:line="360" w:lineRule="auto"/>
        <w:jc w:val="both"/>
        <w:divId w:val="415639143"/>
        <w:rPr>
          <w:rFonts w:eastAsia="Times New Roman"/>
          <w:color w:val="000000"/>
        </w:rPr>
      </w:pPr>
      <w:r w:rsidRPr="006975E5">
        <w:rPr>
          <w:rFonts w:eastAsia="Times New Roman"/>
          <w:b/>
          <w:bCs/>
          <w:color w:val="000000"/>
        </w:rPr>
        <w:t>Firebase Cloud Messaging (FCM)</w:t>
      </w:r>
      <w:r w:rsidRPr="006975E5">
        <w:rPr>
          <w:rFonts w:eastAsia="Times New Roman"/>
          <w:color w:val="000000"/>
        </w:rPr>
        <w:t>: A cross-platform messaging solution that lets you reliably send background push notifications to user devices (Dr. Brindha S et al., 2025).</w:t>
      </w:r>
    </w:p>
    <w:p w14:paraId="1E0AECE1" w14:textId="77777777" w:rsidR="001C39E7" w:rsidRPr="006975E5" w:rsidRDefault="001C39E7"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2A11ADB2" wp14:editId="0341565E">
            <wp:extent cx="3121152" cy="3121152"/>
            <wp:effectExtent l="0" t="0" r="3175" b="3175"/>
            <wp:docPr id="3" name="Picture 3"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242E456A" w14:textId="77777777" w:rsidR="001C39E7" w:rsidRPr="006975E5" w:rsidRDefault="001C39E7"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 xml:space="preserve">Figure 2.3: Data flow comparison of HTTP polling (introducing significant request overhead and delays) vs. persistent </w:t>
      </w:r>
      <w:proofErr w:type="spellStart"/>
      <w:r w:rsidRPr="006975E5">
        <w:rPr>
          <w:rFonts w:eastAsia="Times New Roman"/>
          <w:i/>
          <w:iCs/>
          <w:color w:val="000000"/>
          <w:sz w:val="20"/>
          <w:szCs w:val="20"/>
        </w:rPr>
        <w:t>WebSockets</w:t>
      </w:r>
      <w:proofErr w:type="spellEnd"/>
      <w:r w:rsidRPr="006975E5">
        <w:rPr>
          <w:rFonts w:eastAsia="Times New Roman"/>
          <w:i/>
          <w:iCs/>
          <w:color w:val="000000"/>
          <w:sz w:val="20"/>
          <w:szCs w:val="20"/>
        </w:rPr>
        <w:t xml:space="preserve"> (enabling instant, low-overhead updates).</w:t>
      </w:r>
    </w:p>
    <w:p w14:paraId="1E29A689"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2.2.4 Components of the Proposed System</w:t>
      </w:r>
    </w:p>
    <w:p w14:paraId="3EE6A3FF" w14:textId="77777777" w:rsidR="001C39E7" w:rsidRPr="006975E5" w:rsidRDefault="001C39E7" w:rsidP="00C12A17">
      <w:pPr>
        <w:pStyle w:val="NormalWeb"/>
        <w:spacing w:line="360" w:lineRule="auto"/>
        <w:divId w:val="415639143"/>
        <w:rPr>
          <w:color w:val="000000"/>
        </w:rPr>
      </w:pPr>
      <w:r w:rsidRPr="006975E5">
        <w:rPr>
          <w:color w:val="000000"/>
        </w:rPr>
        <w:lastRenderedPageBreak/>
        <w:t>The proposed Egg Guardian system consists of four primary components:</w:t>
      </w:r>
    </w:p>
    <w:p w14:paraId="312E3964" w14:textId="77777777" w:rsidR="001C39E7" w:rsidRPr="006975E5" w:rsidRDefault="001C39E7" w:rsidP="00C12A17">
      <w:pPr>
        <w:numPr>
          <w:ilvl w:val="0"/>
          <w:numId w:val="5"/>
        </w:numPr>
        <w:spacing w:before="100" w:beforeAutospacing="1" w:after="120" w:line="360" w:lineRule="auto"/>
        <w:jc w:val="both"/>
        <w:divId w:val="415639143"/>
        <w:rPr>
          <w:rFonts w:eastAsia="Times New Roman"/>
          <w:color w:val="000000"/>
        </w:rPr>
      </w:pPr>
      <w:r w:rsidRPr="006975E5">
        <w:rPr>
          <w:rFonts w:eastAsia="Times New Roman"/>
          <w:b/>
          <w:bCs/>
          <w:color w:val="000000"/>
        </w:rPr>
        <w:t>Hardware Edge Node</w:t>
      </w:r>
      <w:r w:rsidRPr="006975E5">
        <w:rPr>
          <w:rFonts w:eastAsia="Times New Roman"/>
          <w:color w:val="000000"/>
        </w:rPr>
        <w:t>: An ESP32 microcontroller interfaced with a DHT22/DS18B20 sensor. It incorporates a local RAM/SQLite-based ring buffer to store up to 20 telemetry records during Wi-Fi drops.</w:t>
      </w:r>
    </w:p>
    <w:p w14:paraId="555C7D4E" w14:textId="77777777" w:rsidR="001C39E7" w:rsidRPr="006975E5" w:rsidRDefault="001C39E7" w:rsidP="00C12A17">
      <w:pPr>
        <w:numPr>
          <w:ilvl w:val="0"/>
          <w:numId w:val="5"/>
        </w:numPr>
        <w:spacing w:before="100" w:beforeAutospacing="1" w:after="120" w:line="360" w:lineRule="auto"/>
        <w:jc w:val="both"/>
        <w:divId w:val="415639143"/>
        <w:rPr>
          <w:rFonts w:eastAsia="Times New Roman"/>
          <w:color w:val="000000"/>
        </w:rPr>
      </w:pPr>
      <w:r w:rsidRPr="006975E5">
        <w:rPr>
          <w:rFonts w:eastAsia="Times New Roman"/>
          <w:b/>
          <w:bCs/>
          <w:color w:val="000000"/>
        </w:rPr>
        <w:t>Transport Layer</w:t>
      </w:r>
      <w:r w:rsidRPr="006975E5">
        <w:rPr>
          <w:rFonts w:eastAsia="Times New Roman"/>
          <w:color w:val="000000"/>
        </w:rPr>
        <w:t>: Encrypted MQTTS (port 8883) using TLS wraps for telemetry transmission.</w:t>
      </w:r>
    </w:p>
    <w:p w14:paraId="583FFA38" w14:textId="77777777" w:rsidR="001C39E7" w:rsidRPr="006975E5" w:rsidRDefault="001C39E7" w:rsidP="00C12A17">
      <w:pPr>
        <w:numPr>
          <w:ilvl w:val="0"/>
          <w:numId w:val="5"/>
        </w:numPr>
        <w:spacing w:before="100" w:beforeAutospacing="1" w:after="120" w:line="360" w:lineRule="auto"/>
        <w:jc w:val="both"/>
        <w:divId w:val="415639143"/>
        <w:rPr>
          <w:rFonts w:eastAsia="Times New Roman"/>
          <w:color w:val="000000"/>
        </w:rPr>
      </w:pPr>
      <w:r w:rsidRPr="006975E5">
        <w:rPr>
          <w:rFonts w:eastAsia="Times New Roman"/>
          <w:b/>
          <w:bCs/>
          <w:color w:val="000000"/>
        </w:rPr>
        <w:t>Centralized Cloud Backend</w:t>
      </w:r>
      <w:r w:rsidRPr="006975E5">
        <w:rPr>
          <w:rFonts w:eastAsia="Times New Roman"/>
          <w:color w:val="000000"/>
        </w:rPr>
        <w:t xml:space="preserve">: A </w:t>
      </w:r>
      <w:proofErr w:type="spellStart"/>
      <w:r w:rsidRPr="006975E5">
        <w:rPr>
          <w:rFonts w:eastAsia="Times New Roman"/>
          <w:color w:val="000000"/>
        </w:rPr>
        <w:t>FastAPI</w:t>
      </w:r>
      <w:proofErr w:type="spellEnd"/>
      <w:r w:rsidRPr="006975E5">
        <w:rPr>
          <w:rFonts w:eastAsia="Times New Roman"/>
          <w:color w:val="000000"/>
        </w:rPr>
        <w:t xml:space="preserve"> server that ingests telemetry, manages PostgreSQL storage, checks edge firmware versions, and evaluates threshold rules.</w:t>
      </w:r>
    </w:p>
    <w:p w14:paraId="296F0ADD" w14:textId="77777777" w:rsidR="001C39E7" w:rsidRPr="006975E5" w:rsidRDefault="001C39E7" w:rsidP="00C12A17">
      <w:pPr>
        <w:numPr>
          <w:ilvl w:val="0"/>
          <w:numId w:val="5"/>
        </w:numPr>
        <w:spacing w:before="100" w:beforeAutospacing="1" w:after="120" w:line="360" w:lineRule="auto"/>
        <w:jc w:val="both"/>
        <w:divId w:val="415639143"/>
        <w:rPr>
          <w:rFonts w:eastAsia="Times New Roman"/>
          <w:color w:val="000000"/>
        </w:rPr>
      </w:pPr>
      <w:r w:rsidRPr="006975E5">
        <w:rPr>
          <w:rFonts w:eastAsia="Times New Roman"/>
          <w:b/>
          <w:bCs/>
          <w:color w:val="000000"/>
        </w:rPr>
        <w:t>Mobile HMI Application</w:t>
      </w:r>
      <w:r w:rsidRPr="006975E5">
        <w:rPr>
          <w:rFonts w:eastAsia="Times New Roman"/>
          <w:color w:val="000000"/>
        </w:rPr>
        <w:t xml:space="preserve">: A Flutter application that visualizes real-time sensor charts via </w:t>
      </w:r>
      <w:proofErr w:type="spellStart"/>
      <w:r w:rsidRPr="006975E5">
        <w:rPr>
          <w:rFonts w:eastAsia="Times New Roman"/>
          <w:color w:val="000000"/>
        </w:rPr>
        <w:t>WebSockets</w:t>
      </w:r>
      <w:proofErr w:type="spellEnd"/>
      <w:r w:rsidRPr="006975E5">
        <w:rPr>
          <w:rFonts w:eastAsia="Times New Roman"/>
          <w:color w:val="000000"/>
        </w:rPr>
        <w:t xml:space="preserve"> and receives background alerts via FCM.</w:t>
      </w:r>
    </w:p>
    <w:p w14:paraId="240095EE" w14:textId="77777777" w:rsidR="001C39E7" w:rsidRPr="006975E5" w:rsidRDefault="001C39E7"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7C9AF94F" wp14:editId="605B4F80">
            <wp:extent cx="3121152" cy="3121152"/>
            <wp:effectExtent l="0" t="0" r="3175" b="3175"/>
            <wp:docPr id="4" name="Picture 4"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4584968A" w14:textId="77777777" w:rsidR="001C39E7" w:rsidRPr="006975E5" w:rsidRDefault="001C39E7"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Figure 2.4: Secure MQTT Publish-Subscribe architecture showing the implementation of TLS encryption over port 8883 to prevent man-in-the-middle attacks.</w:t>
      </w:r>
    </w:p>
    <w:p w14:paraId="0A900620"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lastRenderedPageBreak/>
        <w:t>2.2.5 Advantages and Limitations of Existing Technologies</w:t>
      </w:r>
    </w:p>
    <w:p w14:paraId="5247B2DF" w14:textId="77777777" w:rsidR="001C39E7" w:rsidRPr="006975E5" w:rsidRDefault="001C39E7" w:rsidP="00C12A17">
      <w:pPr>
        <w:pStyle w:val="NormalWeb"/>
        <w:spacing w:line="360" w:lineRule="auto"/>
        <w:divId w:val="415639143"/>
        <w:rPr>
          <w:color w:val="000000"/>
        </w:rPr>
      </w:pPr>
      <w:r w:rsidRPr="006975E5">
        <w:rPr>
          <w:color w:val="000000"/>
        </w:rPr>
        <w:t xml:space="preserve">Traditional localized setups (using Arduino Uno or basic Raspberry Pi web servers) are simple to build but suffer from significant limitations (Kale et al., 2024). They lack cloud scalability, remote background notification systems, and transport encryption. Meanwhile, commercial platforms (like Blynk or </w:t>
      </w:r>
      <w:proofErr w:type="spellStart"/>
      <w:r w:rsidRPr="006975E5">
        <w:rPr>
          <w:color w:val="000000"/>
        </w:rPr>
        <w:t>ThingSpeak</w:t>
      </w:r>
      <w:proofErr w:type="spellEnd"/>
      <w:r w:rsidRPr="006975E5">
        <w:rPr>
          <w:color w:val="000000"/>
        </w:rPr>
        <w:t>) offer rapid prototyping but lock users into proprietary clouds, charge high licensing fees, lack local edge buffering during network outages, and omit device firmware security update checks (Okello et al., 2025).</w:t>
      </w:r>
    </w:p>
    <w:p w14:paraId="23A5E629"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2.2.6 Current Trends</w:t>
      </w:r>
    </w:p>
    <w:p w14:paraId="53320CB8" w14:textId="2D6FDD6B" w:rsidR="001C39E7" w:rsidRPr="006975E5" w:rsidRDefault="001C39E7" w:rsidP="00C12A17">
      <w:pPr>
        <w:pStyle w:val="NormalWeb"/>
        <w:spacing w:line="360" w:lineRule="auto"/>
        <w:divId w:val="415639143"/>
        <w:rPr>
          <w:color w:val="000000"/>
        </w:rPr>
      </w:pPr>
      <w:r w:rsidRPr="006975E5">
        <w:rPr>
          <w:color w:val="000000"/>
        </w:rPr>
        <w:t xml:space="preserve">Current trends in agricultural computing focus on </w:t>
      </w:r>
      <w:r w:rsidRPr="006975E5">
        <w:rPr>
          <w:b/>
          <w:bCs/>
          <w:color w:val="000000"/>
        </w:rPr>
        <w:t>Edge-Cloud collaboration</w:t>
      </w:r>
      <w:r w:rsidRPr="006975E5">
        <w:rPr>
          <w:color w:val="000000"/>
        </w:rPr>
        <w:t>, where edge nodes perform local filtering and caching while cloud backends handle heavier processing and notifications (</w:t>
      </w:r>
      <w:proofErr w:type="spellStart"/>
      <w:r w:rsidRPr="006975E5">
        <w:rPr>
          <w:color w:val="000000"/>
        </w:rPr>
        <w:t>Gatkal</w:t>
      </w:r>
      <w:proofErr w:type="spellEnd"/>
      <w:r w:rsidRPr="006975E5">
        <w:rPr>
          <w:color w:val="000000"/>
        </w:rPr>
        <w:t xml:space="preserve"> et al., 2025). Additionally, there is an increasing emphasis on </w:t>
      </w:r>
      <w:r w:rsidRPr="006975E5">
        <w:rPr>
          <w:b/>
          <w:bCs/>
          <w:color w:val="000000"/>
        </w:rPr>
        <w:t>User-Centric Design (UCD)</w:t>
      </w:r>
      <w:r w:rsidRPr="006975E5">
        <w:rPr>
          <w:color w:val="000000"/>
        </w:rPr>
        <w:t>—incorporating sleek interfaces, dark mode styling, and real-time WebSocket charts—to improve human operator adoption and trust in automation.</w:t>
      </w:r>
    </w:p>
    <w:p w14:paraId="421EDE56"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2.3 Review of Existing Systems</w:t>
      </w:r>
    </w:p>
    <w:p w14:paraId="35446DDF"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2.3.1 System A: GSM-SMS Notification Incubators</w:t>
      </w:r>
    </w:p>
    <w:p w14:paraId="1D37DBAE" w14:textId="77777777" w:rsidR="001C39E7" w:rsidRPr="006975E5" w:rsidRDefault="001C39E7" w:rsidP="00C12A17">
      <w:pPr>
        <w:pStyle w:val="NormalWeb"/>
        <w:spacing w:line="360" w:lineRule="auto"/>
        <w:divId w:val="415639143"/>
        <w:rPr>
          <w:color w:val="000000"/>
        </w:rPr>
      </w:pPr>
      <w:r w:rsidRPr="006975E5">
        <w:rPr>
          <w:color w:val="000000"/>
        </w:rPr>
        <w:t xml:space="preserve">This class of systems utilizes microcontrollers (e.g., Arduino Uno) connected to a GSM shield (e.g., SIM800L) to send SMS notifications during threshold breaches (Abraham </w:t>
      </w:r>
      <w:proofErr w:type="spellStart"/>
      <w:r w:rsidRPr="006975E5">
        <w:rPr>
          <w:color w:val="000000"/>
        </w:rPr>
        <w:t>Atosona</w:t>
      </w:r>
      <w:proofErr w:type="spellEnd"/>
      <w:r w:rsidRPr="006975E5">
        <w:rPr>
          <w:color w:val="000000"/>
        </w:rPr>
        <w:t xml:space="preserve"> &amp; Stephen, 2025).</w:t>
      </w:r>
    </w:p>
    <w:p w14:paraId="02F3699F" w14:textId="77777777" w:rsidR="001C39E7" w:rsidRPr="006975E5" w:rsidRDefault="001C39E7" w:rsidP="00C12A17">
      <w:pPr>
        <w:numPr>
          <w:ilvl w:val="0"/>
          <w:numId w:val="6"/>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Features</w:t>
      </w:r>
      <w:r w:rsidRPr="006975E5">
        <w:rPr>
          <w:rFonts w:eastAsia="Times New Roman"/>
          <w:color w:val="000000"/>
        </w:rPr>
        <w:t>: SMS-based threshold alerting, basic local relay temperature control.</w:t>
      </w:r>
    </w:p>
    <w:p w14:paraId="4F27B035" w14:textId="77777777" w:rsidR="001C39E7" w:rsidRPr="006975E5" w:rsidRDefault="001C39E7" w:rsidP="00C12A17">
      <w:pPr>
        <w:numPr>
          <w:ilvl w:val="0"/>
          <w:numId w:val="6"/>
        </w:numPr>
        <w:spacing w:before="100" w:beforeAutospacing="1" w:after="120" w:line="360" w:lineRule="auto"/>
        <w:jc w:val="both"/>
        <w:divId w:val="415639143"/>
        <w:rPr>
          <w:rFonts w:eastAsia="Times New Roman"/>
          <w:color w:val="000000"/>
        </w:rPr>
      </w:pPr>
      <w:r w:rsidRPr="006975E5">
        <w:rPr>
          <w:rFonts w:eastAsia="Times New Roman"/>
          <w:b/>
          <w:bCs/>
          <w:color w:val="000000"/>
        </w:rPr>
        <w:t>Strengths</w:t>
      </w:r>
      <w:r w:rsidRPr="006975E5">
        <w:rPr>
          <w:rFonts w:eastAsia="Times New Roman"/>
          <w:color w:val="000000"/>
        </w:rPr>
        <w:t>: Operates in regions without internet connectivity by utilizing cellular networks.</w:t>
      </w:r>
    </w:p>
    <w:p w14:paraId="409FCAFB" w14:textId="77777777" w:rsidR="001C39E7" w:rsidRPr="006975E5" w:rsidRDefault="001C39E7" w:rsidP="00C12A17">
      <w:pPr>
        <w:numPr>
          <w:ilvl w:val="0"/>
          <w:numId w:val="6"/>
        </w:numPr>
        <w:spacing w:before="100" w:beforeAutospacing="1" w:after="120" w:line="360" w:lineRule="auto"/>
        <w:jc w:val="both"/>
        <w:divId w:val="415639143"/>
        <w:rPr>
          <w:rFonts w:eastAsia="Times New Roman"/>
          <w:color w:val="000000"/>
        </w:rPr>
      </w:pPr>
      <w:r w:rsidRPr="006975E5">
        <w:rPr>
          <w:rFonts w:eastAsia="Times New Roman"/>
          <w:b/>
          <w:bCs/>
          <w:color w:val="000000"/>
        </w:rPr>
        <w:t>Weaknesses</w:t>
      </w:r>
      <w:r w:rsidRPr="006975E5">
        <w:rPr>
          <w:rFonts w:eastAsia="Times New Roman"/>
          <w:color w:val="000000"/>
        </w:rPr>
        <w:t>: High SMS operational costs, SMS delivery delays, no real-time telemetry charts.</w:t>
      </w:r>
    </w:p>
    <w:p w14:paraId="4D3AD4FA"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2.3.2 System B: Localized Raspberry Pi Gateway Servers</w:t>
      </w:r>
    </w:p>
    <w:p w14:paraId="650953D5" w14:textId="77777777" w:rsidR="001C39E7" w:rsidRPr="006975E5" w:rsidRDefault="001C39E7" w:rsidP="00C12A17">
      <w:pPr>
        <w:pStyle w:val="NormalWeb"/>
        <w:spacing w:line="360" w:lineRule="auto"/>
        <w:divId w:val="415639143"/>
        <w:rPr>
          <w:color w:val="000000"/>
        </w:rPr>
      </w:pPr>
      <w:r w:rsidRPr="006975E5">
        <w:rPr>
          <w:color w:val="000000"/>
        </w:rPr>
        <w:t>These setups use localized computers (like a Raspberry Pi) hosted at the farm to act as the database and local web server (Kale et al., 2024).</w:t>
      </w:r>
    </w:p>
    <w:p w14:paraId="31E20A7D" w14:textId="77777777" w:rsidR="001C39E7" w:rsidRPr="006975E5" w:rsidRDefault="001C39E7" w:rsidP="00C12A17">
      <w:pPr>
        <w:numPr>
          <w:ilvl w:val="0"/>
          <w:numId w:val="7"/>
        </w:numPr>
        <w:spacing w:before="100" w:beforeAutospacing="1" w:after="120" w:line="360" w:lineRule="auto"/>
        <w:jc w:val="both"/>
        <w:divId w:val="415639143"/>
        <w:rPr>
          <w:rFonts w:eastAsia="Times New Roman"/>
          <w:color w:val="000000"/>
        </w:rPr>
      </w:pPr>
      <w:r w:rsidRPr="006975E5">
        <w:rPr>
          <w:rFonts w:eastAsia="Times New Roman"/>
          <w:b/>
          <w:bCs/>
          <w:color w:val="000000"/>
        </w:rPr>
        <w:t>Features</w:t>
      </w:r>
      <w:r w:rsidRPr="006975E5">
        <w:rPr>
          <w:rFonts w:eastAsia="Times New Roman"/>
          <w:color w:val="000000"/>
        </w:rPr>
        <w:t>: Local SQLite logging, local dashboard rendering.</w:t>
      </w:r>
    </w:p>
    <w:p w14:paraId="47B93DC5" w14:textId="77777777" w:rsidR="001C39E7" w:rsidRPr="006975E5" w:rsidRDefault="001C39E7" w:rsidP="00C12A17">
      <w:pPr>
        <w:numPr>
          <w:ilvl w:val="0"/>
          <w:numId w:val="7"/>
        </w:numPr>
        <w:spacing w:before="100" w:beforeAutospacing="1" w:after="120" w:line="360" w:lineRule="auto"/>
        <w:jc w:val="both"/>
        <w:divId w:val="415639143"/>
        <w:rPr>
          <w:rFonts w:eastAsia="Times New Roman"/>
          <w:color w:val="000000"/>
        </w:rPr>
      </w:pPr>
      <w:r w:rsidRPr="006975E5">
        <w:rPr>
          <w:rFonts w:eastAsia="Times New Roman"/>
          <w:b/>
          <w:bCs/>
          <w:color w:val="000000"/>
        </w:rPr>
        <w:t>Strengths</w:t>
      </w:r>
      <w:r w:rsidRPr="006975E5">
        <w:rPr>
          <w:rFonts w:eastAsia="Times New Roman"/>
          <w:color w:val="000000"/>
        </w:rPr>
        <w:t>: Operates completely offline without internet dependency.</w:t>
      </w:r>
    </w:p>
    <w:p w14:paraId="288378AC" w14:textId="77777777" w:rsidR="001C39E7" w:rsidRPr="006975E5" w:rsidRDefault="001C39E7" w:rsidP="00C12A17">
      <w:pPr>
        <w:numPr>
          <w:ilvl w:val="0"/>
          <w:numId w:val="7"/>
        </w:numPr>
        <w:spacing w:before="100" w:beforeAutospacing="1" w:after="120" w:line="360" w:lineRule="auto"/>
        <w:jc w:val="both"/>
        <w:divId w:val="415639143"/>
        <w:rPr>
          <w:rFonts w:eastAsia="Times New Roman"/>
          <w:color w:val="000000"/>
        </w:rPr>
      </w:pPr>
      <w:r w:rsidRPr="006975E5">
        <w:rPr>
          <w:rFonts w:eastAsia="Times New Roman"/>
          <w:b/>
          <w:bCs/>
          <w:color w:val="000000"/>
        </w:rPr>
        <w:t>Weaknesses</w:t>
      </w:r>
      <w:r w:rsidRPr="006975E5">
        <w:rPr>
          <w:rFonts w:eastAsia="Times New Roman"/>
          <w:color w:val="000000"/>
        </w:rPr>
        <w:t>: Limited remote accessibility, high local hardware costs, vulnerability to local power outages.</w:t>
      </w:r>
    </w:p>
    <w:p w14:paraId="56B92A9C"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2.3.3 System C: Unencrypted Cloud Dashboards (e.g., Blynk Platform)</w:t>
      </w:r>
    </w:p>
    <w:p w14:paraId="18A4917E" w14:textId="77777777" w:rsidR="001C39E7" w:rsidRPr="006975E5" w:rsidRDefault="001C39E7" w:rsidP="00C12A17">
      <w:pPr>
        <w:pStyle w:val="NormalWeb"/>
        <w:spacing w:line="360" w:lineRule="auto"/>
        <w:divId w:val="415639143"/>
        <w:rPr>
          <w:color w:val="000000"/>
        </w:rPr>
      </w:pPr>
      <w:r w:rsidRPr="006975E5">
        <w:rPr>
          <w:color w:val="000000"/>
        </w:rPr>
        <w:t>These systems integrate microcontrollers directly with third-party cloud engines to push telemetry to mobile dashboards (Okello et al., 2025).</w:t>
      </w:r>
    </w:p>
    <w:p w14:paraId="7C6E5B0C" w14:textId="77777777" w:rsidR="001C39E7" w:rsidRPr="006975E5" w:rsidRDefault="001C39E7" w:rsidP="00C12A17">
      <w:pPr>
        <w:numPr>
          <w:ilvl w:val="0"/>
          <w:numId w:val="8"/>
        </w:numPr>
        <w:spacing w:before="100" w:beforeAutospacing="1" w:after="120" w:line="360" w:lineRule="auto"/>
        <w:jc w:val="both"/>
        <w:divId w:val="415639143"/>
        <w:rPr>
          <w:rFonts w:eastAsia="Times New Roman"/>
          <w:color w:val="000000"/>
        </w:rPr>
      </w:pPr>
      <w:r w:rsidRPr="006975E5">
        <w:rPr>
          <w:rFonts w:eastAsia="Times New Roman"/>
          <w:b/>
          <w:bCs/>
          <w:color w:val="000000"/>
        </w:rPr>
        <w:t>Features</w:t>
      </w:r>
      <w:r w:rsidRPr="006975E5">
        <w:rPr>
          <w:rFonts w:eastAsia="Times New Roman"/>
          <w:color w:val="000000"/>
        </w:rPr>
        <w:t>: Cloud database serialization, mobile dashboard widget templates.</w:t>
      </w:r>
    </w:p>
    <w:p w14:paraId="30A7D81E" w14:textId="77777777" w:rsidR="001C39E7" w:rsidRPr="006975E5" w:rsidRDefault="001C39E7" w:rsidP="00C12A17">
      <w:pPr>
        <w:numPr>
          <w:ilvl w:val="0"/>
          <w:numId w:val="8"/>
        </w:numPr>
        <w:spacing w:before="100" w:beforeAutospacing="1" w:after="120" w:line="360" w:lineRule="auto"/>
        <w:jc w:val="both"/>
        <w:divId w:val="415639143"/>
        <w:rPr>
          <w:rFonts w:eastAsia="Times New Roman"/>
          <w:color w:val="000000"/>
        </w:rPr>
      </w:pPr>
      <w:r w:rsidRPr="006975E5">
        <w:rPr>
          <w:rFonts w:eastAsia="Times New Roman"/>
          <w:b/>
          <w:bCs/>
          <w:color w:val="000000"/>
        </w:rPr>
        <w:t>Strengths</w:t>
      </w:r>
      <w:r w:rsidRPr="006975E5">
        <w:rPr>
          <w:rFonts w:eastAsia="Times New Roman"/>
          <w:color w:val="000000"/>
        </w:rPr>
        <w:t>: Rapid deployment, minimal coding required for mobile layouts.</w:t>
      </w:r>
    </w:p>
    <w:p w14:paraId="321ABB02" w14:textId="77777777" w:rsidR="001C39E7" w:rsidRPr="006975E5" w:rsidRDefault="001C39E7" w:rsidP="00C12A17">
      <w:pPr>
        <w:numPr>
          <w:ilvl w:val="0"/>
          <w:numId w:val="8"/>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Weaknesses</w:t>
      </w:r>
      <w:r w:rsidRPr="006975E5">
        <w:rPr>
          <w:rFonts w:eastAsia="Times New Roman"/>
          <w:color w:val="000000"/>
        </w:rPr>
        <w:t>: Data loss during Wi-Fi outages (no edge buffering), unencrypted data transit, lack of access control, no firmware version verification.</w:t>
      </w:r>
    </w:p>
    <w:p w14:paraId="468519D6"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2.3.4 Comparative Matrix of Existing Systems and Proposed Egg Guardian</w:t>
      </w:r>
    </w:p>
    <w:tbl>
      <w:tblPr>
        <w:tblW w:w="5000" w:type="pct"/>
        <w:tblCellMar>
          <w:top w:w="15" w:type="dxa"/>
          <w:left w:w="15" w:type="dxa"/>
          <w:bottom w:w="15" w:type="dxa"/>
          <w:right w:w="15" w:type="dxa"/>
        </w:tblCellMar>
        <w:tblLook w:val="04A0" w:firstRow="1" w:lastRow="0" w:firstColumn="1" w:lastColumn="0" w:noHBand="0" w:noVBand="1"/>
      </w:tblPr>
      <w:tblGrid>
        <w:gridCol w:w="1514"/>
        <w:gridCol w:w="2047"/>
        <w:gridCol w:w="2191"/>
        <w:gridCol w:w="1557"/>
        <w:gridCol w:w="2035"/>
      </w:tblGrid>
      <w:tr w:rsidR="001C39E7" w:rsidRPr="006975E5" w14:paraId="4D2DA660" w14:textId="77777777" w:rsidTr="001C39E7">
        <w:trPr>
          <w:divId w:val="41563914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7B3D05F9"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System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6F1B1C7D"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Features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7E20CB23"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Strengths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4B1DF4ED"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Limitations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574A01A3"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Comparison with Egg Guardian</w:t>
            </w:r>
          </w:p>
        </w:tc>
      </w:tr>
      <w:tr w:rsidR="001C39E7" w:rsidRPr="006975E5" w14:paraId="155CB267"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549AB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GSM-SMS Systems</w:t>
            </w:r>
            <w:r w:rsidRPr="006975E5">
              <w:rPr>
                <w:rFonts w:eastAsia="Times New Roman"/>
                <w:color w:val="000000"/>
                <w:sz w:val="19"/>
                <w:szCs w:val="19"/>
              </w:rPr>
              <w:t xml:space="preserve"> (Abraham &amp; Stephen,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7C1847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SMS Alerts, local control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604162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internet needed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5D2F49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High SMS costs, no UI, high latency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8FD381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Egg Guardian provides low-cost WebSocket streams and FCM pushes.</w:t>
            </w:r>
          </w:p>
        </w:tc>
      </w:tr>
      <w:tr w:rsidR="001C39E7" w:rsidRPr="006975E5" w14:paraId="7EC87EB1"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034E52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Local Gateway Servers</w:t>
            </w:r>
            <w:r w:rsidRPr="006975E5">
              <w:rPr>
                <w:rFonts w:eastAsia="Times New Roman"/>
                <w:color w:val="000000"/>
                <w:sz w:val="19"/>
                <w:szCs w:val="19"/>
              </w:rPr>
              <w:t xml:space="preserve"> (Kale et al., 2024)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84894F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database, local UI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387824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Completely offline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09CA5C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High cost, complex wiring, no cloud scaling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4904C3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 xml:space="preserve">Egg Guardian utilizes cloud-native </w:t>
            </w:r>
            <w:proofErr w:type="spellStart"/>
            <w:r w:rsidRPr="006975E5">
              <w:rPr>
                <w:rFonts w:eastAsia="Times New Roman"/>
                <w:color w:val="000000"/>
                <w:sz w:val="19"/>
                <w:szCs w:val="19"/>
              </w:rPr>
              <w:t>FastAPI</w:t>
            </w:r>
            <w:proofErr w:type="spellEnd"/>
            <w:r w:rsidRPr="006975E5">
              <w:rPr>
                <w:rFonts w:eastAsia="Times New Roman"/>
                <w:color w:val="000000"/>
                <w:sz w:val="19"/>
                <w:szCs w:val="19"/>
              </w:rPr>
              <w:t xml:space="preserve"> backend with PostgreSQL.</w:t>
            </w:r>
          </w:p>
        </w:tc>
      </w:tr>
      <w:tr w:rsidR="001C39E7" w:rsidRPr="006975E5" w14:paraId="79B7BBB6"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CB1582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Blynk Cloud Systems</w:t>
            </w:r>
            <w:r w:rsidRPr="006975E5">
              <w:rPr>
                <w:rFonts w:eastAsia="Times New Roman"/>
                <w:color w:val="000000"/>
                <w:sz w:val="19"/>
                <w:szCs w:val="19"/>
              </w:rPr>
              <w:t xml:space="preserve"> (Okello et al.,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A8FBE8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Cloud logs, template UI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78D7D0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Rapid setup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A02B85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offline caching, proprietary, insecure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5675F1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Egg Guardian integrates a local SQLite/RAM buffer and secure MQTTS.</w:t>
            </w:r>
          </w:p>
        </w:tc>
      </w:tr>
      <w:tr w:rsidR="001C39E7" w:rsidRPr="006975E5" w14:paraId="70476AB4"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8A9247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lastRenderedPageBreak/>
              <w:t>Egg Guardian</w:t>
            </w:r>
            <w:r w:rsidRPr="006975E5">
              <w:rPr>
                <w:rFonts w:eastAsia="Times New Roman"/>
                <w:color w:val="000000"/>
                <w:sz w:val="19"/>
                <w:szCs w:val="19"/>
              </w:rPr>
              <w:t xml:space="preserve"> (Proposed System)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BE899B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Real-time charts, FCM alerts, JWT, MQTTS, Edge Buffering, Firmware lifecycle checks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5DA29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Zero telemetry loss on network drop, JWT access control, MQTTS/TLS, low-cost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433AC5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Requires local Wi-Fi and mobile data links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D682B0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Focus of validation.</w:t>
            </w:r>
          </w:p>
        </w:tc>
      </w:tr>
    </w:tbl>
    <w:p w14:paraId="7ED5804F" w14:textId="378E22B8" w:rsidR="001C39E7" w:rsidRPr="006975E5" w:rsidRDefault="001C39E7" w:rsidP="00C12A17">
      <w:pPr>
        <w:spacing w:line="360" w:lineRule="auto"/>
        <w:jc w:val="both"/>
        <w:divId w:val="415639143"/>
        <w:rPr>
          <w:rFonts w:eastAsia="Times New Roman"/>
          <w:color w:val="000000"/>
        </w:rPr>
      </w:pPr>
    </w:p>
    <w:p w14:paraId="5FA85FE4"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2.4 Theoretical Framework</w:t>
      </w:r>
    </w:p>
    <w:p w14:paraId="59739E25"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2.4.1 Queuing Theory and Edge Caching Models (M/M/1 Queue Model)</w:t>
      </w:r>
    </w:p>
    <w:p w14:paraId="4386D5FF" w14:textId="77777777" w:rsidR="001C39E7" w:rsidRPr="006975E5" w:rsidRDefault="001C39E7" w:rsidP="00C12A17">
      <w:pPr>
        <w:pStyle w:val="NormalWeb"/>
        <w:spacing w:line="360" w:lineRule="auto"/>
        <w:divId w:val="415639143"/>
        <w:rPr>
          <w:color w:val="000000"/>
        </w:rPr>
      </w:pPr>
      <w:r w:rsidRPr="006975E5">
        <w:rPr>
          <w:color w:val="000000"/>
        </w:rPr>
        <w:t xml:space="preserve">This study utilizes </w:t>
      </w:r>
      <w:r w:rsidRPr="006975E5">
        <w:rPr>
          <w:b/>
          <w:bCs/>
          <w:color w:val="000000"/>
        </w:rPr>
        <w:t>Queuing Theory</w:t>
      </w:r>
      <w:r w:rsidRPr="006975E5">
        <w:rPr>
          <w:color w:val="000000"/>
        </w:rPr>
        <w:t xml:space="preserve"> to model the transmission of sensor telemetry over unstable wireless networks. Telemetry generation at the edge node can be modeled as a Poisson process with arrival rate λ, while transmission to the cloud is a service process with rate μ. In a stable network, λ &lt; μ, and the queue remains empty. However, during network drops, μ drops to zero, representing a service interruption.</w:t>
      </w:r>
    </w:p>
    <w:p w14:paraId="26CC6856" w14:textId="77777777" w:rsidR="001C39E7" w:rsidRPr="006975E5" w:rsidRDefault="001C39E7" w:rsidP="00C12A17">
      <w:pPr>
        <w:numPr>
          <w:ilvl w:val="0"/>
          <w:numId w:val="9"/>
        </w:numPr>
        <w:spacing w:before="100" w:beforeAutospacing="1" w:after="120" w:line="360" w:lineRule="auto"/>
        <w:jc w:val="both"/>
        <w:divId w:val="415639143"/>
        <w:rPr>
          <w:rFonts w:eastAsia="Times New Roman"/>
          <w:color w:val="000000"/>
        </w:rPr>
      </w:pPr>
      <w:r w:rsidRPr="006975E5">
        <w:rPr>
          <w:rFonts w:eastAsia="Times New Roman"/>
          <w:b/>
          <w:bCs/>
          <w:color w:val="000000"/>
        </w:rPr>
        <w:t>Assumption</w:t>
      </w:r>
      <w:r w:rsidRPr="006975E5">
        <w:rPr>
          <w:rFonts w:eastAsia="Times New Roman"/>
          <w:color w:val="000000"/>
        </w:rPr>
        <w:t>: Telemetry packets are generated at fixed sampling intervals (t = 5s) and stored in a FIFO (First-In, First-Out) queue.</w:t>
      </w:r>
    </w:p>
    <w:p w14:paraId="0ACB76C6" w14:textId="77777777" w:rsidR="001C39E7" w:rsidRPr="006975E5" w:rsidRDefault="001C39E7" w:rsidP="00C12A17">
      <w:pPr>
        <w:numPr>
          <w:ilvl w:val="0"/>
          <w:numId w:val="9"/>
        </w:numPr>
        <w:spacing w:before="100" w:beforeAutospacing="1" w:after="120" w:line="360" w:lineRule="auto"/>
        <w:jc w:val="both"/>
        <w:divId w:val="415639143"/>
        <w:rPr>
          <w:rFonts w:eastAsia="Times New Roman"/>
          <w:color w:val="000000"/>
        </w:rPr>
      </w:pPr>
      <w:r w:rsidRPr="006975E5">
        <w:rPr>
          <w:rFonts w:eastAsia="Times New Roman"/>
          <w:b/>
          <w:bCs/>
          <w:color w:val="000000"/>
        </w:rPr>
        <w:t>Equation</w:t>
      </w:r>
      <w:r w:rsidRPr="006975E5">
        <w:rPr>
          <w:rFonts w:eastAsia="Times New Roman"/>
          <w:color w:val="000000"/>
        </w:rPr>
        <w:t xml:space="preserve">: The probability of buffer overflow in a finite queue of capacity K during an outage of duration D is modeled by: </w:t>
      </w:r>
    </w:p>
    <w:p w14:paraId="3A984101" w14:textId="77777777" w:rsidR="001C39E7" w:rsidRPr="006975E5" w:rsidRDefault="001C39E7" w:rsidP="00C12A17">
      <w:pPr>
        <w:spacing w:before="100" w:beforeAutospacing="1" w:after="120" w:line="360" w:lineRule="auto"/>
        <w:ind w:left="720"/>
        <w:jc w:val="both"/>
        <w:divId w:val="415639143"/>
        <w:rPr>
          <w:rFonts w:eastAsia="Times New Roman"/>
          <w:color w:val="000000"/>
        </w:rPr>
      </w:pPr>
      <w:proofErr w:type="spellStart"/>
      <w:r w:rsidRPr="006975E5">
        <w:rPr>
          <w:rFonts w:eastAsia="Times New Roman"/>
          <w:i/>
          <w:iCs/>
          <w:color w:val="000000"/>
        </w:rPr>
        <w:t>P</w:t>
      </w:r>
      <w:r w:rsidRPr="006975E5">
        <w:rPr>
          <w:rFonts w:eastAsia="Times New Roman"/>
          <w:i/>
          <w:iCs/>
          <w:color w:val="000000"/>
          <w:vertAlign w:val="subscript"/>
        </w:rPr>
        <w:t>overflow</w:t>
      </w:r>
      <w:proofErr w:type="spellEnd"/>
      <w:r w:rsidRPr="006975E5">
        <w:rPr>
          <w:rFonts w:eastAsia="Times New Roman"/>
          <w:i/>
          <w:iCs/>
          <w:color w:val="000000"/>
        </w:rPr>
        <w:t xml:space="preserve"> = P(N(D) ≥ K)</w:t>
      </w:r>
    </w:p>
    <w:p w14:paraId="7E028A3E" w14:textId="77777777" w:rsidR="001C39E7" w:rsidRPr="006975E5" w:rsidRDefault="001C39E7" w:rsidP="00C12A17">
      <w:pPr>
        <w:spacing w:before="100" w:beforeAutospacing="1" w:after="120" w:line="360" w:lineRule="auto"/>
        <w:ind w:left="720"/>
        <w:jc w:val="both"/>
        <w:divId w:val="415639143"/>
        <w:rPr>
          <w:rFonts w:eastAsia="Times New Roman"/>
          <w:color w:val="000000"/>
        </w:rPr>
      </w:pPr>
      <w:r w:rsidRPr="006975E5">
        <w:rPr>
          <w:rFonts w:eastAsia="Times New Roman"/>
          <w:color w:val="000000"/>
        </w:rPr>
        <w:lastRenderedPageBreak/>
        <w:br/>
        <w:t>where N(D) is the number of telemetry points generated during the outage.</w:t>
      </w:r>
    </w:p>
    <w:p w14:paraId="427E6648" w14:textId="77777777" w:rsidR="001C39E7" w:rsidRPr="006975E5" w:rsidRDefault="001C39E7" w:rsidP="00C12A17">
      <w:pPr>
        <w:numPr>
          <w:ilvl w:val="0"/>
          <w:numId w:val="9"/>
        </w:numPr>
        <w:spacing w:before="100" w:beforeAutospacing="1" w:after="120" w:line="360" w:lineRule="auto"/>
        <w:jc w:val="both"/>
        <w:divId w:val="415639143"/>
        <w:rPr>
          <w:rFonts w:eastAsia="Times New Roman"/>
          <w:color w:val="000000"/>
        </w:rPr>
      </w:pPr>
      <w:r w:rsidRPr="006975E5">
        <w:rPr>
          <w:rFonts w:eastAsia="Times New Roman"/>
          <w:b/>
          <w:bCs/>
          <w:color w:val="000000"/>
        </w:rPr>
        <w:t>Application</w:t>
      </w:r>
      <w:r w:rsidRPr="006975E5">
        <w:rPr>
          <w:rFonts w:eastAsia="Times New Roman"/>
          <w:color w:val="000000"/>
        </w:rPr>
        <w:t xml:space="preserve">: This theory supports the implementation of the </w:t>
      </w:r>
      <w:r w:rsidRPr="006975E5">
        <w:rPr>
          <w:rFonts w:eastAsia="Times New Roman"/>
          <w:b/>
          <w:bCs/>
          <w:color w:val="000000"/>
        </w:rPr>
        <w:t>offline ring buffer</w:t>
      </w:r>
      <w:r w:rsidRPr="006975E5">
        <w:rPr>
          <w:rFonts w:eastAsia="Times New Roman"/>
          <w:color w:val="000000"/>
        </w:rPr>
        <w:t>, proving that a buffer capacity of K=20 is mathematically sufficient to prevent telemetry loss during Wi-Fi drops of up to 100 seconds.</w:t>
      </w:r>
    </w:p>
    <w:p w14:paraId="0626B871"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2.4.2 Transport Layer Security (TLS 1.3) Cryptographic Model</w:t>
      </w:r>
    </w:p>
    <w:p w14:paraId="167E8A30" w14:textId="77777777" w:rsidR="001C39E7" w:rsidRPr="006975E5" w:rsidRDefault="001C39E7" w:rsidP="00C12A17">
      <w:pPr>
        <w:pStyle w:val="NormalWeb"/>
        <w:spacing w:line="360" w:lineRule="auto"/>
        <w:divId w:val="415639143"/>
        <w:rPr>
          <w:color w:val="000000"/>
        </w:rPr>
      </w:pPr>
      <w:r w:rsidRPr="006975E5">
        <w:rPr>
          <w:color w:val="000000"/>
        </w:rPr>
        <w:t xml:space="preserve">The </w:t>
      </w:r>
      <w:r w:rsidRPr="006975E5">
        <w:rPr>
          <w:b/>
          <w:bCs/>
          <w:color w:val="000000"/>
        </w:rPr>
        <w:t>TLS 1.3 cryptographic model</w:t>
      </w:r>
      <w:r w:rsidRPr="006975E5">
        <w:rPr>
          <w:color w:val="000000"/>
        </w:rPr>
        <w:t xml:space="preserve"> provides the theoretical foundation for secure edge-to-cloud communications. It utilizes asymmetric cryptography for key exchange (Diffie-Hellman), symmetric cryptography for bulk data encryption (AES-256), and cryptographic hashing (SHA-256) for data integrity.</w:t>
      </w:r>
    </w:p>
    <w:p w14:paraId="0F8823B0" w14:textId="77777777" w:rsidR="001C39E7" w:rsidRPr="006975E5" w:rsidRDefault="001C39E7" w:rsidP="00C12A17">
      <w:pPr>
        <w:numPr>
          <w:ilvl w:val="0"/>
          <w:numId w:val="10"/>
        </w:numPr>
        <w:spacing w:before="100" w:beforeAutospacing="1" w:after="120" w:line="360" w:lineRule="auto"/>
        <w:jc w:val="both"/>
        <w:divId w:val="415639143"/>
        <w:rPr>
          <w:rFonts w:eastAsia="Times New Roman"/>
          <w:color w:val="000000"/>
        </w:rPr>
      </w:pPr>
      <w:r w:rsidRPr="006975E5">
        <w:rPr>
          <w:rFonts w:eastAsia="Times New Roman"/>
          <w:b/>
          <w:bCs/>
          <w:color w:val="000000"/>
        </w:rPr>
        <w:t>Assumption</w:t>
      </w:r>
      <w:r w:rsidRPr="006975E5">
        <w:rPr>
          <w:rFonts w:eastAsia="Times New Roman"/>
          <w:color w:val="000000"/>
        </w:rPr>
        <w:t>: The edge node has the server's CA certificate pre-flashed, preventing Man-in-the-Middle (MitM) attacks.</w:t>
      </w:r>
    </w:p>
    <w:p w14:paraId="74CDDF04" w14:textId="77777777" w:rsidR="001C39E7" w:rsidRPr="006975E5" w:rsidRDefault="001C39E7" w:rsidP="00C12A17">
      <w:pPr>
        <w:numPr>
          <w:ilvl w:val="0"/>
          <w:numId w:val="10"/>
        </w:numPr>
        <w:spacing w:before="100" w:beforeAutospacing="1" w:after="120" w:line="360" w:lineRule="auto"/>
        <w:jc w:val="both"/>
        <w:divId w:val="415639143"/>
        <w:rPr>
          <w:rFonts w:eastAsia="Times New Roman"/>
          <w:color w:val="000000"/>
        </w:rPr>
      </w:pPr>
      <w:r w:rsidRPr="006975E5">
        <w:rPr>
          <w:rFonts w:eastAsia="Times New Roman"/>
          <w:b/>
          <w:bCs/>
          <w:color w:val="000000"/>
        </w:rPr>
        <w:t>Application</w:t>
      </w:r>
      <w:r w:rsidRPr="006975E5">
        <w:rPr>
          <w:rFonts w:eastAsia="Times New Roman"/>
          <w:color w:val="000000"/>
        </w:rPr>
        <w:t>: This model protects telemetry data from eavesdropping and tampering during transit over public networks (</w:t>
      </w:r>
      <w:proofErr w:type="spellStart"/>
      <w:r w:rsidRPr="006975E5">
        <w:rPr>
          <w:rFonts w:eastAsia="Times New Roman"/>
          <w:color w:val="000000"/>
        </w:rPr>
        <w:t>Lengkong</w:t>
      </w:r>
      <w:proofErr w:type="spellEnd"/>
      <w:r w:rsidRPr="006975E5">
        <w:rPr>
          <w:rFonts w:eastAsia="Times New Roman"/>
          <w:color w:val="000000"/>
        </w:rPr>
        <w:t xml:space="preserve"> et al., 2025).</w:t>
      </w:r>
    </w:p>
    <w:p w14:paraId="18F1929E"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2.4.3 Role-Based Access Control (RBAC) and Token-Based Authentication Model</w:t>
      </w:r>
    </w:p>
    <w:p w14:paraId="06927C1D" w14:textId="77777777" w:rsidR="001C39E7" w:rsidRPr="006975E5" w:rsidRDefault="001C39E7" w:rsidP="00C12A17">
      <w:pPr>
        <w:pStyle w:val="NormalWeb"/>
        <w:spacing w:line="360" w:lineRule="auto"/>
        <w:divId w:val="415639143"/>
        <w:rPr>
          <w:color w:val="000000"/>
        </w:rPr>
      </w:pPr>
      <w:r w:rsidRPr="006975E5">
        <w:rPr>
          <w:color w:val="000000"/>
        </w:rPr>
        <w:t xml:space="preserve">The JWT access control model relies on the </w:t>
      </w:r>
      <w:r w:rsidRPr="006975E5">
        <w:rPr>
          <w:b/>
          <w:bCs/>
          <w:color w:val="000000"/>
        </w:rPr>
        <w:t>Token-Based Authentication theory</w:t>
      </w:r>
      <w:r w:rsidRPr="006975E5">
        <w:rPr>
          <w:color w:val="000000"/>
        </w:rPr>
        <w:t>. Upon providing valid credentials, the user receives a cryptographically signed token containing claims (subject, role, expiration).</w:t>
      </w:r>
    </w:p>
    <w:p w14:paraId="3CB0074D" w14:textId="77777777" w:rsidR="001C39E7" w:rsidRPr="006975E5" w:rsidRDefault="001C39E7" w:rsidP="00C12A17">
      <w:pPr>
        <w:numPr>
          <w:ilvl w:val="0"/>
          <w:numId w:val="11"/>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Assumption</w:t>
      </w:r>
      <w:r w:rsidRPr="006975E5">
        <w:rPr>
          <w:rFonts w:eastAsia="Times New Roman"/>
          <w:color w:val="000000"/>
        </w:rPr>
        <w:t>: The server validates the token's signature using a secret key without querying the database, reducing database overhead.</w:t>
      </w:r>
    </w:p>
    <w:p w14:paraId="4814F99A" w14:textId="77777777" w:rsidR="001C39E7" w:rsidRPr="006975E5" w:rsidRDefault="001C39E7" w:rsidP="00C12A17">
      <w:pPr>
        <w:numPr>
          <w:ilvl w:val="0"/>
          <w:numId w:val="11"/>
        </w:numPr>
        <w:spacing w:before="100" w:beforeAutospacing="1" w:after="120" w:line="360" w:lineRule="auto"/>
        <w:jc w:val="both"/>
        <w:divId w:val="415639143"/>
        <w:rPr>
          <w:rFonts w:eastAsia="Times New Roman"/>
          <w:color w:val="000000"/>
        </w:rPr>
      </w:pPr>
      <w:r w:rsidRPr="006975E5">
        <w:rPr>
          <w:rFonts w:eastAsia="Times New Roman"/>
          <w:b/>
          <w:bCs/>
          <w:color w:val="000000"/>
        </w:rPr>
        <w:t>Application</w:t>
      </w:r>
      <w:r w:rsidRPr="006975E5">
        <w:rPr>
          <w:rFonts w:eastAsia="Times New Roman"/>
          <w:color w:val="000000"/>
        </w:rPr>
        <w:t>: This model secures API routes, ensuring that only authenticated operators can modify incubator thresholds or access alert configurations.</w:t>
      </w:r>
    </w:p>
    <w:p w14:paraId="67B8609C" w14:textId="77777777" w:rsidR="001C39E7" w:rsidRPr="006975E5" w:rsidRDefault="002205DE" w:rsidP="00C12A17">
      <w:pPr>
        <w:spacing w:line="360" w:lineRule="auto"/>
        <w:jc w:val="both"/>
        <w:divId w:val="415639143"/>
        <w:rPr>
          <w:rFonts w:eastAsia="Times New Roman"/>
          <w:color w:val="000000"/>
        </w:rPr>
      </w:pPr>
      <w:r>
        <w:rPr>
          <w:rFonts w:eastAsia="Times New Roman"/>
          <w:color w:val="000000"/>
        </w:rPr>
        <w:pict w14:anchorId="5B28B8BA">
          <v:rect id="_x0000_i1025" style="width:0;height:1.5pt" o:hralign="center" o:hrstd="t" o:hr="t" fillcolor="#a0a0a0" stroked="f"/>
        </w:pict>
      </w:r>
    </w:p>
    <w:p w14:paraId="275F2E72"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2.5 Conceptual Framework</w:t>
      </w:r>
    </w:p>
    <w:p w14:paraId="098582DD"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2.5.1 Conceptual Framework Diagram</w:t>
      </w:r>
    </w:p>
    <w:p w14:paraId="61FA1BA5" w14:textId="77777777" w:rsidR="001C39E7" w:rsidRPr="006975E5" w:rsidRDefault="001C39E7" w:rsidP="00C12A17">
      <w:pPr>
        <w:pStyle w:val="NormalWeb"/>
        <w:spacing w:line="360" w:lineRule="auto"/>
        <w:divId w:val="415639143"/>
        <w:rPr>
          <w:color w:val="000000"/>
        </w:rPr>
      </w:pPr>
      <w:r w:rsidRPr="006975E5">
        <w:rPr>
          <w:color w:val="000000"/>
        </w:rPr>
        <w:t>The conceptual framework maps the relationships between the independent, dependent, and moderating variables of the Egg Guardian system.</w:t>
      </w:r>
    </w:p>
    <w:p w14:paraId="53036E18" w14:textId="77777777" w:rsidR="001C39E7" w:rsidRPr="006975E5" w:rsidRDefault="001C39E7"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2A05BF63" wp14:editId="398C034B">
            <wp:extent cx="3121152" cy="3121152"/>
            <wp:effectExtent l="0" t="0" r="3175" b="3175"/>
            <wp:docPr id="8" name="Picture 8"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2.5"/>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45A370CD" w14:textId="77777777" w:rsidR="001C39E7" w:rsidRPr="006975E5" w:rsidRDefault="001C39E7"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 xml:space="preserve">Figure 2.5: Conceptual Framework diagram, showing the relationship between independent variables (sensor precision, edge buffering, encryption, version checks), dependent variables (hatchability, zero telemetry loss, data integrity, </w:t>
      </w:r>
      <w:r w:rsidRPr="006975E5">
        <w:rPr>
          <w:rFonts w:eastAsia="Times New Roman"/>
          <w:i/>
          <w:iCs/>
          <w:color w:val="000000"/>
          <w:sz w:val="20"/>
          <w:szCs w:val="20"/>
        </w:rPr>
        <w:lastRenderedPageBreak/>
        <w:t>update awareness), and moderating variables (network reliability, power stability).</w:t>
      </w:r>
    </w:p>
    <w:p w14:paraId="2A2B3966"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2.5.2 Explanation of the Diagram</w:t>
      </w:r>
    </w:p>
    <w:p w14:paraId="5745B81F" w14:textId="77777777" w:rsidR="001C39E7" w:rsidRPr="006975E5" w:rsidRDefault="001C39E7" w:rsidP="00C12A17">
      <w:pPr>
        <w:pStyle w:val="NormalWeb"/>
        <w:spacing w:line="360" w:lineRule="auto"/>
        <w:divId w:val="415639143"/>
        <w:rPr>
          <w:color w:val="000000"/>
        </w:rPr>
      </w:pPr>
      <w:r w:rsidRPr="006975E5">
        <w:rPr>
          <w:color w:val="000000"/>
        </w:rPr>
        <w:t>The framework consists of:</w:t>
      </w:r>
    </w:p>
    <w:p w14:paraId="28B574B3" w14:textId="77777777" w:rsidR="001C39E7" w:rsidRPr="006975E5" w:rsidRDefault="001C39E7" w:rsidP="00C12A17">
      <w:pPr>
        <w:numPr>
          <w:ilvl w:val="0"/>
          <w:numId w:val="12"/>
        </w:numPr>
        <w:spacing w:before="100" w:beforeAutospacing="1" w:after="120" w:line="360" w:lineRule="auto"/>
        <w:jc w:val="both"/>
        <w:divId w:val="415639143"/>
        <w:rPr>
          <w:rFonts w:eastAsia="Times New Roman"/>
          <w:color w:val="000000"/>
        </w:rPr>
      </w:pPr>
      <w:r w:rsidRPr="006975E5">
        <w:rPr>
          <w:rFonts w:eastAsia="Times New Roman"/>
          <w:b/>
          <w:bCs/>
          <w:color w:val="000000"/>
        </w:rPr>
        <w:t>Independent Variables (System Inputs)</w:t>
      </w:r>
      <w:r w:rsidRPr="006975E5">
        <w:rPr>
          <w:rFonts w:eastAsia="Times New Roman"/>
          <w:color w:val="000000"/>
        </w:rPr>
        <w:t xml:space="preserve">: The design features of the proposed system: </w:t>
      </w:r>
    </w:p>
    <w:p w14:paraId="544ABF08"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Continuous Temperature &amp; Humidity Sensing</w:t>
      </w:r>
      <w:r w:rsidRPr="006975E5">
        <w:rPr>
          <w:rFonts w:eastAsia="Times New Roman"/>
          <w:color w:val="000000"/>
        </w:rPr>
        <w:t>: Constant environmental monitoring.</w:t>
      </w:r>
    </w:p>
    <w:p w14:paraId="528F8519"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Offline Edge Ring Buffering</w:t>
      </w:r>
      <w:r w:rsidRPr="006975E5">
        <w:rPr>
          <w:rFonts w:eastAsia="Times New Roman"/>
          <w:color w:val="000000"/>
        </w:rPr>
        <w:t>: Local caching during network drops.</w:t>
      </w:r>
    </w:p>
    <w:p w14:paraId="66F1FF33"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JWT Access Control &amp; MQTTS-TLS Encryption</w:t>
      </w:r>
      <w:r w:rsidRPr="006975E5">
        <w:rPr>
          <w:rFonts w:eastAsia="Times New Roman"/>
          <w:color w:val="000000"/>
        </w:rPr>
        <w:t>: System security measures.</w:t>
      </w:r>
    </w:p>
    <w:p w14:paraId="6CD82FAD"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Automated Edge Version Verification</w:t>
      </w:r>
      <w:r w:rsidRPr="006975E5">
        <w:rPr>
          <w:rFonts w:eastAsia="Times New Roman"/>
          <w:color w:val="000000"/>
        </w:rPr>
        <w:t>: Firmware lifecycle management.</w:t>
      </w:r>
    </w:p>
    <w:p w14:paraId="3CA9EC1F" w14:textId="77777777" w:rsidR="001C39E7" w:rsidRPr="006975E5" w:rsidRDefault="001C39E7" w:rsidP="00C12A17">
      <w:pPr>
        <w:numPr>
          <w:ilvl w:val="0"/>
          <w:numId w:val="12"/>
        </w:numPr>
        <w:spacing w:before="100" w:beforeAutospacing="1" w:after="120" w:line="360" w:lineRule="auto"/>
        <w:jc w:val="both"/>
        <w:divId w:val="415639143"/>
        <w:rPr>
          <w:rFonts w:eastAsia="Times New Roman"/>
          <w:color w:val="000000"/>
        </w:rPr>
      </w:pPr>
      <w:r w:rsidRPr="006975E5">
        <w:rPr>
          <w:rFonts w:eastAsia="Times New Roman"/>
          <w:b/>
          <w:bCs/>
          <w:color w:val="000000"/>
        </w:rPr>
        <w:t>Dependent Variables (System Out-of-the-Box Outcomes)</w:t>
      </w:r>
      <w:r w:rsidRPr="006975E5">
        <w:rPr>
          <w:rFonts w:eastAsia="Times New Roman"/>
          <w:color w:val="000000"/>
        </w:rPr>
        <w:t xml:space="preserve">: The target metrics: </w:t>
      </w:r>
    </w:p>
    <w:p w14:paraId="5DD426DE"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Optimized Embryonic Hatchability Rate</w:t>
      </w:r>
      <w:r w:rsidRPr="006975E5">
        <w:rPr>
          <w:rFonts w:eastAsia="Times New Roman"/>
          <w:color w:val="000000"/>
        </w:rPr>
        <w:t>: Preserving embryonic viability.</w:t>
      </w:r>
    </w:p>
    <w:p w14:paraId="2EE40909"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Zero Telemetry Log Loss</w:t>
      </w:r>
      <w:r w:rsidRPr="006975E5">
        <w:rPr>
          <w:rFonts w:eastAsia="Times New Roman"/>
          <w:color w:val="000000"/>
        </w:rPr>
        <w:t>: Complete environmental records.</w:t>
      </w:r>
    </w:p>
    <w:p w14:paraId="7D3B77CE"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Telemetry Data Integrity &amp; Operator Trust</w:t>
      </w:r>
      <w:r w:rsidRPr="006975E5">
        <w:rPr>
          <w:rFonts w:eastAsia="Times New Roman"/>
          <w:color w:val="000000"/>
        </w:rPr>
        <w:t>: Protecting against data tampering.</w:t>
      </w:r>
    </w:p>
    <w:p w14:paraId="6D701C5C"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Operator Update Awareness</w:t>
      </w:r>
      <w:r w:rsidRPr="006975E5">
        <w:rPr>
          <w:rFonts w:eastAsia="Times New Roman"/>
          <w:color w:val="000000"/>
        </w:rPr>
        <w:t>: Notifying users of security updates.</w:t>
      </w:r>
    </w:p>
    <w:p w14:paraId="00FCDF73" w14:textId="77777777" w:rsidR="001C39E7" w:rsidRPr="006975E5" w:rsidRDefault="001C39E7" w:rsidP="00C12A17">
      <w:pPr>
        <w:numPr>
          <w:ilvl w:val="0"/>
          <w:numId w:val="12"/>
        </w:numPr>
        <w:spacing w:before="100" w:beforeAutospacing="1" w:after="120" w:line="360" w:lineRule="auto"/>
        <w:jc w:val="both"/>
        <w:divId w:val="415639143"/>
        <w:rPr>
          <w:rFonts w:eastAsia="Times New Roman"/>
          <w:color w:val="000000"/>
        </w:rPr>
      </w:pPr>
      <w:r w:rsidRPr="006975E5">
        <w:rPr>
          <w:rFonts w:eastAsia="Times New Roman"/>
          <w:b/>
          <w:bCs/>
          <w:color w:val="000000"/>
        </w:rPr>
        <w:t>Moderating Variables (Environmental Factors)</w:t>
      </w:r>
      <w:r w:rsidRPr="006975E5">
        <w:rPr>
          <w:rFonts w:eastAsia="Times New Roman"/>
          <w:color w:val="000000"/>
        </w:rPr>
        <w:t xml:space="preserve">: Factors that influence system performance: </w:t>
      </w:r>
    </w:p>
    <w:p w14:paraId="0014F328"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lastRenderedPageBreak/>
        <w:t>Local Power Grid Stability</w:t>
      </w:r>
      <w:r w:rsidRPr="006975E5">
        <w:rPr>
          <w:rFonts w:eastAsia="Times New Roman"/>
          <w:color w:val="000000"/>
        </w:rPr>
        <w:t>: Power availability at the farm.</w:t>
      </w:r>
    </w:p>
    <w:p w14:paraId="3EC0F7BC" w14:textId="77777777" w:rsidR="001C39E7" w:rsidRPr="006975E5" w:rsidRDefault="001C39E7" w:rsidP="00C12A17">
      <w:pPr>
        <w:numPr>
          <w:ilvl w:val="1"/>
          <w:numId w:val="12"/>
        </w:numPr>
        <w:spacing w:before="100" w:beforeAutospacing="1" w:after="120" w:line="360" w:lineRule="auto"/>
        <w:jc w:val="both"/>
        <w:divId w:val="415639143"/>
        <w:rPr>
          <w:rFonts w:eastAsia="Times New Roman"/>
          <w:color w:val="000000"/>
        </w:rPr>
      </w:pPr>
      <w:r w:rsidRPr="006975E5">
        <w:rPr>
          <w:rFonts w:eastAsia="Times New Roman"/>
          <w:i/>
          <w:iCs/>
          <w:color w:val="000000"/>
        </w:rPr>
        <w:t>Rural Wi-Fi Network Reliability</w:t>
      </w:r>
      <w:r w:rsidRPr="006975E5">
        <w:rPr>
          <w:rFonts w:eastAsia="Times New Roman"/>
          <w:color w:val="000000"/>
        </w:rPr>
        <w:t>: Wireless signal strength.</w:t>
      </w:r>
    </w:p>
    <w:p w14:paraId="0BECC11A" w14:textId="77777777" w:rsidR="001C39E7" w:rsidRPr="006975E5" w:rsidRDefault="002205DE" w:rsidP="00C12A17">
      <w:pPr>
        <w:spacing w:line="360" w:lineRule="auto"/>
        <w:jc w:val="both"/>
        <w:divId w:val="415639143"/>
        <w:rPr>
          <w:rFonts w:eastAsia="Times New Roman"/>
          <w:color w:val="000000"/>
        </w:rPr>
      </w:pPr>
      <w:r>
        <w:rPr>
          <w:rFonts w:eastAsia="Times New Roman"/>
          <w:color w:val="000000"/>
        </w:rPr>
        <w:pict w14:anchorId="4443A39E">
          <v:rect id="_x0000_i1026" style="width:0;height:1.5pt" o:hralign="center" o:hrstd="t" o:hr="t" fillcolor="#a0a0a0" stroked="f"/>
        </w:pict>
      </w:r>
    </w:p>
    <w:p w14:paraId="14B8A896"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2.6 Empirical Review</w:t>
      </w:r>
    </w:p>
    <w:p w14:paraId="0B28476E"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2.6.1 Detailed Review of Core Empirical Studies</w:t>
      </w:r>
    </w:p>
    <w:p w14:paraId="2348FEA2" w14:textId="77777777" w:rsidR="001C39E7" w:rsidRPr="006975E5" w:rsidRDefault="001C39E7" w:rsidP="00C12A17">
      <w:pPr>
        <w:pStyle w:val="NormalWeb"/>
        <w:spacing w:line="360" w:lineRule="auto"/>
        <w:divId w:val="415639143"/>
        <w:rPr>
          <w:color w:val="000000"/>
        </w:rPr>
      </w:pPr>
      <w:r w:rsidRPr="006975E5">
        <w:rPr>
          <w:color w:val="000000"/>
        </w:rPr>
        <w:t>The empirical review examines historical deployments of smart incubator and poultry management systems:</w:t>
      </w:r>
    </w:p>
    <w:p w14:paraId="425D651E"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Protopappas</w:t>
      </w:r>
      <w:proofErr w:type="spellEnd"/>
      <w:r w:rsidRPr="006975E5">
        <w:rPr>
          <w:rFonts w:eastAsia="Times New Roman"/>
          <w:b/>
          <w:bCs/>
          <w:color w:val="000000"/>
        </w:rPr>
        <w:t xml:space="preserve">, </w:t>
      </w:r>
      <w:proofErr w:type="spellStart"/>
      <w:r w:rsidRPr="006975E5">
        <w:rPr>
          <w:rFonts w:eastAsia="Times New Roman"/>
          <w:b/>
          <w:bCs/>
          <w:color w:val="000000"/>
        </w:rPr>
        <w:t>Bechtsis</w:t>
      </w:r>
      <w:proofErr w:type="spellEnd"/>
      <w:r w:rsidRPr="006975E5">
        <w:rPr>
          <w:rFonts w:eastAsia="Times New Roman"/>
          <w:b/>
          <w:bCs/>
          <w:color w:val="000000"/>
        </w:rPr>
        <w:t xml:space="preserve">, &amp; </w:t>
      </w:r>
      <w:proofErr w:type="spellStart"/>
      <w:r w:rsidRPr="006975E5">
        <w:rPr>
          <w:rFonts w:eastAsia="Times New Roman"/>
          <w:b/>
          <w:bCs/>
          <w:color w:val="000000"/>
        </w:rPr>
        <w:t>Tsotsolas</w:t>
      </w:r>
      <w:proofErr w:type="spellEnd"/>
      <w:r w:rsidRPr="006975E5">
        <w:rPr>
          <w:rFonts w:eastAsia="Times New Roman"/>
          <w:b/>
          <w:bCs/>
          <w:color w:val="000000"/>
        </w:rPr>
        <w:t xml:space="preserve"> (2025)</w:t>
      </w:r>
      <w:r w:rsidRPr="006975E5">
        <w:rPr>
          <w:rFonts w:eastAsia="Times New Roman"/>
          <w:color w:val="000000"/>
        </w:rPr>
        <w:t xml:space="preserve">: Evaluated IoT architectures for food cold chains. Adopted a cloud-based ingestion backend. Found that real-time monitoring reduced food waste by 22%. </w:t>
      </w:r>
      <w:r w:rsidRPr="006975E5">
        <w:rPr>
          <w:rFonts w:eastAsia="Times New Roman"/>
          <w:i/>
          <w:iCs/>
          <w:color w:val="000000"/>
        </w:rPr>
        <w:t>Limitation</w:t>
      </w:r>
      <w:r w:rsidRPr="006975E5">
        <w:rPr>
          <w:rFonts w:eastAsia="Times New Roman"/>
          <w:color w:val="000000"/>
        </w:rPr>
        <w:t xml:space="preserve">: Did not address edge-node security or update notifications. </w:t>
      </w:r>
      <w:r w:rsidRPr="006975E5">
        <w:rPr>
          <w:rFonts w:eastAsia="Times New Roman"/>
          <w:i/>
          <w:iCs/>
          <w:color w:val="000000"/>
        </w:rPr>
        <w:t>Relevance</w:t>
      </w:r>
      <w:r w:rsidRPr="006975E5">
        <w:rPr>
          <w:rFonts w:eastAsia="Times New Roman"/>
          <w:color w:val="000000"/>
        </w:rPr>
        <w:t>: Informs cloud ingestion logic.</w:t>
      </w:r>
    </w:p>
    <w:p w14:paraId="13FD08B1"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Pacheco da Costa et al. (2023)</w:t>
      </w:r>
      <w:r w:rsidRPr="006975E5">
        <w:rPr>
          <w:rFonts w:eastAsia="Times New Roman"/>
          <w:color w:val="000000"/>
        </w:rPr>
        <w:t xml:space="preserve">: Reviewed 45 agricultural WSN papers. Identified that 65% of WSN deployments suffered from packet drops. </w:t>
      </w:r>
      <w:r w:rsidRPr="006975E5">
        <w:rPr>
          <w:rFonts w:eastAsia="Times New Roman"/>
          <w:i/>
          <w:iCs/>
          <w:color w:val="000000"/>
        </w:rPr>
        <w:t>Limitation</w:t>
      </w:r>
      <w:r w:rsidRPr="006975E5">
        <w:rPr>
          <w:rFonts w:eastAsia="Times New Roman"/>
          <w:color w:val="000000"/>
        </w:rPr>
        <w:t xml:space="preserve">: Offered no concrete edge buffering algorithm. </w:t>
      </w:r>
      <w:r w:rsidRPr="006975E5">
        <w:rPr>
          <w:rFonts w:eastAsia="Times New Roman"/>
          <w:i/>
          <w:iCs/>
          <w:color w:val="000000"/>
        </w:rPr>
        <w:t>Relevance</w:t>
      </w:r>
      <w:r w:rsidRPr="006975E5">
        <w:rPr>
          <w:rFonts w:eastAsia="Times New Roman"/>
          <w:color w:val="000000"/>
        </w:rPr>
        <w:t>: Supports the need for the offline ring buffer.</w:t>
      </w:r>
    </w:p>
    <w:p w14:paraId="6D432B24"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Nalendra</w:t>
      </w:r>
      <w:proofErr w:type="spellEnd"/>
      <w:r w:rsidRPr="006975E5">
        <w:rPr>
          <w:rFonts w:eastAsia="Times New Roman"/>
          <w:b/>
          <w:bCs/>
          <w:color w:val="000000"/>
        </w:rPr>
        <w:t xml:space="preserve"> &amp; </w:t>
      </w:r>
      <w:proofErr w:type="spellStart"/>
      <w:r w:rsidRPr="006975E5">
        <w:rPr>
          <w:rFonts w:eastAsia="Times New Roman"/>
          <w:b/>
          <w:bCs/>
          <w:color w:val="000000"/>
        </w:rPr>
        <w:t>Waspada</w:t>
      </w:r>
      <w:proofErr w:type="spellEnd"/>
      <w:r w:rsidRPr="006975E5">
        <w:rPr>
          <w:rFonts w:eastAsia="Times New Roman"/>
          <w:b/>
          <w:bCs/>
          <w:color w:val="000000"/>
        </w:rPr>
        <w:t xml:space="preserve"> (2025)</w:t>
      </w:r>
      <w:r w:rsidRPr="006975E5">
        <w:rPr>
          <w:rFonts w:eastAsia="Times New Roman"/>
          <w:color w:val="000000"/>
        </w:rPr>
        <w:t xml:space="preserve">: Implemented </w:t>
      </w:r>
      <w:proofErr w:type="spellStart"/>
      <w:r w:rsidRPr="006975E5">
        <w:rPr>
          <w:rFonts w:eastAsia="Times New Roman"/>
          <w:color w:val="000000"/>
        </w:rPr>
        <w:t>WebSockets</w:t>
      </w:r>
      <w:proofErr w:type="spellEnd"/>
      <w:r w:rsidRPr="006975E5">
        <w:rPr>
          <w:rFonts w:eastAsia="Times New Roman"/>
          <w:color w:val="000000"/>
        </w:rPr>
        <w:t xml:space="preserve"> in a broiler farm app. Achieved latency of under 500ms for UI updates. </w:t>
      </w:r>
      <w:r w:rsidRPr="006975E5">
        <w:rPr>
          <w:rFonts w:eastAsia="Times New Roman"/>
          <w:i/>
          <w:iCs/>
          <w:color w:val="000000"/>
        </w:rPr>
        <w:t>Limitation</w:t>
      </w:r>
      <w:r w:rsidRPr="006975E5">
        <w:rPr>
          <w:rFonts w:eastAsia="Times New Roman"/>
          <w:color w:val="000000"/>
        </w:rPr>
        <w:t xml:space="preserve">: No background execution; alerts silenced when app closed. </w:t>
      </w:r>
      <w:r w:rsidRPr="006975E5">
        <w:rPr>
          <w:rFonts w:eastAsia="Times New Roman"/>
          <w:i/>
          <w:iCs/>
          <w:color w:val="000000"/>
        </w:rPr>
        <w:t>Relevance</w:t>
      </w:r>
      <w:r w:rsidRPr="006975E5">
        <w:rPr>
          <w:rFonts w:eastAsia="Times New Roman"/>
          <w:color w:val="000000"/>
        </w:rPr>
        <w:t>: Guides WebSocket integration.</w:t>
      </w:r>
    </w:p>
    <w:p w14:paraId="44DAF0CD"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Gatkal</w:t>
      </w:r>
      <w:proofErr w:type="spellEnd"/>
      <w:r w:rsidRPr="006975E5">
        <w:rPr>
          <w:rFonts w:eastAsia="Times New Roman"/>
          <w:b/>
          <w:bCs/>
          <w:color w:val="000000"/>
        </w:rPr>
        <w:t xml:space="preserve"> et al. (2025)</w:t>
      </w:r>
      <w:r w:rsidRPr="006975E5">
        <w:rPr>
          <w:rFonts w:eastAsia="Times New Roman"/>
          <w:color w:val="000000"/>
        </w:rPr>
        <w:t xml:space="preserve">: Conducted a systematic review of WSN topologies in smart farming. </w:t>
      </w:r>
      <w:r w:rsidRPr="006975E5">
        <w:rPr>
          <w:rFonts w:eastAsia="Times New Roman"/>
          <w:i/>
          <w:iCs/>
          <w:color w:val="000000"/>
        </w:rPr>
        <w:t>Limitation</w:t>
      </w:r>
      <w:r w:rsidRPr="006975E5">
        <w:rPr>
          <w:rFonts w:eastAsia="Times New Roman"/>
          <w:color w:val="000000"/>
        </w:rPr>
        <w:t xml:space="preserve">: Lacked </w:t>
      </w:r>
      <w:r w:rsidRPr="006975E5">
        <w:rPr>
          <w:rFonts w:eastAsia="Times New Roman"/>
          <w:color w:val="000000"/>
        </w:rPr>
        <w:lastRenderedPageBreak/>
        <w:t xml:space="preserve">implementation details. </w:t>
      </w:r>
      <w:r w:rsidRPr="006975E5">
        <w:rPr>
          <w:rFonts w:eastAsia="Times New Roman"/>
          <w:i/>
          <w:iCs/>
          <w:color w:val="000000"/>
        </w:rPr>
        <w:t>Relevance</w:t>
      </w:r>
      <w:r w:rsidRPr="006975E5">
        <w:rPr>
          <w:rFonts w:eastAsia="Times New Roman"/>
          <w:color w:val="000000"/>
        </w:rPr>
        <w:t>: Connects WSN design with smart farming.</w:t>
      </w:r>
    </w:p>
    <w:p w14:paraId="1E54B188"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TTI Cold Chain Study (2024)</w:t>
      </w:r>
      <w:r w:rsidRPr="006975E5">
        <w:rPr>
          <w:rFonts w:eastAsia="Times New Roman"/>
          <w:color w:val="000000"/>
        </w:rPr>
        <w:t xml:space="preserve">: Explored time-temperature data exchanges in food supply chains. </w:t>
      </w:r>
      <w:r w:rsidRPr="006975E5">
        <w:rPr>
          <w:rFonts w:eastAsia="Times New Roman"/>
          <w:i/>
          <w:iCs/>
          <w:color w:val="000000"/>
        </w:rPr>
        <w:t>Limitation</w:t>
      </w:r>
      <w:r w:rsidRPr="006975E5">
        <w:rPr>
          <w:rFonts w:eastAsia="Times New Roman"/>
          <w:color w:val="000000"/>
        </w:rPr>
        <w:t xml:space="preserve">: Evaluated logistics rather than stationary environments. </w:t>
      </w:r>
      <w:r w:rsidRPr="006975E5">
        <w:rPr>
          <w:rFonts w:eastAsia="Times New Roman"/>
          <w:i/>
          <w:iCs/>
          <w:color w:val="000000"/>
        </w:rPr>
        <w:t>Relevance</w:t>
      </w:r>
      <w:r w:rsidRPr="006975E5">
        <w:rPr>
          <w:rFonts w:eastAsia="Times New Roman"/>
          <w:color w:val="000000"/>
        </w:rPr>
        <w:t>: Demonstrates the importance of continuous logging.</w:t>
      </w:r>
    </w:p>
    <w:p w14:paraId="322B65B4"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Terence, Immaculate, Raj, &amp; Nadarajan (2024)</w:t>
      </w:r>
      <w:r w:rsidRPr="006975E5">
        <w:rPr>
          <w:rFonts w:eastAsia="Times New Roman"/>
          <w:color w:val="000000"/>
        </w:rPr>
        <w:t xml:space="preserve">: Systematic review of livestock monitoring CPS. </w:t>
      </w:r>
      <w:r w:rsidRPr="006975E5">
        <w:rPr>
          <w:rFonts w:eastAsia="Times New Roman"/>
          <w:i/>
          <w:iCs/>
          <w:color w:val="000000"/>
        </w:rPr>
        <w:t>Limitation</w:t>
      </w:r>
      <w:r w:rsidRPr="006975E5">
        <w:rPr>
          <w:rFonts w:eastAsia="Times New Roman"/>
          <w:color w:val="000000"/>
        </w:rPr>
        <w:t xml:space="preserve">: Conceptual paper without source code validation. </w:t>
      </w:r>
      <w:r w:rsidRPr="006975E5">
        <w:rPr>
          <w:rFonts w:eastAsia="Times New Roman"/>
          <w:i/>
          <w:iCs/>
          <w:color w:val="000000"/>
        </w:rPr>
        <w:t>Relevance</w:t>
      </w:r>
      <w:r w:rsidRPr="006975E5">
        <w:rPr>
          <w:rFonts w:eastAsia="Times New Roman"/>
          <w:color w:val="000000"/>
        </w:rPr>
        <w:t>: Supports the cyber-physical system design.</w:t>
      </w:r>
    </w:p>
    <w:p w14:paraId="45E9862E"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Okello, Ahimbisibwe, &amp; Tukamuhebwa (2025)</w:t>
      </w:r>
      <w:r w:rsidRPr="006975E5">
        <w:rPr>
          <w:rFonts w:eastAsia="Times New Roman"/>
          <w:color w:val="000000"/>
        </w:rPr>
        <w:t xml:space="preserve">: Designed an ESP32 Blynk incubator. </w:t>
      </w:r>
      <w:r w:rsidRPr="006975E5">
        <w:rPr>
          <w:rFonts w:eastAsia="Times New Roman"/>
          <w:i/>
          <w:iCs/>
          <w:color w:val="000000"/>
        </w:rPr>
        <w:t>Limitation</w:t>
      </w:r>
      <w:r w:rsidRPr="006975E5">
        <w:rPr>
          <w:rFonts w:eastAsia="Times New Roman"/>
          <w:color w:val="000000"/>
        </w:rPr>
        <w:t xml:space="preserve">: Gaps in data logs during Wi-Fi drops, no security measures. </w:t>
      </w:r>
      <w:r w:rsidRPr="006975E5">
        <w:rPr>
          <w:rFonts w:eastAsia="Times New Roman"/>
          <w:i/>
          <w:iCs/>
          <w:color w:val="000000"/>
        </w:rPr>
        <w:t>Relevance</w:t>
      </w:r>
      <w:r w:rsidRPr="006975E5">
        <w:rPr>
          <w:rFonts w:eastAsia="Times New Roman"/>
          <w:color w:val="000000"/>
        </w:rPr>
        <w:t>: Establishes baseline ESP32/Blynk incubator performance.</w:t>
      </w:r>
    </w:p>
    <w:p w14:paraId="2ACD59BF"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 xml:space="preserve">Abraham </w:t>
      </w:r>
      <w:proofErr w:type="spellStart"/>
      <w:r w:rsidRPr="006975E5">
        <w:rPr>
          <w:rFonts w:eastAsia="Times New Roman"/>
          <w:b/>
          <w:bCs/>
          <w:color w:val="000000"/>
        </w:rPr>
        <w:t>Atosona</w:t>
      </w:r>
      <w:proofErr w:type="spellEnd"/>
      <w:r w:rsidRPr="006975E5">
        <w:rPr>
          <w:rFonts w:eastAsia="Times New Roman"/>
          <w:b/>
          <w:bCs/>
          <w:color w:val="000000"/>
        </w:rPr>
        <w:t xml:space="preserve"> &amp; Stephen (2025)</w:t>
      </w:r>
      <w:r w:rsidRPr="006975E5">
        <w:rPr>
          <w:rFonts w:eastAsia="Times New Roman"/>
          <w:color w:val="000000"/>
        </w:rPr>
        <w:t xml:space="preserve">: Simulated a GSM smart incubator. </w:t>
      </w:r>
      <w:r w:rsidRPr="006975E5">
        <w:rPr>
          <w:rFonts w:eastAsia="Times New Roman"/>
          <w:i/>
          <w:iCs/>
          <w:color w:val="000000"/>
        </w:rPr>
        <w:t>Limitation</w:t>
      </w:r>
      <w:r w:rsidRPr="006975E5">
        <w:rPr>
          <w:rFonts w:eastAsia="Times New Roman"/>
          <w:color w:val="000000"/>
        </w:rPr>
        <w:t xml:space="preserve">: High SMS latency, lack of visual interface. </w:t>
      </w:r>
      <w:r w:rsidRPr="006975E5">
        <w:rPr>
          <w:rFonts w:eastAsia="Times New Roman"/>
          <w:i/>
          <w:iCs/>
          <w:color w:val="000000"/>
        </w:rPr>
        <w:t>Relevance</w:t>
      </w:r>
      <w:r w:rsidRPr="006975E5">
        <w:rPr>
          <w:rFonts w:eastAsia="Times New Roman"/>
          <w:color w:val="000000"/>
        </w:rPr>
        <w:t>: Supports the move to internet-based protocols.</w:t>
      </w:r>
    </w:p>
    <w:p w14:paraId="22F8AF5B"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Abdullah &amp; Hamdan (2023)</w:t>
      </w:r>
      <w:r w:rsidRPr="006975E5">
        <w:rPr>
          <w:rFonts w:eastAsia="Times New Roman"/>
          <w:color w:val="000000"/>
        </w:rPr>
        <w:t xml:space="preserve">: Built an MQTT incubator monitor. </w:t>
      </w:r>
      <w:r w:rsidRPr="006975E5">
        <w:rPr>
          <w:rFonts w:eastAsia="Times New Roman"/>
          <w:i/>
          <w:iCs/>
          <w:color w:val="000000"/>
        </w:rPr>
        <w:t>Limitation</w:t>
      </w:r>
      <w:r w:rsidRPr="006975E5">
        <w:rPr>
          <w:rFonts w:eastAsia="Times New Roman"/>
          <w:color w:val="000000"/>
        </w:rPr>
        <w:t xml:space="preserve">: No background alerts, lacked access control. </w:t>
      </w:r>
      <w:r w:rsidRPr="006975E5">
        <w:rPr>
          <w:rFonts w:eastAsia="Times New Roman"/>
          <w:i/>
          <w:iCs/>
          <w:color w:val="000000"/>
        </w:rPr>
        <w:t>Relevance</w:t>
      </w:r>
      <w:r w:rsidRPr="006975E5">
        <w:rPr>
          <w:rFonts w:eastAsia="Times New Roman"/>
          <w:color w:val="000000"/>
        </w:rPr>
        <w:t>: Informs MQTT topic structures.</w:t>
      </w:r>
    </w:p>
    <w:p w14:paraId="396C0E06"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Noor Abdullah Mohammed &amp; Ziad Saeed Mohammed (2025)</w:t>
      </w:r>
      <w:r w:rsidRPr="006975E5">
        <w:rPr>
          <w:rFonts w:eastAsia="Times New Roman"/>
          <w:color w:val="000000"/>
        </w:rPr>
        <w:t xml:space="preserve">: Reviewed automated poultry management systems. </w:t>
      </w:r>
      <w:r w:rsidRPr="006975E5">
        <w:rPr>
          <w:rFonts w:eastAsia="Times New Roman"/>
          <w:i/>
          <w:iCs/>
          <w:color w:val="000000"/>
        </w:rPr>
        <w:t>Limitation</w:t>
      </w:r>
      <w:r w:rsidRPr="006975E5">
        <w:rPr>
          <w:rFonts w:eastAsia="Times New Roman"/>
          <w:color w:val="000000"/>
        </w:rPr>
        <w:t xml:space="preserve">: Lacked security analyses. </w:t>
      </w:r>
      <w:r w:rsidRPr="006975E5">
        <w:rPr>
          <w:rFonts w:eastAsia="Times New Roman"/>
          <w:i/>
          <w:iCs/>
          <w:color w:val="000000"/>
        </w:rPr>
        <w:t>Relevance</w:t>
      </w:r>
      <w:r w:rsidRPr="006975E5">
        <w:rPr>
          <w:rFonts w:eastAsia="Times New Roman"/>
          <w:color w:val="000000"/>
        </w:rPr>
        <w:t>: Details target environmental thresholds.</w:t>
      </w:r>
    </w:p>
    <w:p w14:paraId="0162DF77"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Okubanjo</w:t>
      </w:r>
      <w:proofErr w:type="spellEnd"/>
      <w:r w:rsidRPr="006975E5">
        <w:rPr>
          <w:rFonts w:eastAsia="Times New Roman"/>
          <w:b/>
          <w:bCs/>
          <w:color w:val="000000"/>
        </w:rPr>
        <w:t xml:space="preserve"> (2025)</w:t>
      </w:r>
      <w:r w:rsidRPr="006975E5">
        <w:rPr>
          <w:rFonts w:eastAsia="Times New Roman"/>
          <w:color w:val="000000"/>
        </w:rPr>
        <w:t xml:space="preserve">: Proposed a sustainable poultry WSN. </w:t>
      </w:r>
      <w:r w:rsidRPr="006975E5">
        <w:rPr>
          <w:rFonts w:eastAsia="Times New Roman"/>
          <w:i/>
          <w:iCs/>
          <w:color w:val="000000"/>
        </w:rPr>
        <w:t>Limitation</w:t>
      </w:r>
      <w:r w:rsidRPr="006975E5">
        <w:rPr>
          <w:rFonts w:eastAsia="Times New Roman"/>
          <w:color w:val="000000"/>
        </w:rPr>
        <w:t xml:space="preserve">: Conceptual model, did not implement mobile dashboard. </w:t>
      </w:r>
      <w:r w:rsidRPr="006975E5">
        <w:rPr>
          <w:rFonts w:eastAsia="Times New Roman"/>
          <w:i/>
          <w:iCs/>
          <w:color w:val="000000"/>
        </w:rPr>
        <w:t>Relevance</w:t>
      </w:r>
      <w:r w:rsidRPr="006975E5">
        <w:rPr>
          <w:rFonts w:eastAsia="Times New Roman"/>
          <w:color w:val="000000"/>
        </w:rPr>
        <w:t>: Focuses on open-source, low-cost microcontrollers.</w:t>
      </w:r>
    </w:p>
    <w:p w14:paraId="49237F31"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Trust (2026)</w:t>
      </w:r>
      <w:r w:rsidRPr="006975E5">
        <w:rPr>
          <w:rFonts w:eastAsia="Times New Roman"/>
          <w:color w:val="000000"/>
        </w:rPr>
        <w:t xml:space="preserve">: Implemented an ESP32 incubator. </w:t>
      </w:r>
      <w:r w:rsidRPr="006975E5">
        <w:rPr>
          <w:rFonts w:eastAsia="Times New Roman"/>
          <w:i/>
          <w:iCs/>
          <w:color w:val="000000"/>
        </w:rPr>
        <w:t>Limitation</w:t>
      </w:r>
      <w:r w:rsidRPr="006975E5">
        <w:rPr>
          <w:rFonts w:eastAsia="Times New Roman"/>
          <w:color w:val="000000"/>
        </w:rPr>
        <w:t xml:space="preserve">: No transport encryption, did not address firmware updates. </w:t>
      </w:r>
      <w:r w:rsidRPr="006975E5">
        <w:rPr>
          <w:rFonts w:eastAsia="Times New Roman"/>
          <w:i/>
          <w:iCs/>
          <w:color w:val="000000"/>
        </w:rPr>
        <w:t>Relevance</w:t>
      </w:r>
      <w:r w:rsidRPr="006975E5">
        <w:rPr>
          <w:rFonts w:eastAsia="Times New Roman"/>
          <w:color w:val="000000"/>
        </w:rPr>
        <w:t>: Guides DS18B20 1-Wire sensor wiring.</w:t>
      </w:r>
    </w:p>
    <w:p w14:paraId="71D36606"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Dr. Brindha S et al. (2025)</w:t>
      </w:r>
      <w:r w:rsidRPr="006975E5">
        <w:rPr>
          <w:rFonts w:eastAsia="Times New Roman"/>
          <w:color w:val="000000"/>
        </w:rPr>
        <w:t xml:space="preserve">: Used </w:t>
      </w:r>
      <w:proofErr w:type="spellStart"/>
      <w:r w:rsidRPr="006975E5">
        <w:rPr>
          <w:rFonts w:eastAsia="Times New Roman"/>
          <w:color w:val="000000"/>
        </w:rPr>
        <w:t>AIoT</w:t>
      </w:r>
      <w:proofErr w:type="spellEnd"/>
      <w:r w:rsidRPr="006975E5">
        <w:rPr>
          <w:rFonts w:eastAsia="Times New Roman"/>
          <w:color w:val="000000"/>
        </w:rPr>
        <w:t xml:space="preserve"> for poultry monitoring. </w:t>
      </w:r>
      <w:r w:rsidRPr="006975E5">
        <w:rPr>
          <w:rFonts w:eastAsia="Times New Roman"/>
          <w:i/>
          <w:iCs/>
          <w:color w:val="000000"/>
        </w:rPr>
        <w:t>Limitation</w:t>
      </w:r>
      <w:r w:rsidRPr="006975E5">
        <w:rPr>
          <w:rFonts w:eastAsia="Times New Roman"/>
          <w:color w:val="000000"/>
        </w:rPr>
        <w:t xml:space="preserve">: Did not address firmware security updates. </w:t>
      </w:r>
      <w:r w:rsidRPr="006975E5">
        <w:rPr>
          <w:rFonts w:eastAsia="Times New Roman"/>
          <w:i/>
          <w:iCs/>
          <w:color w:val="000000"/>
        </w:rPr>
        <w:t>Relevance</w:t>
      </w:r>
      <w:r w:rsidRPr="006975E5">
        <w:rPr>
          <w:rFonts w:eastAsia="Times New Roman"/>
          <w:color w:val="000000"/>
        </w:rPr>
        <w:t>: Supports the integration of push notifications.</w:t>
      </w:r>
    </w:p>
    <w:p w14:paraId="55FDD6B6"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K. Ramanan (2025)</w:t>
      </w:r>
      <w:r w:rsidRPr="006975E5">
        <w:rPr>
          <w:rFonts w:eastAsia="Times New Roman"/>
          <w:color w:val="000000"/>
        </w:rPr>
        <w:t xml:space="preserve">: Automated temperature regulation in poultry farms. </w:t>
      </w:r>
      <w:r w:rsidRPr="006975E5">
        <w:rPr>
          <w:rFonts w:eastAsia="Times New Roman"/>
          <w:i/>
          <w:iCs/>
          <w:color w:val="000000"/>
        </w:rPr>
        <w:t>Limitation</w:t>
      </w:r>
      <w:r w:rsidRPr="006975E5">
        <w:rPr>
          <w:rFonts w:eastAsia="Times New Roman"/>
          <w:color w:val="000000"/>
        </w:rPr>
        <w:t xml:space="preserve">: High installation cost, restricted adoption. </w:t>
      </w:r>
      <w:r w:rsidRPr="006975E5">
        <w:rPr>
          <w:rFonts w:eastAsia="Times New Roman"/>
          <w:i/>
          <w:iCs/>
          <w:color w:val="000000"/>
        </w:rPr>
        <w:t>Relevance</w:t>
      </w:r>
      <w:r w:rsidRPr="006975E5">
        <w:rPr>
          <w:rFonts w:eastAsia="Times New Roman"/>
          <w:color w:val="000000"/>
        </w:rPr>
        <w:t>: Highlights the need for low-cost, open-source solutions.</w:t>
      </w:r>
    </w:p>
    <w:p w14:paraId="0622D891"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 xml:space="preserve">Sahoo &amp; </w:t>
      </w:r>
      <w:proofErr w:type="spellStart"/>
      <w:r w:rsidRPr="006975E5">
        <w:rPr>
          <w:rFonts w:eastAsia="Times New Roman"/>
          <w:b/>
          <w:bCs/>
          <w:color w:val="000000"/>
        </w:rPr>
        <w:t>Pattnaik</w:t>
      </w:r>
      <w:proofErr w:type="spellEnd"/>
      <w:r w:rsidRPr="006975E5">
        <w:rPr>
          <w:rFonts w:eastAsia="Times New Roman"/>
          <w:b/>
          <w:bCs/>
          <w:color w:val="000000"/>
        </w:rPr>
        <w:t xml:space="preserve"> (2019)</w:t>
      </w:r>
      <w:r w:rsidRPr="006975E5">
        <w:rPr>
          <w:rFonts w:eastAsia="Times New Roman"/>
          <w:color w:val="000000"/>
        </w:rPr>
        <w:t xml:space="preserve">: Built an IoT poultry farm system focusing on relay adjustments. </w:t>
      </w:r>
      <w:r w:rsidRPr="006975E5">
        <w:rPr>
          <w:rFonts w:eastAsia="Times New Roman"/>
          <w:i/>
          <w:iCs/>
          <w:color w:val="000000"/>
        </w:rPr>
        <w:t>Limitation</w:t>
      </w:r>
      <w:r w:rsidRPr="006975E5">
        <w:rPr>
          <w:rFonts w:eastAsia="Times New Roman"/>
          <w:color w:val="000000"/>
        </w:rPr>
        <w:t xml:space="preserve">: Lacked cloud logging or remote HMI. </w:t>
      </w:r>
      <w:r w:rsidRPr="006975E5">
        <w:rPr>
          <w:rFonts w:eastAsia="Times New Roman"/>
          <w:i/>
          <w:iCs/>
          <w:color w:val="000000"/>
        </w:rPr>
        <w:t>Relevance</w:t>
      </w:r>
      <w:r w:rsidRPr="006975E5">
        <w:rPr>
          <w:rFonts w:eastAsia="Times New Roman"/>
          <w:color w:val="000000"/>
        </w:rPr>
        <w:t>: Highlights the importance of localized backup triggers.</w:t>
      </w:r>
    </w:p>
    <w:p w14:paraId="01DADAFE"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TTI Cold Chain Study (2024)</w:t>
      </w:r>
      <w:r w:rsidRPr="006975E5">
        <w:rPr>
          <w:rFonts w:eastAsia="Times New Roman"/>
          <w:color w:val="000000"/>
        </w:rPr>
        <w:t xml:space="preserve">: Discussed continuous temperature logging exchanges. </w:t>
      </w:r>
      <w:r w:rsidRPr="006975E5">
        <w:rPr>
          <w:rFonts w:eastAsia="Times New Roman"/>
          <w:i/>
          <w:iCs/>
          <w:color w:val="000000"/>
        </w:rPr>
        <w:t>Limitation</w:t>
      </w:r>
      <w:r w:rsidRPr="006975E5">
        <w:rPr>
          <w:rFonts w:eastAsia="Times New Roman"/>
          <w:color w:val="000000"/>
        </w:rPr>
        <w:t xml:space="preserve">: Evaluated food supply chain logistics rather than egg incubation. </w:t>
      </w:r>
      <w:r w:rsidRPr="006975E5">
        <w:rPr>
          <w:rFonts w:eastAsia="Times New Roman"/>
          <w:i/>
          <w:iCs/>
          <w:color w:val="000000"/>
        </w:rPr>
        <w:t>Relevance</w:t>
      </w:r>
      <w:r w:rsidRPr="006975E5">
        <w:rPr>
          <w:rFonts w:eastAsia="Times New Roman"/>
          <w:color w:val="000000"/>
        </w:rPr>
        <w:t>: Validates temperature logging compliance metrics.</w:t>
      </w:r>
    </w:p>
    <w:p w14:paraId="440FEB1C"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Nsengiyumva Wilberforce (2024)</w:t>
      </w:r>
      <w:r w:rsidRPr="006975E5">
        <w:rPr>
          <w:rFonts w:eastAsia="Times New Roman"/>
          <w:color w:val="000000"/>
        </w:rPr>
        <w:t xml:space="preserve">: Proposed a smart agricultural framework using microcontrollers in low-resource environments. </w:t>
      </w:r>
      <w:r w:rsidRPr="006975E5">
        <w:rPr>
          <w:rFonts w:eastAsia="Times New Roman"/>
          <w:i/>
          <w:iCs/>
          <w:color w:val="000000"/>
        </w:rPr>
        <w:t>Limitation</w:t>
      </w:r>
      <w:r w:rsidRPr="006975E5">
        <w:rPr>
          <w:rFonts w:eastAsia="Times New Roman"/>
          <w:color w:val="000000"/>
        </w:rPr>
        <w:t xml:space="preserve">: No background execution or security model. </w:t>
      </w:r>
      <w:r w:rsidRPr="006975E5">
        <w:rPr>
          <w:rFonts w:eastAsia="Times New Roman"/>
          <w:i/>
          <w:iCs/>
          <w:color w:val="000000"/>
        </w:rPr>
        <w:t>Relevance</w:t>
      </w:r>
      <w:r w:rsidRPr="006975E5">
        <w:rPr>
          <w:rFonts w:eastAsia="Times New Roman"/>
          <w:color w:val="000000"/>
        </w:rPr>
        <w:t>: Confirms the viability of ESP32 platforms.</w:t>
      </w:r>
    </w:p>
    <w:p w14:paraId="31BB6ACA"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Trust (2026)</w:t>
      </w:r>
      <w:r w:rsidRPr="006975E5">
        <w:rPr>
          <w:rFonts w:eastAsia="Times New Roman"/>
          <w:color w:val="000000"/>
        </w:rPr>
        <w:t xml:space="preserve">: Fabricated an ESP32-based environmental chamber. </w:t>
      </w:r>
      <w:r w:rsidRPr="006975E5">
        <w:rPr>
          <w:rFonts w:eastAsia="Times New Roman"/>
          <w:i/>
          <w:iCs/>
          <w:color w:val="000000"/>
        </w:rPr>
        <w:t>Limitation</w:t>
      </w:r>
      <w:r w:rsidRPr="006975E5">
        <w:rPr>
          <w:rFonts w:eastAsia="Times New Roman"/>
          <w:color w:val="000000"/>
        </w:rPr>
        <w:t xml:space="preserve">: Lacked MQTTS wrapping and updates verification. </w:t>
      </w:r>
      <w:r w:rsidRPr="006975E5">
        <w:rPr>
          <w:rFonts w:eastAsia="Times New Roman"/>
          <w:i/>
          <w:iCs/>
          <w:color w:val="000000"/>
        </w:rPr>
        <w:t>Relevance</w:t>
      </w:r>
      <w:r w:rsidRPr="006975E5">
        <w:rPr>
          <w:rFonts w:eastAsia="Times New Roman"/>
          <w:color w:val="000000"/>
        </w:rPr>
        <w:t>: Direct predictor of hatching success rates.</w:t>
      </w:r>
    </w:p>
    <w:p w14:paraId="7DFC9B26"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Broiler Monitoring Journal (2024)</w:t>
      </w:r>
      <w:r w:rsidRPr="006975E5">
        <w:rPr>
          <w:rFonts w:eastAsia="Times New Roman"/>
          <w:color w:val="000000"/>
        </w:rPr>
        <w:t xml:space="preserve">: Tested temperature/humidity controls in large-scale chicken coops. </w:t>
      </w:r>
      <w:r w:rsidRPr="006975E5">
        <w:rPr>
          <w:rFonts w:eastAsia="Times New Roman"/>
          <w:i/>
          <w:iCs/>
          <w:color w:val="000000"/>
        </w:rPr>
        <w:t>Limitation</w:t>
      </w:r>
      <w:r w:rsidRPr="006975E5">
        <w:rPr>
          <w:rFonts w:eastAsia="Times New Roman"/>
          <w:color w:val="000000"/>
        </w:rPr>
        <w:t xml:space="preserve">: High complexity, no mobile integration. </w:t>
      </w:r>
      <w:r w:rsidRPr="006975E5">
        <w:rPr>
          <w:rFonts w:eastAsia="Times New Roman"/>
          <w:i/>
          <w:iCs/>
          <w:color w:val="000000"/>
        </w:rPr>
        <w:t>Relevance</w:t>
      </w:r>
      <w:r w:rsidRPr="006975E5">
        <w:rPr>
          <w:rFonts w:eastAsia="Times New Roman"/>
          <w:color w:val="000000"/>
        </w:rPr>
        <w:t>: Informs relative humidity target boundaries.</w:t>
      </w:r>
    </w:p>
    <w:p w14:paraId="5ED903DA"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Kumar &amp; Singh (2018)</w:t>
      </w:r>
      <w:r w:rsidRPr="006975E5">
        <w:rPr>
          <w:rFonts w:eastAsia="Times New Roman"/>
          <w:color w:val="000000"/>
        </w:rPr>
        <w:t xml:space="preserve">: Reviewed local web servers for agricultural parameters monitoring. </w:t>
      </w:r>
      <w:r w:rsidRPr="006975E5">
        <w:rPr>
          <w:rFonts w:eastAsia="Times New Roman"/>
          <w:i/>
          <w:iCs/>
          <w:color w:val="000000"/>
        </w:rPr>
        <w:t>Limitation</w:t>
      </w:r>
      <w:r w:rsidRPr="006975E5">
        <w:rPr>
          <w:rFonts w:eastAsia="Times New Roman"/>
          <w:color w:val="000000"/>
        </w:rPr>
        <w:t xml:space="preserve">: High hardware crash rate. </w:t>
      </w:r>
      <w:r w:rsidRPr="006975E5">
        <w:rPr>
          <w:rFonts w:eastAsia="Times New Roman"/>
          <w:i/>
          <w:iCs/>
          <w:color w:val="000000"/>
        </w:rPr>
        <w:t>Relevance</w:t>
      </w:r>
      <w:r w:rsidRPr="006975E5">
        <w:rPr>
          <w:rFonts w:eastAsia="Times New Roman"/>
          <w:color w:val="000000"/>
        </w:rPr>
        <w:t xml:space="preserve">: Justifies the transition to </w:t>
      </w:r>
      <w:proofErr w:type="spellStart"/>
      <w:r w:rsidRPr="006975E5">
        <w:rPr>
          <w:rFonts w:eastAsia="Times New Roman"/>
          <w:color w:val="000000"/>
        </w:rPr>
        <w:t>FastAPI</w:t>
      </w:r>
      <w:proofErr w:type="spellEnd"/>
      <w:r w:rsidRPr="006975E5">
        <w:rPr>
          <w:rFonts w:eastAsia="Times New Roman"/>
          <w:color w:val="000000"/>
        </w:rPr>
        <w:t xml:space="preserve"> cloud hosting.</w:t>
      </w:r>
    </w:p>
    <w:p w14:paraId="4675B68F"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Verma &amp; Ranga (2018)</w:t>
      </w:r>
      <w:r w:rsidRPr="006975E5">
        <w:rPr>
          <w:rFonts w:eastAsia="Times New Roman"/>
          <w:color w:val="000000"/>
        </w:rPr>
        <w:t xml:space="preserve">: Analyzed security gaps in WSN nodes. </w:t>
      </w:r>
      <w:r w:rsidRPr="006975E5">
        <w:rPr>
          <w:rFonts w:eastAsia="Times New Roman"/>
          <w:i/>
          <w:iCs/>
          <w:color w:val="000000"/>
        </w:rPr>
        <w:t>Limitation</w:t>
      </w:r>
      <w:r w:rsidRPr="006975E5">
        <w:rPr>
          <w:rFonts w:eastAsia="Times New Roman"/>
          <w:color w:val="000000"/>
        </w:rPr>
        <w:t xml:space="preserve">: Purely theoretical paper. </w:t>
      </w:r>
      <w:r w:rsidRPr="006975E5">
        <w:rPr>
          <w:rFonts w:eastAsia="Times New Roman"/>
          <w:i/>
          <w:iCs/>
          <w:color w:val="000000"/>
        </w:rPr>
        <w:t>Relevance</w:t>
      </w:r>
      <w:r w:rsidRPr="006975E5">
        <w:rPr>
          <w:rFonts w:eastAsia="Times New Roman"/>
          <w:color w:val="000000"/>
        </w:rPr>
        <w:t>: Informs access control architectures.</w:t>
      </w:r>
    </w:p>
    <w:p w14:paraId="2CE96929"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 xml:space="preserve">Wortmann &amp; </w:t>
      </w:r>
      <w:proofErr w:type="spellStart"/>
      <w:r w:rsidRPr="006975E5">
        <w:rPr>
          <w:rFonts w:eastAsia="Times New Roman"/>
          <w:b/>
          <w:bCs/>
          <w:color w:val="000000"/>
        </w:rPr>
        <w:t>Flüchter</w:t>
      </w:r>
      <w:proofErr w:type="spellEnd"/>
      <w:r w:rsidRPr="006975E5">
        <w:rPr>
          <w:rFonts w:eastAsia="Times New Roman"/>
          <w:b/>
          <w:bCs/>
          <w:color w:val="000000"/>
        </w:rPr>
        <w:t xml:space="preserve"> (2015)</w:t>
      </w:r>
      <w:r w:rsidRPr="006975E5">
        <w:rPr>
          <w:rFonts w:eastAsia="Times New Roman"/>
          <w:color w:val="000000"/>
        </w:rPr>
        <w:t xml:space="preserve">: Explored IoT lifecycle systems and remote updates. </w:t>
      </w:r>
      <w:r w:rsidRPr="006975E5">
        <w:rPr>
          <w:rFonts w:eastAsia="Times New Roman"/>
          <w:i/>
          <w:iCs/>
          <w:color w:val="000000"/>
        </w:rPr>
        <w:t>Limitation</w:t>
      </w:r>
      <w:r w:rsidRPr="006975E5">
        <w:rPr>
          <w:rFonts w:eastAsia="Times New Roman"/>
          <w:color w:val="000000"/>
        </w:rPr>
        <w:t xml:space="preserve">: Enterprise-focused, expensive. </w:t>
      </w:r>
      <w:r w:rsidRPr="006975E5">
        <w:rPr>
          <w:rFonts w:eastAsia="Times New Roman"/>
          <w:i/>
          <w:iCs/>
          <w:color w:val="000000"/>
        </w:rPr>
        <w:t>Relevance</w:t>
      </w:r>
      <w:r w:rsidRPr="006975E5">
        <w:rPr>
          <w:rFonts w:eastAsia="Times New Roman"/>
          <w:color w:val="000000"/>
        </w:rPr>
        <w:t>: Shapes firmware version notification model.</w:t>
      </w:r>
    </w:p>
    <w:p w14:paraId="1174223D"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proofErr w:type="spellStart"/>
      <w:r w:rsidRPr="006975E5">
        <w:rPr>
          <w:rFonts w:eastAsia="Times New Roman"/>
          <w:b/>
          <w:bCs/>
          <w:color w:val="000000"/>
        </w:rPr>
        <w:t>Soeb</w:t>
      </w:r>
      <w:proofErr w:type="spellEnd"/>
      <w:r w:rsidRPr="006975E5">
        <w:rPr>
          <w:rFonts w:eastAsia="Times New Roman"/>
          <w:b/>
          <w:bCs/>
          <w:color w:val="000000"/>
        </w:rPr>
        <w:t xml:space="preserve"> et al. (2021)</w:t>
      </w:r>
      <w:r w:rsidRPr="006975E5">
        <w:rPr>
          <w:rFonts w:eastAsia="Times New Roman"/>
          <w:color w:val="000000"/>
        </w:rPr>
        <w:t xml:space="preserve">: Fabricated a low-cost incubator. </w:t>
      </w:r>
      <w:r w:rsidRPr="006975E5">
        <w:rPr>
          <w:rFonts w:eastAsia="Times New Roman"/>
          <w:i/>
          <w:iCs/>
          <w:color w:val="000000"/>
        </w:rPr>
        <w:t>Limitation</w:t>
      </w:r>
      <w:r w:rsidRPr="006975E5">
        <w:rPr>
          <w:rFonts w:eastAsia="Times New Roman"/>
          <w:color w:val="000000"/>
        </w:rPr>
        <w:t xml:space="preserve">: Lacked wireless connectivity or remote UI. </w:t>
      </w:r>
      <w:r w:rsidRPr="006975E5">
        <w:rPr>
          <w:rFonts w:eastAsia="Times New Roman"/>
          <w:i/>
          <w:iCs/>
          <w:color w:val="000000"/>
        </w:rPr>
        <w:t>Relevance</w:t>
      </w:r>
      <w:r w:rsidRPr="006975E5">
        <w:rPr>
          <w:rFonts w:eastAsia="Times New Roman"/>
          <w:color w:val="000000"/>
        </w:rPr>
        <w:t>: Confirms developmental temperature baselines.</w:t>
      </w:r>
    </w:p>
    <w:p w14:paraId="2F52378E" w14:textId="77777777" w:rsidR="001C39E7" w:rsidRPr="006975E5" w:rsidRDefault="001C39E7" w:rsidP="00C12A17">
      <w:pPr>
        <w:numPr>
          <w:ilvl w:val="0"/>
          <w:numId w:val="13"/>
        </w:numPr>
        <w:spacing w:before="100" w:beforeAutospacing="1" w:after="120" w:line="360" w:lineRule="auto"/>
        <w:jc w:val="both"/>
        <w:divId w:val="415639143"/>
        <w:rPr>
          <w:rFonts w:eastAsia="Times New Roman"/>
          <w:color w:val="000000"/>
        </w:rPr>
      </w:pPr>
      <w:r w:rsidRPr="006975E5">
        <w:rPr>
          <w:rFonts w:eastAsia="Times New Roman"/>
          <w:b/>
          <w:bCs/>
          <w:color w:val="000000"/>
        </w:rPr>
        <w:t>Malaysia IoT Study (2020)</w:t>
      </w:r>
      <w:r w:rsidRPr="006975E5">
        <w:rPr>
          <w:rFonts w:eastAsia="Times New Roman"/>
          <w:color w:val="000000"/>
        </w:rPr>
        <w:t xml:space="preserve">: Demonstrated a simple coops monitor using Blynk. </w:t>
      </w:r>
      <w:r w:rsidRPr="006975E5">
        <w:rPr>
          <w:rFonts w:eastAsia="Times New Roman"/>
          <w:i/>
          <w:iCs/>
          <w:color w:val="000000"/>
        </w:rPr>
        <w:t>Limitation</w:t>
      </w:r>
      <w:r w:rsidRPr="006975E5">
        <w:rPr>
          <w:rFonts w:eastAsia="Times New Roman"/>
          <w:color w:val="000000"/>
        </w:rPr>
        <w:t xml:space="preserve">: Network drops resulted in data gaps. </w:t>
      </w:r>
      <w:r w:rsidRPr="006975E5">
        <w:rPr>
          <w:rFonts w:eastAsia="Times New Roman"/>
          <w:i/>
          <w:iCs/>
          <w:color w:val="000000"/>
        </w:rPr>
        <w:t>Relevance</w:t>
      </w:r>
      <w:r w:rsidRPr="006975E5">
        <w:rPr>
          <w:rFonts w:eastAsia="Times New Roman"/>
          <w:color w:val="000000"/>
        </w:rPr>
        <w:t>: Informs the design of offline buffer queues.</w:t>
      </w:r>
    </w:p>
    <w:p w14:paraId="002A21AD"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2.6.2 Thematic Summary Matrix (25 Core Papers Synthesis)</w:t>
      </w:r>
    </w:p>
    <w:p w14:paraId="6B5A8A37" w14:textId="77777777" w:rsidR="001C39E7" w:rsidRPr="006975E5" w:rsidRDefault="001C39E7" w:rsidP="00C12A17">
      <w:pPr>
        <w:pStyle w:val="NormalWeb"/>
        <w:spacing w:line="360" w:lineRule="auto"/>
        <w:divId w:val="415639143"/>
        <w:rPr>
          <w:color w:val="000000"/>
        </w:rPr>
      </w:pPr>
      <w:r w:rsidRPr="006975E5">
        <w:rPr>
          <w:color w:val="000000"/>
        </w:rPr>
        <w:t>The following comparative matrix synthesizes the systems architectures, alerting, buffering, security postures, and identified gaps across 25 core papers reviewed in this study:</w:t>
      </w:r>
    </w:p>
    <w:tbl>
      <w:tblPr>
        <w:tblW w:w="5000" w:type="pct"/>
        <w:tblCellMar>
          <w:top w:w="15" w:type="dxa"/>
          <w:left w:w="15" w:type="dxa"/>
          <w:bottom w:w="15" w:type="dxa"/>
          <w:right w:w="15" w:type="dxa"/>
        </w:tblCellMar>
        <w:tblLook w:val="04A0" w:firstRow="1" w:lastRow="0" w:firstColumn="1" w:lastColumn="0" w:noHBand="0" w:noVBand="1"/>
      </w:tblPr>
      <w:tblGrid>
        <w:gridCol w:w="1362"/>
        <w:gridCol w:w="1655"/>
        <w:gridCol w:w="1577"/>
        <w:gridCol w:w="988"/>
        <w:gridCol w:w="1437"/>
        <w:gridCol w:w="2325"/>
      </w:tblGrid>
      <w:tr w:rsidR="001C39E7" w:rsidRPr="006975E5" w14:paraId="67595C10" w14:textId="77777777" w:rsidTr="001C39E7">
        <w:trPr>
          <w:divId w:val="41563914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0B754BCF"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lastRenderedPageBreak/>
              <w:t>Source Author &amp; Year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2DE9EE63"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System Core Stack</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026B098F"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Real-time Alerting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5F5A7243"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Offline Buffer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2BDE60D7"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Security Model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0D35E330" w14:textId="77777777" w:rsidR="001C39E7" w:rsidRPr="006975E5" w:rsidRDefault="001C39E7" w:rsidP="00C12A17">
            <w:pPr>
              <w:spacing w:before="240" w:after="360" w:line="360" w:lineRule="auto"/>
              <w:jc w:val="both"/>
              <w:rPr>
                <w:rFonts w:eastAsia="Times New Roman"/>
                <w:b/>
                <w:bCs/>
                <w:color w:val="000000"/>
                <w:sz w:val="19"/>
                <w:szCs w:val="19"/>
              </w:rPr>
            </w:pPr>
            <w:r w:rsidRPr="006975E5">
              <w:rPr>
                <w:rFonts w:eastAsia="Times New Roman"/>
                <w:b/>
                <w:bCs/>
                <w:color w:val="000000"/>
                <w:sz w:val="19"/>
                <w:szCs w:val="19"/>
              </w:rPr>
              <w:t>Gaps Identified</w:t>
            </w:r>
          </w:p>
        </w:tc>
      </w:tr>
      <w:tr w:rsidR="001C39E7" w:rsidRPr="006975E5" w14:paraId="61A051BE"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A2DB16B"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Abraham &amp; Stephen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5FC4D6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Arduino + GSM SMS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31779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SMS Alerts (High Latency)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3C52D9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E742A4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986560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High operating SMS costs, no UI</w:t>
            </w:r>
          </w:p>
        </w:tc>
      </w:tr>
      <w:tr w:rsidR="001C39E7" w:rsidRPr="006975E5" w14:paraId="11C879EE"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E6CCD2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Okello et al.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F061C1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ESP32 + Blynk App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86F910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Blynk Push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1C16C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FA3C58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Proprietary Blynk Token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8DD02F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offline storage, data lost on Wi-Fi drop</w:t>
            </w:r>
          </w:p>
        </w:tc>
      </w:tr>
      <w:tr w:rsidR="001C39E7" w:rsidRPr="006975E5" w14:paraId="5D5D9B47"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2FA6704"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Lengkong</w:t>
            </w:r>
            <w:proofErr w:type="spellEnd"/>
            <w:r w:rsidRPr="006975E5">
              <w:rPr>
                <w:rFonts w:eastAsia="Times New Roman"/>
                <w:color w:val="000000"/>
                <w:sz w:val="19"/>
                <w:szCs w:val="19"/>
              </w:rPr>
              <w:t xml:space="preserve"> et al.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4EF03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ESP8266 + HTTP API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E61B60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Email (polling)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9050B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C74EB6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Static API Key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C77720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Vulnerable to key theft, high latency</w:t>
            </w:r>
          </w:p>
        </w:tc>
      </w:tr>
      <w:tr w:rsidR="001C39E7" w:rsidRPr="006975E5" w14:paraId="0223EB7D"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1AE9D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Kale et al. (2024)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28A421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Raspberry Pi + Arduino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D16236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Web Server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559F9D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7D2BDD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Basic HTTP Auth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ACA68D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cloud scalability, complex local wiring</w:t>
            </w:r>
          </w:p>
        </w:tc>
      </w:tr>
      <w:tr w:rsidR="001C39E7" w:rsidRPr="006975E5" w14:paraId="6F480AB5"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70DD63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Abdullah &amp; Hamdan (2023)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8DF60C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ESP32 + MQTT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C90CBF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Dashboard View</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9EDD7D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47E186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47B751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notification trigger, lacks secure auth</w:t>
            </w:r>
          </w:p>
        </w:tc>
      </w:tr>
      <w:tr w:rsidR="001C39E7" w:rsidRPr="006975E5" w14:paraId="4670A581"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9CFBEA9"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Shirse</w:t>
            </w:r>
            <w:proofErr w:type="spellEnd"/>
            <w:r w:rsidRPr="006975E5">
              <w:rPr>
                <w:rFonts w:eastAsia="Times New Roman"/>
                <w:color w:val="000000"/>
                <w:sz w:val="19"/>
                <w:szCs w:val="19"/>
              </w:rPr>
              <w:t xml:space="preserve"> (2026)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D22B7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ESP8266 + DHT22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6D963E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LED/Buzzer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CDB0E8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AC8466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0429C3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mobile app interface, lacks remote notifications</w:t>
            </w:r>
          </w:p>
        </w:tc>
      </w:tr>
      <w:tr w:rsidR="001C39E7" w:rsidRPr="006975E5" w14:paraId="4AC5945C"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A8A1B81"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Gatkal</w:t>
            </w:r>
            <w:proofErr w:type="spellEnd"/>
            <w:r w:rsidRPr="006975E5">
              <w:rPr>
                <w:rFonts w:eastAsia="Times New Roman"/>
                <w:color w:val="000000"/>
                <w:sz w:val="19"/>
                <w:szCs w:val="19"/>
              </w:rPr>
              <w:t xml:space="preserve"> et al.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F4E154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Microcontrollers + WSN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1942B5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Display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C4EEEC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2A7FF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87CE76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General agricultural review, no mobile app focus</w:t>
            </w:r>
          </w:p>
        </w:tc>
      </w:tr>
      <w:tr w:rsidR="001C39E7" w:rsidRPr="006975E5" w14:paraId="24A75AEB"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8D96DA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lastRenderedPageBreak/>
              <w:t>Terence et al. (2024)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84F9C0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WSN + Cloud CPS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121402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Web Dashboard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3A8392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7A513C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Basic SSL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2F3F91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Review paper, does not implement physical solution</w:t>
            </w:r>
          </w:p>
        </w:tc>
      </w:tr>
      <w:tr w:rsidR="001C39E7" w:rsidRPr="006975E5" w14:paraId="00BC6C7A"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357BD5E"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Nalendra</w:t>
            </w:r>
            <w:proofErr w:type="spellEnd"/>
            <w:r w:rsidRPr="006975E5">
              <w:rPr>
                <w:rFonts w:eastAsia="Times New Roman"/>
                <w:color w:val="000000"/>
                <w:sz w:val="19"/>
                <w:szCs w:val="19"/>
              </w:rPr>
              <w:t xml:space="preserve"> &amp; </w:t>
            </w:r>
            <w:proofErr w:type="spellStart"/>
            <w:r w:rsidRPr="006975E5">
              <w:rPr>
                <w:rFonts w:eastAsia="Times New Roman"/>
                <w:color w:val="000000"/>
                <w:sz w:val="19"/>
                <w:szCs w:val="19"/>
              </w:rPr>
              <w:t>Waspada</w:t>
            </w:r>
            <w:proofErr w:type="spellEnd"/>
            <w:r w:rsidRPr="006975E5">
              <w:rPr>
                <w:rFonts w:eastAsia="Times New Roman"/>
                <w:color w:val="000000"/>
                <w:sz w:val="19"/>
                <w:szCs w:val="19"/>
              </w:rPr>
              <w:t xml:space="preserve">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8088A6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 xml:space="preserve">ESP32 + </w:t>
            </w:r>
            <w:proofErr w:type="spellStart"/>
            <w:r w:rsidRPr="006975E5">
              <w:rPr>
                <w:rFonts w:eastAsia="Times New Roman"/>
                <w:color w:val="000000"/>
                <w:sz w:val="19"/>
                <w:szCs w:val="19"/>
              </w:rPr>
              <w:t>WebSockets</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AB16CC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In-app alerts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3A7CBD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743C90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Static token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E82F34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offline data storage, lacks background alert</w:t>
            </w:r>
          </w:p>
        </w:tc>
      </w:tr>
      <w:tr w:rsidR="001C39E7" w:rsidRPr="006975E5" w14:paraId="46AA41F3"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79A2AE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Brindha et al.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06CF507"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AIoT</w:t>
            </w:r>
            <w:proofErr w:type="spellEnd"/>
            <w:r w:rsidRPr="006975E5">
              <w:rPr>
                <w:rFonts w:eastAsia="Times New Roman"/>
                <w:color w:val="000000"/>
                <w:sz w:val="19"/>
                <w:szCs w:val="19"/>
              </w:rPr>
              <w:t xml:space="preserve"> + Cloud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F00DE5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Mobile Push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F5D9BE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533862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Basic HTTPS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4AD47D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Does not cover firmware version security updates</w:t>
            </w:r>
          </w:p>
        </w:tc>
      </w:tr>
      <w:tr w:rsidR="001C39E7" w:rsidRPr="006975E5" w14:paraId="0A98879B"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CB0D34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 xml:space="preserve">Sahoo &amp; </w:t>
            </w:r>
            <w:proofErr w:type="spellStart"/>
            <w:r w:rsidRPr="006975E5">
              <w:rPr>
                <w:rFonts w:eastAsia="Times New Roman"/>
                <w:color w:val="000000"/>
                <w:sz w:val="19"/>
                <w:szCs w:val="19"/>
              </w:rPr>
              <w:t>Pattnaik</w:t>
            </w:r>
            <w:proofErr w:type="spellEnd"/>
            <w:r w:rsidRPr="006975E5">
              <w:rPr>
                <w:rFonts w:eastAsia="Times New Roman"/>
                <w:color w:val="000000"/>
                <w:sz w:val="19"/>
                <w:szCs w:val="19"/>
              </w:rPr>
              <w:t xml:space="preserve"> (2019)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6A5457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Arduino + WSN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D67EDA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relay control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7151BA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FD386E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0EC0C1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cloud logging, lacks remote mobile HMI</w:t>
            </w:r>
          </w:p>
        </w:tc>
      </w:tr>
      <w:tr w:rsidR="001C39E7" w:rsidRPr="006975E5" w14:paraId="6706E228"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896F01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Wolfert et al. (2017)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8597B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Big Data Framework</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D194C6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Cloud Dashboard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E93C81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66F92D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Standard SSL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161FBD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Conceptual smart farming review, no edge implementation</w:t>
            </w:r>
          </w:p>
        </w:tc>
      </w:tr>
      <w:tr w:rsidR="001C39E7" w:rsidRPr="006975E5" w14:paraId="5D1DB388"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E1F1930"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Kamilaris</w:t>
            </w:r>
            <w:proofErr w:type="spellEnd"/>
            <w:r w:rsidRPr="006975E5">
              <w:rPr>
                <w:rFonts w:eastAsia="Times New Roman"/>
                <w:color w:val="000000"/>
                <w:sz w:val="19"/>
                <w:szCs w:val="19"/>
              </w:rPr>
              <w:t xml:space="preserve"> et al. (2017)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A15F53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Big Data Stack</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76C3FD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Analysis Reports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ED9787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7F0306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47D7C7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Focuses on data mining rather than real-time edge control</w:t>
            </w:r>
          </w:p>
        </w:tc>
      </w:tr>
      <w:tr w:rsidR="001C39E7" w:rsidRPr="006975E5" w14:paraId="0D11F8E5"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77D465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lastRenderedPageBreak/>
              <w:t>Ray et al. (2017)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C01557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IoT Gateways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A37D35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Basic Alerting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AB2F9F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F2D026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CC2ED2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Early literature review, lacks secure transport details</w:t>
            </w:r>
          </w:p>
        </w:tc>
      </w:tr>
      <w:tr w:rsidR="001C39E7" w:rsidRPr="006975E5" w14:paraId="43ADD5A0"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86345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TTI Study (2024)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892F4E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Time-Temperature Indicators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8CB039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F55630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Passive indicator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9C45BE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Physical tag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D06A9D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active telemetry, no real-time mobile alerts</w:t>
            </w:r>
          </w:p>
        </w:tc>
      </w:tr>
      <w:tr w:rsidR="001C39E7" w:rsidRPr="006975E5" w14:paraId="321F4DD1"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EE92A0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Wilberforce (2024)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1FE0C4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Arduino + Wi-Fi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A2A19C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screen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C2B7ED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BAD197B"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AB7395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Lacks secure cloud database logging and mobile app alerts</w:t>
            </w:r>
          </w:p>
        </w:tc>
      </w:tr>
      <w:tr w:rsidR="001C39E7" w:rsidRPr="006975E5" w14:paraId="32833CEB"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5F91FE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Trust (2026)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496D47"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ESP32 + DS18B20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8F23BF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Buzzer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FF2963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878C97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WPA2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CD6ABA2"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Omites</w:t>
            </w:r>
            <w:proofErr w:type="spellEnd"/>
            <w:r w:rsidRPr="006975E5">
              <w:rPr>
                <w:rFonts w:eastAsia="Times New Roman"/>
                <w:color w:val="000000"/>
                <w:sz w:val="19"/>
                <w:szCs w:val="19"/>
              </w:rPr>
              <w:t xml:space="preserve"> transport layer encryption (MQTTS) and remote update notifications</w:t>
            </w:r>
          </w:p>
        </w:tc>
      </w:tr>
      <w:tr w:rsidR="001C39E7" w:rsidRPr="006975E5" w14:paraId="5AE457F9"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FC4DFC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K. Ramanan (2025)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EC8EDE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PLC + Industrial Gateway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D5B2A8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SCADA alarm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D7C64A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Yes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82D1C3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Password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9FB4B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High deployment cost, proprietary architecture, lacks consumer mobile HMI</w:t>
            </w:r>
          </w:p>
        </w:tc>
      </w:tr>
      <w:tr w:rsidR="001C39E7" w:rsidRPr="006975E5" w14:paraId="6DF619A4"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0FCB9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Broiler Journal (2024)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A023B6B"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WSN + Gateway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2AE505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Local buzzer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44DC71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6DCA0B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90F608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Focuses on physical measurements rather than secure remote app access</w:t>
            </w:r>
          </w:p>
        </w:tc>
      </w:tr>
      <w:tr w:rsidR="001C39E7" w:rsidRPr="006975E5" w14:paraId="4A998CF2"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428E2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lastRenderedPageBreak/>
              <w:t>Kumar &amp; Singh (2018)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555603D"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Arduino + Web</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759E2B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E5B8F8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99DE9F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HTTP Auth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A264E6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High risk of local server failures, no mobile push notification layer</w:t>
            </w:r>
          </w:p>
        </w:tc>
      </w:tr>
      <w:tr w:rsidR="001C39E7" w:rsidRPr="006975E5" w14:paraId="7398AC56"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FC0F21B"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Verma &amp; Ranga (2018)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814FFF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Conceptual Security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8ACF19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DBBEFB0"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DE70CA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Crypto review</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3DC403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Review paper; does not implement a physical incubator sensing prototype</w:t>
            </w:r>
          </w:p>
        </w:tc>
      </w:tr>
      <w:tr w:rsidR="001C39E7" w:rsidRPr="006975E5" w14:paraId="3167A6B5"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318531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Wortmann &amp; (2015)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7381F9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Industrial IoT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F20272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Dashboard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F8B4B2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Yes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DCEE94A"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Certificate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D898B9"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Heavy enterprise focus, unsuitable for low-cost smallholder farming systems</w:t>
            </w:r>
          </w:p>
        </w:tc>
      </w:tr>
      <w:tr w:rsidR="001C39E7" w:rsidRPr="006975E5" w14:paraId="2C69EDB0"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0733BC0"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Soeb</w:t>
            </w:r>
            <w:proofErr w:type="spellEnd"/>
            <w:r w:rsidRPr="006975E5">
              <w:rPr>
                <w:rFonts w:eastAsia="Times New Roman"/>
                <w:color w:val="000000"/>
                <w:sz w:val="19"/>
                <w:szCs w:val="19"/>
              </w:rPr>
              <w:t xml:space="preserve"> et al. (2021)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FC8385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Microprocessor + Relays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F25A07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LCD warning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18AE18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7FAFD7E"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None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2DB9182"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Lacks wireless connectivity, cloud storage, or remote monitoring interfaces</w:t>
            </w:r>
          </w:p>
        </w:tc>
      </w:tr>
      <w:tr w:rsidR="001C39E7" w:rsidRPr="006975E5" w14:paraId="3CBEB416"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6D03B05"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Malaysia Study (2020)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D7536F6" w14:textId="77777777" w:rsidR="001C39E7" w:rsidRPr="006975E5" w:rsidRDefault="001C39E7" w:rsidP="00C12A17">
            <w:pPr>
              <w:spacing w:before="240" w:after="360" w:line="360" w:lineRule="auto"/>
              <w:jc w:val="both"/>
              <w:rPr>
                <w:rFonts w:eastAsia="Times New Roman"/>
                <w:color w:val="000000"/>
                <w:sz w:val="19"/>
                <w:szCs w:val="19"/>
              </w:rPr>
            </w:pPr>
            <w:proofErr w:type="spellStart"/>
            <w:r w:rsidRPr="006975E5">
              <w:rPr>
                <w:rFonts w:eastAsia="Times New Roman"/>
                <w:color w:val="000000"/>
                <w:sz w:val="19"/>
                <w:szCs w:val="19"/>
              </w:rPr>
              <w:t>NodeMCU</w:t>
            </w:r>
            <w:proofErr w:type="spellEnd"/>
            <w:r w:rsidRPr="006975E5">
              <w:rPr>
                <w:rFonts w:eastAsia="Times New Roman"/>
                <w:color w:val="000000"/>
                <w:sz w:val="19"/>
                <w:szCs w:val="19"/>
              </w:rPr>
              <w:t xml:space="preserve"> + Blynk</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4CA56DC"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Blynk Push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172E11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F31AE1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Blynk Token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FF03218"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color w:val="000000"/>
                <w:sz w:val="19"/>
                <w:szCs w:val="19"/>
              </w:rPr>
              <w:t>No offline data resilience, lacks transport-level TLS encryption</w:t>
            </w:r>
          </w:p>
        </w:tc>
      </w:tr>
      <w:tr w:rsidR="001C39E7" w:rsidRPr="006975E5" w14:paraId="62B20025" w14:textId="77777777" w:rsidTr="001C39E7">
        <w:trPr>
          <w:divId w:val="415639143"/>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B0F8316"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This Study (Egg Guardian)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D24CDB1"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 xml:space="preserve">ESP32 + </w:t>
            </w:r>
            <w:proofErr w:type="spellStart"/>
            <w:r w:rsidRPr="006975E5">
              <w:rPr>
                <w:rFonts w:eastAsia="Times New Roman"/>
                <w:b/>
                <w:bCs/>
                <w:color w:val="000000"/>
                <w:sz w:val="19"/>
                <w:szCs w:val="19"/>
              </w:rPr>
              <w:t>FastAPI</w:t>
            </w:r>
            <w:proofErr w:type="spellEnd"/>
            <w:r w:rsidRPr="006975E5">
              <w:rPr>
                <w:rFonts w:eastAsia="Times New Roman"/>
                <w:b/>
                <w:bCs/>
                <w:color w:val="000000"/>
                <w:sz w:val="19"/>
                <w:szCs w:val="19"/>
              </w:rPr>
              <w:t xml:space="preserve"> + Flutter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7F3CBF4"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FCM Push + WebSocket + Gmail API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EE4228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Yes (20 records)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10CD163"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color w:val="000000"/>
                <w:sz w:val="19"/>
                <w:szCs w:val="19"/>
              </w:rPr>
              <w:t>JWT, TLS, Security Update Alerts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3C9759F" w14:textId="77777777" w:rsidR="001C39E7" w:rsidRPr="006975E5" w:rsidRDefault="001C39E7" w:rsidP="00C12A17">
            <w:pPr>
              <w:spacing w:before="240" w:after="360" w:line="360" w:lineRule="auto"/>
              <w:jc w:val="both"/>
              <w:rPr>
                <w:rFonts w:eastAsia="Times New Roman"/>
                <w:color w:val="000000"/>
                <w:sz w:val="19"/>
                <w:szCs w:val="19"/>
              </w:rPr>
            </w:pPr>
            <w:r w:rsidRPr="006975E5">
              <w:rPr>
                <w:rFonts w:eastAsia="Times New Roman"/>
                <w:b/>
                <w:bCs/>
                <w:i/>
                <w:iCs/>
                <w:color w:val="000000"/>
                <w:sz w:val="19"/>
                <w:szCs w:val="19"/>
              </w:rPr>
              <w:t>None (Focus of validation)</w:t>
            </w:r>
          </w:p>
        </w:tc>
      </w:tr>
    </w:tbl>
    <w:p w14:paraId="61BC6BCC" w14:textId="62D6C64E" w:rsidR="001C39E7" w:rsidRPr="006975E5" w:rsidRDefault="001C39E7" w:rsidP="00C12A17">
      <w:pPr>
        <w:spacing w:line="360" w:lineRule="auto"/>
        <w:jc w:val="both"/>
        <w:divId w:val="415639143"/>
        <w:rPr>
          <w:rFonts w:eastAsia="Times New Roman"/>
          <w:color w:val="000000"/>
        </w:rPr>
      </w:pPr>
    </w:p>
    <w:p w14:paraId="14806194"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2.7 Research Gap</w:t>
      </w:r>
    </w:p>
    <w:p w14:paraId="1C2C36E5"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2.7.1 The Isolation of Smart Environmental Architecture from Mobile App Security</w:t>
      </w:r>
    </w:p>
    <w:p w14:paraId="6742B7A5" w14:textId="77777777" w:rsidR="001C39E7" w:rsidRPr="006975E5" w:rsidRDefault="001C39E7" w:rsidP="00C12A17">
      <w:pPr>
        <w:pStyle w:val="NormalWeb"/>
        <w:spacing w:line="360" w:lineRule="auto"/>
        <w:divId w:val="415639143"/>
        <w:rPr>
          <w:color w:val="000000"/>
        </w:rPr>
      </w:pPr>
      <w:r w:rsidRPr="006975E5">
        <w:rPr>
          <w:color w:val="000000"/>
        </w:rPr>
        <w:t>In current agricultural IoT literature, system design and security are treated as separate concerns. Projects focus on temperature precision while leaving data channels unencrypted and access unauthenticated.</w:t>
      </w:r>
    </w:p>
    <w:p w14:paraId="058C2796" w14:textId="77777777" w:rsidR="001C39E7" w:rsidRPr="006975E5" w:rsidRDefault="001C39E7" w:rsidP="00C12A17">
      <w:pPr>
        <w:pStyle w:val="Heading4"/>
        <w:spacing w:line="360" w:lineRule="auto"/>
        <w:jc w:val="both"/>
        <w:divId w:val="415639143"/>
        <w:rPr>
          <w:rFonts w:eastAsia="Times New Roman"/>
          <w:color w:val="000000"/>
        </w:rPr>
      </w:pPr>
      <w:r w:rsidRPr="006975E5">
        <w:rPr>
          <w:rFonts w:eastAsia="Times New Roman"/>
          <w:color w:val="000000"/>
        </w:rPr>
        <w:t>2.7.2 Absence of Low-Cost, Secure Storage Platforms for Developing Agricultural Economies</w:t>
      </w:r>
    </w:p>
    <w:p w14:paraId="6CD75585" w14:textId="77777777" w:rsidR="001C39E7" w:rsidRPr="006975E5" w:rsidRDefault="001C39E7" w:rsidP="00C12A17">
      <w:pPr>
        <w:pStyle w:val="NormalWeb"/>
        <w:spacing w:line="360" w:lineRule="auto"/>
        <w:divId w:val="415639143"/>
        <w:rPr>
          <w:color w:val="000000"/>
        </w:rPr>
      </w:pPr>
      <w:r w:rsidRPr="006975E5">
        <w:rPr>
          <w:color w:val="000000"/>
        </w:rPr>
        <w:t xml:space="preserve">There is a lack of end-to-end, secure, open-source systems specifically designed to run on resource-constrained networks. The development of a secure, lightweight, and offline-resilient platform using standard frameworks like </w:t>
      </w:r>
      <w:proofErr w:type="spellStart"/>
      <w:r w:rsidRPr="006975E5">
        <w:rPr>
          <w:color w:val="000000"/>
        </w:rPr>
        <w:t>FastAPI</w:t>
      </w:r>
      <w:proofErr w:type="spellEnd"/>
      <w:r w:rsidRPr="006975E5">
        <w:rPr>
          <w:color w:val="000000"/>
        </w:rPr>
        <w:t xml:space="preserve"> and Flutter represents a clear contribution to the field.</w:t>
      </w:r>
    </w:p>
    <w:p w14:paraId="1BF8B9B8" w14:textId="77777777" w:rsidR="001C39E7" w:rsidRPr="006975E5" w:rsidRDefault="001C39E7"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4B673547" wp14:editId="5173C73F">
            <wp:extent cx="3121152" cy="3121152"/>
            <wp:effectExtent l="0" t="0" r="3175" b="3175"/>
            <wp:docPr id="11" name="Picture 11"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2.2"/>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2FF978A0" w14:textId="77777777" w:rsidR="001C39E7" w:rsidRPr="006975E5" w:rsidRDefault="001C39E7"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lastRenderedPageBreak/>
        <w:t>Figure 2.2: Security vulnerability map for agricultural IoT networks, highlighting unauthenticated nodes, plaintext transit, outdated firmware, and weak access controls.</w:t>
      </w:r>
    </w:p>
    <w:p w14:paraId="10954F1F" w14:textId="648299E4" w:rsidR="001C39E7" w:rsidRPr="006975E5" w:rsidRDefault="001C39E7" w:rsidP="00C12A17">
      <w:pPr>
        <w:spacing w:line="360" w:lineRule="auto"/>
        <w:jc w:val="both"/>
        <w:divId w:val="415639143"/>
        <w:rPr>
          <w:rFonts w:eastAsia="Times New Roman"/>
          <w:color w:val="000000"/>
        </w:rPr>
      </w:pPr>
    </w:p>
    <w:p w14:paraId="4B090631" w14:textId="77777777" w:rsidR="001C39E7" w:rsidRPr="006975E5" w:rsidRDefault="001C39E7" w:rsidP="00C12A17">
      <w:pPr>
        <w:pStyle w:val="Heading3"/>
        <w:spacing w:line="360" w:lineRule="auto"/>
        <w:jc w:val="both"/>
        <w:divId w:val="415639143"/>
        <w:rPr>
          <w:rFonts w:eastAsia="Times New Roman"/>
          <w:color w:val="000000"/>
        </w:rPr>
      </w:pPr>
      <w:r w:rsidRPr="006975E5">
        <w:rPr>
          <w:rFonts w:eastAsia="Times New Roman"/>
          <w:color w:val="000000"/>
        </w:rPr>
        <w:t>2.8 Summary of Literature</w:t>
      </w:r>
    </w:p>
    <w:p w14:paraId="343F6CE7" w14:textId="77777777" w:rsidR="001C39E7" w:rsidRPr="006975E5" w:rsidRDefault="001C39E7" w:rsidP="00C12A17">
      <w:pPr>
        <w:pStyle w:val="NormalWeb"/>
        <w:spacing w:line="360" w:lineRule="auto"/>
        <w:divId w:val="415639143"/>
        <w:rPr>
          <w:color w:val="000000"/>
        </w:rPr>
      </w:pPr>
      <w:r w:rsidRPr="006975E5">
        <w:rPr>
          <w:color w:val="000000"/>
        </w:rPr>
        <w:t>This chapter reviewed the literature surrounding agricultural cyber-physical domains (</w:t>
      </w:r>
      <w:proofErr w:type="spellStart"/>
      <w:r w:rsidRPr="006975E5">
        <w:rPr>
          <w:color w:val="000000"/>
        </w:rPr>
        <w:t>Gatkal</w:t>
      </w:r>
      <w:proofErr w:type="spellEnd"/>
      <w:r w:rsidRPr="006975E5">
        <w:rPr>
          <w:color w:val="000000"/>
        </w:rPr>
        <w:t xml:space="preserve"> et al., 2025), WSN buffering models (Pacheco da Costa et al., 2023), real-time </w:t>
      </w:r>
      <w:proofErr w:type="spellStart"/>
      <w:r w:rsidRPr="006975E5">
        <w:rPr>
          <w:color w:val="000000"/>
        </w:rPr>
        <w:t>WebSockets</w:t>
      </w:r>
      <w:proofErr w:type="spellEnd"/>
      <w:r w:rsidRPr="006975E5">
        <w:rPr>
          <w:color w:val="000000"/>
        </w:rPr>
        <w:t xml:space="preserve"> (</w:t>
      </w:r>
      <w:proofErr w:type="spellStart"/>
      <w:r w:rsidRPr="006975E5">
        <w:rPr>
          <w:color w:val="000000"/>
        </w:rPr>
        <w:t>Nalendra</w:t>
      </w:r>
      <w:proofErr w:type="spellEnd"/>
      <w:r w:rsidRPr="006975E5">
        <w:rPr>
          <w:color w:val="000000"/>
        </w:rPr>
        <w:t xml:space="preserve"> &amp; </w:t>
      </w:r>
      <w:proofErr w:type="spellStart"/>
      <w:r w:rsidRPr="006975E5">
        <w:rPr>
          <w:color w:val="000000"/>
        </w:rPr>
        <w:t>Waspada</w:t>
      </w:r>
      <w:proofErr w:type="spellEnd"/>
      <w:r w:rsidRPr="006975E5">
        <w:rPr>
          <w:color w:val="000000"/>
        </w:rPr>
        <w:t>, 2025), and IoT security vulnerabilities (</w:t>
      </w:r>
      <w:proofErr w:type="spellStart"/>
      <w:r w:rsidRPr="006975E5">
        <w:rPr>
          <w:color w:val="000000"/>
        </w:rPr>
        <w:t>Lengkong</w:t>
      </w:r>
      <w:proofErr w:type="spellEnd"/>
      <w:r w:rsidRPr="006975E5">
        <w:rPr>
          <w:color w:val="000000"/>
        </w:rPr>
        <w:t xml:space="preserve"> et al., 2025). The theoretical framework established Queuing Theory to model offline caching and TLS/JWT to secure communication channels. The conceptual framework diagrammed independent, dependent, and moderating variables. The empirical review highlighted gaps in data logging continuity and security lifecycle maintenance in existing architectures. These findings inform the development of the Egg Guardian system, ensuring a secure, reliable, and low-cost solution for poultry egg storage monitoring.</w:t>
      </w:r>
    </w:p>
    <w:p w14:paraId="24224836" w14:textId="77777777" w:rsidR="001C39E7" w:rsidRPr="006975E5" w:rsidRDefault="001C39E7" w:rsidP="00C12A17">
      <w:pPr>
        <w:spacing w:before="100" w:beforeAutospacing="1" w:after="120" w:line="360" w:lineRule="auto"/>
        <w:jc w:val="both"/>
        <w:divId w:val="415639143"/>
        <w:rPr>
          <w:rFonts w:eastAsia="Times New Roman"/>
          <w:color w:val="000000"/>
        </w:rPr>
      </w:pPr>
    </w:p>
    <w:p w14:paraId="6587803F" w14:textId="77777777" w:rsidR="00912763" w:rsidRPr="006975E5" w:rsidRDefault="00912763" w:rsidP="00C12A17">
      <w:pPr>
        <w:spacing w:before="100" w:beforeAutospacing="1" w:after="120" w:line="360" w:lineRule="auto"/>
        <w:jc w:val="both"/>
        <w:divId w:val="415639143"/>
        <w:rPr>
          <w:rFonts w:eastAsia="Times New Roman"/>
          <w:color w:val="000000"/>
        </w:rPr>
      </w:pPr>
    </w:p>
    <w:p w14:paraId="01BC052C" w14:textId="77777777" w:rsidR="00912763" w:rsidRPr="006975E5" w:rsidRDefault="00912763" w:rsidP="00C12A17">
      <w:pPr>
        <w:spacing w:before="100" w:beforeAutospacing="1" w:after="120" w:line="360" w:lineRule="auto"/>
        <w:jc w:val="both"/>
        <w:divId w:val="415639143"/>
        <w:rPr>
          <w:rFonts w:eastAsia="Times New Roman"/>
          <w:color w:val="000000"/>
        </w:rPr>
      </w:pPr>
    </w:p>
    <w:p w14:paraId="32FBAA6B" w14:textId="77777777" w:rsidR="00912763" w:rsidRPr="006975E5" w:rsidRDefault="00912763" w:rsidP="00C12A17">
      <w:pPr>
        <w:spacing w:before="100" w:beforeAutospacing="1" w:after="120" w:line="360" w:lineRule="auto"/>
        <w:jc w:val="both"/>
        <w:divId w:val="415639143"/>
        <w:rPr>
          <w:rFonts w:eastAsia="Times New Roman"/>
          <w:color w:val="000000"/>
        </w:rPr>
      </w:pPr>
    </w:p>
    <w:p w14:paraId="64DD135C" w14:textId="77777777" w:rsidR="00912763" w:rsidRPr="006975E5" w:rsidRDefault="00912763" w:rsidP="00C12A17">
      <w:pPr>
        <w:spacing w:before="100" w:beforeAutospacing="1" w:after="120" w:line="360" w:lineRule="auto"/>
        <w:jc w:val="both"/>
        <w:divId w:val="415639143"/>
        <w:rPr>
          <w:rFonts w:eastAsia="Times New Roman"/>
          <w:color w:val="000000"/>
        </w:rPr>
      </w:pPr>
    </w:p>
    <w:p w14:paraId="0281C51D" w14:textId="77777777" w:rsidR="00912763" w:rsidRPr="006975E5" w:rsidRDefault="00912763" w:rsidP="00C12A17">
      <w:pPr>
        <w:spacing w:before="100" w:beforeAutospacing="1" w:after="120" w:line="360" w:lineRule="auto"/>
        <w:jc w:val="both"/>
        <w:divId w:val="415639143"/>
        <w:rPr>
          <w:rFonts w:eastAsia="Times New Roman"/>
          <w:color w:val="000000"/>
        </w:rPr>
      </w:pPr>
    </w:p>
    <w:p w14:paraId="3CA4D949" w14:textId="6A5D0058" w:rsidR="00912763" w:rsidRPr="006975E5" w:rsidRDefault="00912763" w:rsidP="00C12A17">
      <w:pPr>
        <w:pStyle w:val="Heading2"/>
        <w:spacing w:line="360" w:lineRule="auto"/>
        <w:jc w:val="both"/>
        <w:divId w:val="415639143"/>
        <w:rPr>
          <w:rFonts w:eastAsia="Times New Roman"/>
          <w:color w:val="000000"/>
        </w:rPr>
      </w:pPr>
      <w:r w:rsidRPr="006975E5">
        <w:rPr>
          <w:rFonts w:eastAsia="Times New Roman"/>
          <w:color w:val="000000"/>
        </w:rPr>
        <w:lastRenderedPageBreak/>
        <w:t>CHAPTER 3: RESEARCH METHODOLOGY &amp; SYSTEM DESIGN</w:t>
      </w:r>
    </w:p>
    <w:p w14:paraId="1B30A727"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3.1 Introduction</w:t>
      </w:r>
    </w:p>
    <w:p w14:paraId="348950A5" w14:textId="77777777" w:rsidR="00912763" w:rsidRPr="006975E5" w:rsidRDefault="00912763" w:rsidP="00C12A17">
      <w:pPr>
        <w:pStyle w:val="NormalWeb"/>
        <w:spacing w:line="360" w:lineRule="auto"/>
        <w:divId w:val="415639143"/>
        <w:rPr>
          <w:color w:val="000000"/>
        </w:rPr>
      </w:pPr>
      <w:r w:rsidRPr="006975E5">
        <w:rPr>
          <w:color w:val="000000"/>
        </w:rPr>
        <w:t>This chapter explains the methodology used in designing, developing, implementing, and testing the proposed mobile application for poultry egg temperature monitoring and security update notifications. The Egg Guardian system integrates physical microcontrollers, cloud APIs, and a mobile frontend to establish a secure, real-time cyber-physical loop (</w:t>
      </w:r>
      <w:proofErr w:type="spellStart"/>
      <w:r w:rsidRPr="006975E5">
        <w:rPr>
          <w:color w:val="000000"/>
        </w:rPr>
        <w:t>Protopappas</w:t>
      </w:r>
      <w:proofErr w:type="spellEnd"/>
      <w:r w:rsidRPr="006975E5">
        <w:rPr>
          <w:color w:val="000000"/>
        </w:rPr>
        <w:t xml:space="preserve">, </w:t>
      </w:r>
      <w:proofErr w:type="spellStart"/>
      <w:r w:rsidRPr="006975E5">
        <w:rPr>
          <w:color w:val="000000"/>
        </w:rPr>
        <w:t>Bechtsis</w:t>
      </w:r>
      <w:proofErr w:type="spellEnd"/>
      <w:r w:rsidRPr="006975E5">
        <w:rPr>
          <w:color w:val="000000"/>
        </w:rPr>
        <w:t xml:space="preserve">, &amp; </w:t>
      </w:r>
      <w:proofErr w:type="spellStart"/>
      <w:r w:rsidRPr="006975E5">
        <w:rPr>
          <w:color w:val="000000"/>
        </w:rPr>
        <w:t>Tsotsolas</w:t>
      </w:r>
      <w:proofErr w:type="spellEnd"/>
      <w:r w:rsidRPr="006975E5">
        <w:rPr>
          <w:color w:val="000000"/>
        </w:rPr>
        <w:t>, 2025). The following sections detail the research design, system development life cycle phases, functional and non-functional requirements, architectural topologies, UML design diagrams, hardware wiring schematics, and testing criteria.</w:t>
      </w:r>
    </w:p>
    <w:p w14:paraId="12E79CBE" w14:textId="53B465C2" w:rsidR="00912763" w:rsidRPr="006975E5" w:rsidRDefault="00912763" w:rsidP="00C12A17">
      <w:pPr>
        <w:spacing w:line="360" w:lineRule="auto"/>
        <w:jc w:val="both"/>
        <w:divId w:val="415639143"/>
        <w:rPr>
          <w:rFonts w:eastAsia="Times New Roman"/>
          <w:color w:val="000000"/>
        </w:rPr>
      </w:pPr>
    </w:p>
    <w:p w14:paraId="5A74CD7C"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3.2 Research Design</w:t>
      </w:r>
    </w:p>
    <w:p w14:paraId="4DFBEB2F" w14:textId="77777777" w:rsidR="00912763" w:rsidRPr="006975E5" w:rsidRDefault="00912763" w:rsidP="00C12A17">
      <w:pPr>
        <w:pStyle w:val="NormalWeb"/>
        <w:spacing w:line="360" w:lineRule="auto"/>
        <w:divId w:val="415639143"/>
        <w:rPr>
          <w:color w:val="000000"/>
        </w:rPr>
      </w:pPr>
      <w:r w:rsidRPr="006975E5">
        <w:rPr>
          <w:color w:val="000000"/>
        </w:rPr>
        <w:t xml:space="preserve">This study adopts a hybrid research design combining </w:t>
      </w:r>
      <w:r w:rsidRPr="006975E5">
        <w:rPr>
          <w:b/>
          <w:bCs/>
          <w:color w:val="000000"/>
        </w:rPr>
        <w:t>Design and Development Research (DDR)</w:t>
      </w:r>
      <w:r w:rsidRPr="006975E5">
        <w:rPr>
          <w:color w:val="000000"/>
        </w:rPr>
        <w:t xml:space="preserve"> (Richey &amp; Klein, 2014) with </w:t>
      </w:r>
      <w:r w:rsidRPr="006975E5">
        <w:rPr>
          <w:b/>
          <w:bCs/>
          <w:color w:val="000000"/>
        </w:rPr>
        <w:t>Experimental Research</w:t>
      </w:r>
      <w:r w:rsidRPr="006975E5">
        <w:rPr>
          <w:color w:val="000000"/>
        </w:rPr>
        <w:t xml:space="preserve"> (Campbell &amp; Stanley, 2015).</w:t>
      </w:r>
    </w:p>
    <w:p w14:paraId="547A3B72" w14:textId="77777777" w:rsidR="00912763" w:rsidRPr="006975E5" w:rsidRDefault="00912763" w:rsidP="00C12A17">
      <w:pPr>
        <w:numPr>
          <w:ilvl w:val="0"/>
          <w:numId w:val="14"/>
        </w:numPr>
        <w:spacing w:before="100" w:beforeAutospacing="1" w:after="120" w:line="360" w:lineRule="auto"/>
        <w:jc w:val="both"/>
        <w:divId w:val="415639143"/>
        <w:rPr>
          <w:rFonts w:eastAsia="Times New Roman"/>
          <w:color w:val="000000"/>
        </w:rPr>
      </w:pPr>
      <w:r w:rsidRPr="006975E5">
        <w:rPr>
          <w:rFonts w:eastAsia="Times New Roman"/>
          <w:b/>
          <w:bCs/>
          <w:color w:val="000000"/>
        </w:rPr>
        <w:t>Design and Development Research</w:t>
      </w:r>
      <w:r w:rsidRPr="006975E5">
        <w:rPr>
          <w:rFonts w:eastAsia="Times New Roman"/>
          <w:color w:val="000000"/>
        </w:rPr>
        <w:t>: Focusing on the systematic study of designing, developing, and evaluating software systems, DDR provides a structured framework for translating requirements into functional cyber-physical components (Hevner, March, Park, &amp; Ram, 2004). This design is highly appropriate for developing a mobile application since it guides the engineering lifecycle from architectural modeling to active HMI layouts.</w:t>
      </w:r>
    </w:p>
    <w:p w14:paraId="7047684A" w14:textId="77777777" w:rsidR="00912763" w:rsidRPr="006975E5" w:rsidRDefault="00912763" w:rsidP="00C12A17">
      <w:pPr>
        <w:numPr>
          <w:ilvl w:val="0"/>
          <w:numId w:val="14"/>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Experimental Research</w:t>
      </w:r>
      <w:r w:rsidRPr="006975E5">
        <w:rPr>
          <w:rFonts w:eastAsia="Times New Roman"/>
          <w:color w:val="000000"/>
        </w:rPr>
        <w:t>: Involves testing the physical subsystem under varying environmental thermal loads and network connectivity states. This allows the study to empirically measure sensor accuracy (MAE) and packet recovery rates during simulated Wi-Fi drops (Pacheco da Costa et al., 2023).</w:t>
      </w:r>
    </w:p>
    <w:p w14:paraId="7E78E3F4" w14:textId="37C32021" w:rsidR="00912763" w:rsidRPr="006975E5" w:rsidRDefault="00912763" w:rsidP="00C12A17">
      <w:pPr>
        <w:spacing w:line="360" w:lineRule="auto"/>
        <w:jc w:val="both"/>
        <w:divId w:val="415639143"/>
        <w:rPr>
          <w:rFonts w:eastAsia="Times New Roman"/>
          <w:color w:val="000000"/>
        </w:rPr>
      </w:pPr>
    </w:p>
    <w:p w14:paraId="7ECDF841"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3.3 System Development Methodology</w:t>
      </w:r>
    </w:p>
    <w:p w14:paraId="3EB9D61E" w14:textId="77777777" w:rsidR="00912763" w:rsidRPr="006975E5" w:rsidRDefault="00912763" w:rsidP="00C12A17">
      <w:pPr>
        <w:pStyle w:val="NormalWeb"/>
        <w:spacing w:line="360" w:lineRule="auto"/>
        <w:divId w:val="415639143"/>
        <w:rPr>
          <w:color w:val="000000"/>
        </w:rPr>
      </w:pPr>
      <w:r w:rsidRPr="006975E5">
        <w:rPr>
          <w:color w:val="000000"/>
        </w:rPr>
        <w:t xml:space="preserve">This study utilizes the </w:t>
      </w:r>
      <w:r w:rsidRPr="006975E5">
        <w:rPr>
          <w:b/>
          <w:bCs/>
          <w:color w:val="000000"/>
        </w:rPr>
        <w:t>Iterative Development Model</w:t>
      </w:r>
      <w:r w:rsidRPr="006975E5">
        <w:rPr>
          <w:color w:val="000000"/>
        </w:rPr>
        <w:t xml:space="preserve"> (Larman &amp; Basili, 2003) to build, refine, and validate the software components. The development lifecycle is structured into six phases:</w:t>
      </w:r>
    </w:p>
    <w:p w14:paraId="7A580427" w14:textId="77777777" w:rsidR="00912763" w:rsidRPr="006975E5" w:rsidRDefault="00912763" w:rsidP="00C12A17">
      <w:pPr>
        <w:numPr>
          <w:ilvl w:val="0"/>
          <w:numId w:val="15"/>
        </w:numPr>
        <w:spacing w:before="100" w:beforeAutospacing="1" w:after="120" w:line="360" w:lineRule="auto"/>
        <w:jc w:val="both"/>
        <w:divId w:val="415639143"/>
        <w:rPr>
          <w:rFonts w:eastAsia="Times New Roman"/>
          <w:color w:val="000000"/>
        </w:rPr>
      </w:pPr>
      <w:r w:rsidRPr="006975E5">
        <w:rPr>
          <w:rFonts w:eastAsia="Times New Roman"/>
          <w:b/>
          <w:bCs/>
          <w:color w:val="000000"/>
        </w:rPr>
        <w:t>Requirement Analysis</w:t>
      </w:r>
      <w:r w:rsidRPr="006975E5">
        <w:rPr>
          <w:rFonts w:eastAsia="Times New Roman"/>
          <w:color w:val="000000"/>
        </w:rPr>
        <w:t>: Translating biological temperature constraints and security lifecycle needs into hardware and software specifications (</w:t>
      </w:r>
      <w:proofErr w:type="spellStart"/>
      <w:r w:rsidRPr="006975E5">
        <w:rPr>
          <w:rFonts w:eastAsia="Times New Roman"/>
          <w:color w:val="000000"/>
        </w:rPr>
        <w:t>Gatkal</w:t>
      </w:r>
      <w:proofErr w:type="spellEnd"/>
      <w:r w:rsidRPr="006975E5">
        <w:rPr>
          <w:rFonts w:eastAsia="Times New Roman"/>
          <w:color w:val="000000"/>
        </w:rPr>
        <w:t xml:space="preserve"> et al., 2025).</w:t>
      </w:r>
    </w:p>
    <w:p w14:paraId="1DA44268" w14:textId="77777777" w:rsidR="00912763" w:rsidRPr="006975E5" w:rsidRDefault="00912763" w:rsidP="00C12A17">
      <w:pPr>
        <w:numPr>
          <w:ilvl w:val="0"/>
          <w:numId w:val="15"/>
        </w:numPr>
        <w:spacing w:before="100" w:beforeAutospacing="1" w:after="120" w:line="360" w:lineRule="auto"/>
        <w:jc w:val="both"/>
        <w:divId w:val="415639143"/>
        <w:rPr>
          <w:rFonts w:eastAsia="Times New Roman"/>
          <w:color w:val="000000"/>
        </w:rPr>
      </w:pPr>
      <w:r w:rsidRPr="006975E5">
        <w:rPr>
          <w:rFonts w:eastAsia="Times New Roman"/>
          <w:b/>
          <w:bCs/>
          <w:color w:val="000000"/>
        </w:rPr>
        <w:t>System Design</w:t>
      </w:r>
      <w:r w:rsidRPr="006975E5">
        <w:rPr>
          <w:rFonts w:eastAsia="Times New Roman"/>
          <w:color w:val="000000"/>
        </w:rPr>
        <w:t>: Modeling database structures, message-passing sequences, use case flows, and hardware schematics.</w:t>
      </w:r>
    </w:p>
    <w:p w14:paraId="41945B89" w14:textId="77777777" w:rsidR="00912763" w:rsidRPr="006975E5" w:rsidRDefault="00912763" w:rsidP="00C12A17">
      <w:pPr>
        <w:numPr>
          <w:ilvl w:val="0"/>
          <w:numId w:val="15"/>
        </w:numPr>
        <w:spacing w:before="100" w:beforeAutospacing="1" w:after="120" w:line="360" w:lineRule="auto"/>
        <w:jc w:val="both"/>
        <w:divId w:val="415639143"/>
        <w:rPr>
          <w:rFonts w:eastAsia="Times New Roman"/>
          <w:color w:val="000000"/>
        </w:rPr>
      </w:pPr>
      <w:r w:rsidRPr="006975E5">
        <w:rPr>
          <w:rFonts w:eastAsia="Times New Roman"/>
          <w:b/>
          <w:bCs/>
          <w:color w:val="000000"/>
        </w:rPr>
        <w:t>Development</w:t>
      </w:r>
      <w:r w:rsidRPr="006975E5">
        <w:rPr>
          <w:rFonts w:eastAsia="Times New Roman"/>
          <w:color w:val="000000"/>
        </w:rPr>
        <w:t xml:space="preserve">: Writing the C++ firmware for the ESP32, constructing the </w:t>
      </w:r>
      <w:proofErr w:type="spellStart"/>
      <w:r w:rsidRPr="006975E5">
        <w:rPr>
          <w:rFonts w:eastAsia="Times New Roman"/>
          <w:color w:val="000000"/>
        </w:rPr>
        <w:t>FastAPI</w:t>
      </w:r>
      <w:proofErr w:type="spellEnd"/>
      <w:r w:rsidRPr="006975E5">
        <w:rPr>
          <w:rFonts w:eastAsia="Times New Roman"/>
          <w:color w:val="000000"/>
        </w:rPr>
        <w:t xml:space="preserve"> server using Python, and building the Flutter mobile UI using Dart.</w:t>
      </w:r>
    </w:p>
    <w:p w14:paraId="738862BE" w14:textId="77777777" w:rsidR="00912763" w:rsidRPr="006975E5" w:rsidRDefault="00912763" w:rsidP="00C12A17">
      <w:pPr>
        <w:numPr>
          <w:ilvl w:val="0"/>
          <w:numId w:val="15"/>
        </w:numPr>
        <w:spacing w:before="100" w:beforeAutospacing="1" w:after="120" w:line="360" w:lineRule="auto"/>
        <w:jc w:val="both"/>
        <w:divId w:val="415639143"/>
        <w:rPr>
          <w:rFonts w:eastAsia="Times New Roman"/>
          <w:color w:val="000000"/>
        </w:rPr>
      </w:pPr>
      <w:r w:rsidRPr="006975E5">
        <w:rPr>
          <w:rFonts w:eastAsia="Times New Roman"/>
          <w:b/>
          <w:bCs/>
          <w:color w:val="000000"/>
        </w:rPr>
        <w:t>Testing</w:t>
      </w:r>
      <w:r w:rsidRPr="006975E5">
        <w:rPr>
          <w:rFonts w:eastAsia="Times New Roman"/>
          <w:color w:val="000000"/>
        </w:rPr>
        <w:t>: Executing unit tests on API endpoints, testing MQTT broker transport latency, and verifying FCM notification delivery.</w:t>
      </w:r>
    </w:p>
    <w:p w14:paraId="52411A45" w14:textId="77777777" w:rsidR="00912763" w:rsidRPr="006975E5" w:rsidRDefault="00912763" w:rsidP="00C12A17">
      <w:pPr>
        <w:numPr>
          <w:ilvl w:val="0"/>
          <w:numId w:val="15"/>
        </w:numPr>
        <w:spacing w:before="100" w:beforeAutospacing="1" w:after="120" w:line="360" w:lineRule="auto"/>
        <w:jc w:val="both"/>
        <w:divId w:val="415639143"/>
        <w:rPr>
          <w:rFonts w:eastAsia="Times New Roman"/>
          <w:color w:val="000000"/>
        </w:rPr>
      </w:pPr>
      <w:r w:rsidRPr="006975E5">
        <w:rPr>
          <w:rFonts w:eastAsia="Times New Roman"/>
          <w:b/>
          <w:bCs/>
          <w:color w:val="000000"/>
        </w:rPr>
        <w:t>Deployment</w:t>
      </w:r>
      <w:r w:rsidRPr="006975E5">
        <w:rPr>
          <w:rFonts w:eastAsia="Times New Roman"/>
          <w:color w:val="000000"/>
        </w:rPr>
        <w:t>: Uploading the backend API to the cloud, distributing the Flutter mobile app build, and flashing firmware onto edge microcontrollers.</w:t>
      </w:r>
    </w:p>
    <w:p w14:paraId="26999DAA" w14:textId="77777777" w:rsidR="00912763" w:rsidRPr="006975E5" w:rsidRDefault="00912763" w:rsidP="00C12A17">
      <w:pPr>
        <w:numPr>
          <w:ilvl w:val="0"/>
          <w:numId w:val="15"/>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Maintenance</w:t>
      </w:r>
      <w:r w:rsidRPr="006975E5">
        <w:rPr>
          <w:rFonts w:eastAsia="Times New Roman"/>
          <w:color w:val="000000"/>
        </w:rPr>
        <w:t>: Monitoring historical logs, adjusting threshold hysteresis values, and pushing firmware security update notification strings.</w:t>
      </w:r>
    </w:p>
    <w:p w14:paraId="6E423901" w14:textId="4773925F" w:rsidR="00912763" w:rsidRPr="006975E5" w:rsidRDefault="00912763" w:rsidP="00C12A17">
      <w:pPr>
        <w:spacing w:line="360" w:lineRule="auto"/>
        <w:jc w:val="both"/>
        <w:divId w:val="415639143"/>
        <w:rPr>
          <w:rFonts w:eastAsia="Times New Roman"/>
          <w:color w:val="000000"/>
        </w:rPr>
      </w:pPr>
    </w:p>
    <w:p w14:paraId="7D91C8AE"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3.4 Requirement Analysis</w:t>
      </w:r>
    </w:p>
    <w:p w14:paraId="5CCCBC03"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3.4.1 Functional Requirements</w:t>
      </w:r>
    </w:p>
    <w:p w14:paraId="3555A239" w14:textId="77777777" w:rsidR="00912763" w:rsidRPr="006975E5" w:rsidRDefault="00912763" w:rsidP="00C12A17">
      <w:pPr>
        <w:pStyle w:val="NormalWeb"/>
        <w:spacing w:line="360" w:lineRule="auto"/>
        <w:divId w:val="415639143"/>
        <w:rPr>
          <w:color w:val="000000"/>
        </w:rPr>
      </w:pPr>
      <w:r w:rsidRPr="006975E5">
        <w:rPr>
          <w:color w:val="000000"/>
        </w:rPr>
        <w:t>The system must execute the following functions to meet user needs:</w:t>
      </w:r>
    </w:p>
    <w:p w14:paraId="313D2419"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t>User Registration and Login</w:t>
      </w:r>
      <w:r w:rsidRPr="006975E5">
        <w:rPr>
          <w:rFonts w:eastAsia="Times New Roman"/>
          <w:color w:val="000000"/>
        </w:rPr>
        <w:t>: Provide secure account creation and session authorization using JSON Web Tokens (JWT) (</w:t>
      </w:r>
      <w:proofErr w:type="spellStart"/>
      <w:r w:rsidRPr="006975E5">
        <w:rPr>
          <w:rFonts w:eastAsia="Times New Roman"/>
          <w:color w:val="000000"/>
        </w:rPr>
        <w:t>Lengkong</w:t>
      </w:r>
      <w:proofErr w:type="spellEnd"/>
      <w:r w:rsidRPr="006975E5">
        <w:rPr>
          <w:rFonts w:eastAsia="Times New Roman"/>
          <w:color w:val="000000"/>
        </w:rPr>
        <w:t xml:space="preserve"> et al., 2025).</w:t>
      </w:r>
    </w:p>
    <w:p w14:paraId="119EA030"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t>Display Real-Time Egg Storage Temperature</w:t>
      </w:r>
      <w:r w:rsidRPr="006975E5">
        <w:rPr>
          <w:rFonts w:eastAsia="Times New Roman"/>
          <w:color w:val="000000"/>
        </w:rPr>
        <w:t>: Visualize current temperature readings captured by the DS18B20 digital sensor (Trust, 2026).</w:t>
      </w:r>
    </w:p>
    <w:p w14:paraId="0D740165"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t>Display Security Status</w:t>
      </w:r>
      <w:r w:rsidRPr="006975E5">
        <w:rPr>
          <w:rFonts w:eastAsia="Times New Roman"/>
          <w:color w:val="000000"/>
        </w:rPr>
        <w:t>: Render device update alerts and firmware version mismatch warning banners in the mobile UI.</w:t>
      </w:r>
    </w:p>
    <w:p w14:paraId="36663CC2"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t>Push Notifications for Abnormal Temperature</w:t>
      </w:r>
      <w:r w:rsidRPr="006975E5">
        <w:rPr>
          <w:rFonts w:eastAsia="Times New Roman"/>
          <w:color w:val="000000"/>
        </w:rPr>
        <w:t>: Trigger system-level FCM alarms when temperatures cross the safe boundaries of 37.0°C to 39.0°C (FAO, 2024).</w:t>
      </w:r>
    </w:p>
    <w:p w14:paraId="0B35B9BE"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t>Security Update Notifications</w:t>
      </w:r>
      <w:r w:rsidRPr="006975E5">
        <w:rPr>
          <w:rFonts w:eastAsia="Times New Roman"/>
          <w:color w:val="000000"/>
        </w:rPr>
        <w:t>: Notify the operator when a firmware version mismatch is detected in the backend broker (Dr. Brindha S et al., 2025).</w:t>
      </w:r>
    </w:p>
    <w:p w14:paraId="27236AA4"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t>Temperature History</w:t>
      </w:r>
      <w:r w:rsidRPr="006975E5">
        <w:rPr>
          <w:rFonts w:eastAsia="Times New Roman"/>
          <w:color w:val="000000"/>
        </w:rPr>
        <w:t>: Render scrollable charts of historical temperature telemetry logged over time.</w:t>
      </w:r>
    </w:p>
    <w:p w14:paraId="14BEED66" w14:textId="77777777" w:rsidR="00912763" w:rsidRPr="006975E5" w:rsidRDefault="00912763" w:rsidP="00C12A17">
      <w:pPr>
        <w:numPr>
          <w:ilvl w:val="0"/>
          <w:numId w:val="16"/>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User Profile Management</w:t>
      </w:r>
      <w:r w:rsidRPr="006975E5">
        <w:rPr>
          <w:rFonts w:eastAsia="Times New Roman"/>
          <w:color w:val="000000"/>
        </w:rPr>
        <w:t>: Allow operators to modify threshold limits, user passwords, and notification preferences.</w:t>
      </w:r>
    </w:p>
    <w:p w14:paraId="7BA61108"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3.4.2 Non-Functional Requirements</w:t>
      </w:r>
    </w:p>
    <w:p w14:paraId="2CE85BD7" w14:textId="77777777" w:rsidR="00912763" w:rsidRPr="006975E5" w:rsidRDefault="00912763" w:rsidP="00C12A17">
      <w:pPr>
        <w:numPr>
          <w:ilvl w:val="0"/>
          <w:numId w:val="17"/>
        </w:numPr>
        <w:spacing w:before="100" w:beforeAutospacing="1" w:after="120" w:line="360" w:lineRule="auto"/>
        <w:jc w:val="both"/>
        <w:divId w:val="415639143"/>
        <w:rPr>
          <w:rFonts w:eastAsia="Times New Roman"/>
          <w:color w:val="000000"/>
        </w:rPr>
      </w:pPr>
      <w:r w:rsidRPr="006975E5">
        <w:rPr>
          <w:rFonts w:eastAsia="Times New Roman"/>
          <w:b/>
          <w:bCs/>
          <w:color w:val="000000"/>
        </w:rPr>
        <w:t>Fast Response Time</w:t>
      </w:r>
      <w:r w:rsidRPr="006975E5">
        <w:rPr>
          <w:rFonts w:eastAsia="Times New Roman"/>
          <w:color w:val="000000"/>
        </w:rPr>
        <w:t>: End-to-end telemetry propagation and FCM alert notification delivery must take less than 2.0 seconds (</w:t>
      </w:r>
      <w:proofErr w:type="spellStart"/>
      <w:r w:rsidRPr="006975E5">
        <w:rPr>
          <w:rFonts w:eastAsia="Times New Roman"/>
          <w:color w:val="000000"/>
        </w:rPr>
        <w:t>Nalendra</w:t>
      </w:r>
      <w:proofErr w:type="spellEnd"/>
      <w:r w:rsidRPr="006975E5">
        <w:rPr>
          <w:rFonts w:eastAsia="Times New Roman"/>
          <w:color w:val="000000"/>
        </w:rPr>
        <w:t xml:space="preserve"> &amp; </w:t>
      </w:r>
      <w:proofErr w:type="spellStart"/>
      <w:r w:rsidRPr="006975E5">
        <w:rPr>
          <w:rFonts w:eastAsia="Times New Roman"/>
          <w:color w:val="000000"/>
        </w:rPr>
        <w:t>Waspada</w:t>
      </w:r>
      <w:proofErr w:type="spellEnd"/>
      <w:r w:rsidRPr="006975E5">
        <w:rPr>
          <w:rFonts w:eastAsia="Times New Roman"/>
          <w:color w:val="000000"/>
        </w:rPr>
        <w:t>, 2025).</w:t>
      </w:r>
    </w:p>
    <w:p w14:paraId="69180B5D" w14:textId="77777777" w:rsidR="00912763" w:rsidRPr="006975E5" w:rsidRDefault="00912763" w:rsidP="00C12A17">
      <w:pPr>
        <w:numPr>
          <w:ilvl w:val="0"/>
          <w:numId w:val="17"/>
        </w:numPr>
        <w:spacing w:before="100" w:beforeAutospacing="1" w:after="120" w:line="360" w:lineRule="auto"/>
        <w:jc w:val="both"/>
        <w:divId w:val="415639143"/>
        <w:rPr>
          <w:rFonts w:eastAsia="Times New Roman"/>
          <w:color w:val="000000"/>
        </w:rPr>
      </w:pPr>
      <w:r w:rsidRPr="006975E5">
        <w:rPr>
          <w:rFonts w:eastAsia="Times New Roman"/>
          <w:b/>
          <w:bCs/>
          <w:color w:val="000000"/>
        </w:rPr>
        <w:t>Secure Authentication</w:t>
      </w:r>
      <w:r w:rsidRPr="006975E5">
        <w:rPr>
          <w:rFonts w:eastAsia="Times New Roman"/>
          <w:color w:val="000000"/>
        </w:rPr>
        <w:t xml:space="preserve">: Passwords must be hashed using </w:t>
      </w:r>
      <w:proofErr w:type="spellStart"/>
      <w:r w:rsidRPr="006975E5">
        <w:rPr>
          <w:rFonts w:eastAsia="Times New Roman"/>
          <w:color w:val="000000"/>
        </w:rPr>
        <w:t>Bcrypt</w:t>
      </w:r>
      <w:proofErr w:type="spellEnd"/>
      <w:r w:rsidRPr="006975E5">
        <w:rPr>
          <w:rFonts w:eastAsia="Times New Roman"/>
          <w:color w:val="000000"/>
        </w:rPr>
        <w:t>, and API route communication must require JWT validation (Verma &amp; Ranga, 2018).</w:t>
      </w:r>
    </w:p>
    <w:p w14:paraId="5A78DAD5" w14:textId="77777777" w:rsidR="00912763" w:rsidRPr="006975E5" w:rsidRDefault="00912763" w:rsidP="00C12A17">
      <w:pPr>
        <w:numPr>
          <w:ilvl w:val="0"/>
          <w:numId w:val="17"/>
        </w:numPr>
        <w:spacing w:before="100" w:beforeAutospacing="1" w:after="120" w:line="360" w:lineRule="auto"/>
        <w:jc w:val="both"/>
        <w:divId w:val="415639143"/>
        <w:rPr>
          <w:rFonts w:eastAsia="Times New Roman"/>
          <w:color w:val="000000"/>
        </w:rPr>
      </w:pPr>
      <w:r w:rsidRPr="006975E5">
        <w:rPr>
          <w:rFonts w:eastAsia="Times New Roman"/>
          <w:b/>
          <w:bCs/>
          <w:color w:val="000000"/>
        </w:rPr>
        <w:t>High Availability</w:t>
      </w:r>
      <w:r w:rsidRPr="006975E5">
        <w:rPr>
          <w:rFonts w:eastAsia="Times New Roman"/>
          <w:color w:val="000000"/>
        </w:rPr>
        <w:t xml:space="preserve">: The </w:t>
      </w:r>
      <w:proofErr w:type="spellStart"/>
      <w:r w:rsidRPr="006975E5">
        <w:rPr>
          <w:rFonts w:eastAsia="Times New Roman"/>
          <w:color w:val="000000"/>
        </w:rPr>
        <w:t>FastAPI</w:t>
      </w:r>
      <w:proofErr w:type="spellEnd"/>
      <w:r w:rsidRPr="006975E5">
        <w:rPr>
          <w:rFonts w:eastAsia="Times New Roman"/>
          <w:color w:val="000000"/>
        </w:rPr>
        <w:t xml:space="preserve"> server must handle asynchronous non-blocking connection requests from multiple edge nodes and mobile clients concurrently.</w:t>
      </w:r>
    </w:p>
    <w:p w14:paraId="696FF45E" w14:textId="77777777" w:rsidR="00912763" w:rsidRPr="006975E5" w:rsidRDefault="00912763" w:rsidP="00C12A17">
      <w:pPr>
        <w:numPr>
          <w:ilvl w:val="0"/>
          <w:numId w:val="17"/>
        </w:numPr>
        <w:spacing w:before="100" w:beforeAutospacing="1" w:after="120" w:line="360" w:lineRule="auto"/>
        <w:jc w:val="both"/>
        <w:divId w:val="415639143"/>
        <w:rPr>
          <w:rFonts w:eastAsia="Times New Roman"/>
          <w:color w:val="000000"/>
        </w:rPr>
      </w:pPr>
      <w:r w:rsidRPr="006975E5">
        <w:rPr>
          <w:rFonts w:eastAsia="Times New Roman"/>
          <w:b/>
          <w:bCs/>
          <w:color w:val="000000"/>
        </w:rPr>
        <w:t>User-Friendly Interface: The Flutter application must incorporate modern UX practices, intuitive color scales (representing thermal zones), and clear alert banners.</w:t>
      </w:r>
    </w:p>
    <w:p w14:paraId="06FEB5EF" w14:textId="77777777" w:rsidR="00912763" w:rsidRPr="006975E5" w:rsidRDefault="00912763" w:rsidP="00C12A17">
      <w:pPr>
        <w:numPr>
          <w:ilvl w:val="0"/>
          <w:numId w:val="17"/>
        </w:numPr>
        <w:spacing w:before="100" w:beforeAutospacing="1" w:after="120" w:line="360" w:lineRule="auto"/>
        <w:jc w:val="both"/>
        <w:divId w:val="415639143"/>
        <w:rPr>
          <w:rFonts w:eastAsia="Times New Roman"/>
          <w:color w:val="000000"/>
        </w:rPr>
      </w:pPr>
      <w:r w:rsidRPr="006975E5">
        <w:rPr>
          <w:rFonts w:eastAsia="Times New Roman"/>
          <w:b/>
          <w:bCs/>
          <w:color w:val="000000"/>
        </w:rPr>
        <w:t>Scalability</w:t>
      </w:r>
      <w:r w:rsidRPr="006975E5">
        <w:rPr>
          <w:rFonts w:eastAsia="Times New Roman"/>
          <w:color w:val="000000"/>
        </w:rPr>
        <w:t>: The backend database must support writing and reading historical telemetry logs across multiple facilities.</w:t>
      </w:r>
    </w:p>
    <w:p w14:paraId="749647FF" w14:textId="77777777" w:rsidR="00912763" w:rsidRPr="006975E5" w:rsidRDefault="00912763" w:rsidP="00C12A17">
      <w:pPr>
        <w:numPr>
          <w:ilvl w:val="0"/>
          <w:numId w:val="17"/>
        </w:numPr>
        <w:spacing w:before="100" w:beforeAutospacing="1" w:after="120" w:line="360" w:lineRule="auto"/>
        <w:jc w:val="both"/>
        <w:divId w:val="415639143"/>
        <w:rPr>
          <w:rFonts w:eastAsia="Times New Roman"/>
          <w:color w:val="000000"/>
        </w:rPr>
      </w:pPr>
      <w:r w:rsidRPr="006975E5">
        <w:rPr>
          <w:rFonts w:eastAsia="Times New Roman"/>
          <w:b/>
          <w:bCs/>
          <w:color w:val="000000"/>
        </w:rPr>
        <w:t>Reliability</w:t>
      </w:r>
      <w:r w:rsidRPr="006975E5">
        <w:rPr>
          <w:rFonts w:eastAsia="Times New Roman"/>
          <w:color w:val="000000"/>
        </w:rPr>
        <w:t>: The system must maintain data completeness during Wi-Fi drops by caching logs on the edge node buffer and flushing them on reconnect (Pacheco da Costa et al., 2023).</w:t>
      </w:r>
    </w:p>
    <w:p w14:paraId="4454E7FD" w14:textId="1C75D1C0" w:rsidR="00912763" w:rsidRPr="006975E5" w:rsidRDefault="00912763" w:rsidP="00C12A17">
      <w:pPr>
        <w:spacing w:line="360" w:lineRule="auto"/>
        <w:jc w:val="both"/>
        <w:divId w:val="415639143"/>
        <w:rPr>
          <w:rFonts w:eastAsia="Times New Roman"/>
          <w:color w:val="000000"/>
        </w:rPr>
      </w:pPr>
    </w:p>
    <w:p w14:paraId="0854B38C"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3.5 System Architecture</w:t>
      </w:r>
    </w:p>
    <w:p w14:paraId="3478C525"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3.5.1 System Architecture Topology</w:t>
      </w:r>
    </w:p>
    <w:p w14:paraId="182FFAA1" w14:textId="77777777" w:rsidR="00912763" w:rsidRPr="006975E5" w:rsidRDefault="00912763" w:rsidP="00C12A17">
      <w:pPr>
        <w:pStyle w:val="NormalWeb"/>
        <w:spacing w:line="360" w:lineRule="auto"/>
        <w:divId w:val="415639143"/>
        <w:rPr>
          <w:color w:val="000000"/>
        </w:rPr>
      </w:pPr>
      <w:r w:rsidRPr="006975E5">
        <w:rPr>
          <w:color w:val="000000"/>
        </w:rPr>
        <w:lastRenderedPageBreak/>
        <w:t>The physical and virtual components are connected in a multi-tier cyber-physical topology.</w:t>
      </w:r>
    </w:p>
    <w:p w14:paraId="03AEB255"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p>
    <w:p w14:paraId="5FFC1110"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Temperature Source (DS18B20 Probe)</w:t>
      </w:r>
    </w:p>
    <w:p w14:paraId="642776C4"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590422E1"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0EBAFE3D"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ESP32 Edge Node (Buffer Queue)</w:t>
      </w:r>
    </w:p>
    <w:p w14:paraId="36B81E3C"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506CC6DA"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 (MQTT TLS Port 8883)</w:t>
      </w:r>
    </w:p>
    <w:p w14:paraId="781577FA"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Backend/API (</w:t>
      </w:r>
      <w:proofErr w:type="spellStart"/>
      <w:r w:rsidRPr="006975E5">
        <w:rPr>
          <w:rFonts w:ascii="Times New Roman" w:hAnsi="Times New Roman" w:cs="Times New Roman"/>
          <w:color w:val="000000"/>
        </w:rPr>
        <w:t>FastAPI</w:t>
      </w:r>
      <w:proofErr w:type="spellEnd"/>
      <w:r w:rsidRPr="006975E5">
        <w:rPr>
          <w:rFonts w:ascii="Times New Roman" w:hAnsi="Times New Roman" w:cs="Times New Roman"/>
          <w:color w:val="000000"/>
        </w:rPr>
        <w:t xml:space="preserve"> Server)</w:t>
      </w:r>
    </w:p>
    <w:p w14:paraId="6AA8A967"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6377D0B9"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068F302A"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                        ▼</w:t>
      </w:r>
    </w:p>
    <w:p w14:paraId="3E375E66"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Database (</w:t>
      </w:r>
      <w:proofErr w:type="gramStart"/>
      <w:r w:rsidRPr="006975E5">
        <w:rPr>
          <w:rFonts w:ascii="Times New Roman" w:hAnsi="Times New Roman" w:cs="Times New Roman"/>
          <w:color w:val="000000"/>
        </w:rPr>
        <w:t xml:space="preserve">PostgreSQL)   </w:t>
      </w:r>
      <w:proofErr w:type="gramEnd"/>
      <w:r w:rsidRPr="006975E5">
        <w:rPr>
          <w:rFonts w:ascii="Times New Roman" w:hAnsi="Times New Roman" w:cs="Times New Roman"/>
          <w:color w:val="000000"/>
        </w:rPr>
        <w:t xml:space="preserve">  Push Notification Service (FCM)</w:t>
      </w:r>
    </w:p>
    <w:p w14:paraId="6D2D5029"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7E691E51"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w:t>
      </w:r>
    </w:p>
    <w:p w14:paraId="21BCF925" w14:textId="77777777" w:rsidR="00912763" w:rsidRPr="006975E5" w:rsidRDefault="00912763" w:rsidP="00C12A17">
      <w:pPr>
        <w:pStyle w:val="HTMLPreformatted"/>
        <w:spacing w:line="360" w:lineRule="auto"/>
        <w:jc w:val="both"/>
        <w:divId w:val="415639143"/>
        <w:rPr>
          <w:rFonts w:ascii="Times New Roman" w:hAnsi="Times New Roman" w:cs="Times New Roman"/>
          <w:color w:val="000000"/>
        </w:rPr>
      </w:pPr>
      <w:r w:rsidRPr="006975E5">
        <w:rPr>
          <w:rFonts w:ascii="Times New Roman" w:hAnsi="Times New Roman" w:cs="Times New Roman"/>
          <w:color w:val="000000"/>
        </w:rPr>
        <w:t xml:space="preserve">                          Mobile Application (Flutter UI)</w:t>
      </w:r>
    </w:p>
    <w:p w14:paraId="69AED3AF" w14:textId="77777777" w:rsidR="00912763" w:rsidRPr="006975E5" w:rsidRDefault="00912763" w:rsidP="00C12A17">
      <w:pPr>
        <w:pStyle w:val="NormalWeb"/>
        <w:spacing w:line="360" w:lineRule="auto"/>
        <w:divId w:val="415639143"/>
        <w:rPr>
          <w:color w:val="000000"/>
        </w:rPr>
      </w:pPr>
      <w:r w:rsidRPr="006975E5">
        <w:rPr>
          <w:color w:val="000000"/>
        </w:rPr>
        <w:t>Data flows through this architecture in a continuous sequence:</w:t>
      </w:r>
    </w:p>
    <w:p w14:paraId="72FBD935" w14:textId="77777777" w:rsidR="00912763" w:rsidRPr="006975E5" w:rsidRDefault="00912763" w:rsidP="00C12A17">
      <w:pPr>
        <w:numPr>
          <w:ilvl w:val="0"/>
          <w:numId w:val="18"/>
        </w:numPr>
        <w:spacing w:before="100" w:beforeAutospacing="1" w:after="120" w:line="360" w:lineRule="auto"/>
        <w:jc w:val="both"/>
        <w:divId w:val="415639143"/>
        <w:rPr>
          <w:rFonts w:eastAsia="Times New Roman"/>
          <w:color w:val="000000"/>
        </w:rPr>
      </w:pPr>
      <w:r w:rsidRPr="006975E5">
        <w:rPr>
          <w:rFonts w:eastAsia="Times New Roman"/>
          <w:color w:val="000000"/>
        </w:rPr>
        <w:t xml:space="preserve">The </w:t>
      </w:r>
      <w:r w:rsidRPr="006975E5">
        <w:rPr>
          <w:rFonts w:eastAsia="Times New Roman"/>
          <w:b/>
          <w:bCs/>
          <w:color w:val="000000"/>
        </w:rPr>
        <w:t>DS18B20 digital temperature probe</w:t>
      </w:r>
      <w:r w:rsidRPr="006975E5">
        <w:rPr>
          <w:rFonts w:eastAsia="Times New Roman"/>
          <w:color w:val="000000"/>
        </w:rPr>
        <w:t xml:space="preserve"> captures thermal readings and transmits them to the </w:t>
      </w:r>
      <w:r w:rsidRPr="006975E5">
        <w:rPr>
          <w:rFonts w:eastAsia="Times New Roman"/>
          <w:b/>
          <w:bCs/>
          <w:color w:val="000000"/>
        </w:rPr>
        <w:t>ESP32 microcontroller</w:t>
      </w:r>
      <w:r w:rsidRPr="006975E5">
        <w:rPr>
          <w:rFonts w:eastAsia="Times New Roman"/>
          <w:color w:val="000000"/>
        </w:rPr>
        <w:t xml:space="preserve"> (Trust, 2026).</w:t>
      </w:r>
    </w:p>
    <w:p w14:paraId="42C8B107" w14:textId="77777777" w:rsidR="00912763" w:rsidRPr="006975E5" w:rsidRDefault="00912763" w:rsidP="00C12A17">
      <w:pPr>
        <w:numPr>
          <w:ilvl w:val="0"/>
          <w:numId w:val="18"/>
        </w:numPr>
        <w:spacing w:before="100" w:beforeAutospacing="1" w:after="120" w:line="360" w:lineRule="auto"/>
        <w:jc w:val="both"/>
        <w:divId w:val="415639143"/>
        <w:rPr>
          <w:rFonts w:eastAsia="Times New Roman"/>
          <w:color w:val="000000"/>
        </w:rPr>
      </w:pPr>
      <w:r w:rsidRPr="006975E5">
        <w:rPr>
          <w:rFonts w:eastAsia="Times New Roman"/>
          <w:color w:val="000000"/>
        </w:rPr>
        <w:lastRenderedPageBreak/>
        <w:t xml:space="preserve">The ESP32 publishes the telemetry data over an encrypted </w:t>
      </w:r>
      <w:r w:rsidRPr="006975E5">
        <w:rPr>
          <w:rFonts w:eastAsia="Times New Roman"/>
          <w:b/>
          <w:bCs/>
          <w:color w:val="000000"/>
        </w:rPr>
        <w:t>MQTT TLS channel</w:t>
      </w:r>
      <w:r w:rsidRPr="006975E5">
        <w:rPr>
          <w:rFonts w:eastAsia="Times New Roman"/>
          <w:color w:val="000000"/>
        </w:rPr>
        <w:t xml:space="preserve"> (port 8883) to the </w:t>
      </w:r>
      <w:proofErr w:type="spellStart"/>
      <w:r w:rsidRPr="006975E5">
        <w:rPr>
          <w:rFonts w:eastAsia="Times New Roman"/>
          <w:b/>
          <w:bCs/>
          <w:color w:val="000000"/>
        </w:rPr>
        <w:t>FastAPI</w:t>
      </w:r>
      <w:proofErr w:type="spellEnd"/>
      <w:r w:rsidRPr="006975E5">
        <w:rPr>
          <w:rFonts w:eastAsia="Times New Roman"/>
          <w:b/>
          <w:bCs/>
          <w:color w:val="000000"/>
        </w:rPr>
        <w:t xml:space="preserve"> Backend/API</w:t>
      </w:r>
      <w:r w:rsidRPr="006975E5">
        <w:rPr>
          <w:rFonts w:eastAsia="Times New Roman"/>
          <w:color w:val="000000"/>
        </w:rPr>
        <w:t xml:space="preserve"> (Abdullah &amp; Hamdan, 2023).</w:t>
      </w:r>
    </w:p>
    <w:p w14:paraId="283C2D3D" w14:textId="77777777" w:rsidR="00912763" w:rsidRPr="006975E5" w:rsidRDefault="00912763" w:rsidP="00C12A17">
      <w:pPr>
        <w:numPr>
          <w:ilvl w:val="0"/>
          <w:numId w:val="18"/>
        </w:numPr>
        <w:spacing w:before="100" w:beforeAutospacing="1" w:after="120" w:line="360" w:lineRule="auto"/>
        <w:jc w:val="both"/>
        <w:divId w:val="415639143"/>
        <w:rPr>
          <w:rFonts w:eastAsia="Times New Roman"/>
          <w:color w:val="000000"/>
        </w:rPr>
      </w:pPr>
      <w:r w:rsidRPr="006975E5">
        <w:rPr>
          <w:rFonts w:eastAsia="Times New Roman"/>
          <w:color w:val="000000"/>
        </w:rPr>
        <w:t xml:space="preserve">The </w:t>
      </w:r>
      <w:proofErr w:type="spellStart"/>
      <w:r w:rsidRPr="006975E5">
        <w:rPr>
          <w:rFonts w:eastAsia="Times New Roman"/>
          <w:color w:val="000000"/>
        </w:rPr>
        <w:t>FastAPI</w:t>
      </w:r>
      <w:proofErr w:type="spellEnd"/>
      <w:r w:rsidRPr="006975E5">
        <w:rPr>
          <w:rFonts w:eastAsia="Times New Roman"/>
          <w:color w:val="000000"/>
        </w:rPr>
        <w:t xml:space="preserve"> server processes the payload, checks edge firmware versions, writes the record to the </w:t>
      </w:r>
      <w:r w:rsidRPr="006975E5">
        <w:rPr>
          <w:rFonts w:eastAsia="Times New Roman"/>
          <w:b/>
          <w:bCs/>
          <w:color w:val="000000"/>
        </w:rPr>
        <w:t>PostgreSQL Database</w:t>
      </w:r>
      <w:r w:rsidRPr="006975E5">
        <w:rPr>
          <w:rFonts w:eastAsia="Times New Roman"/>
          <w:color w:val="000000"/>
        </w:rPr>
        <w:t xml:space="preserve">, and broadcasts the data to active clients via </w:t>
      </w:r>
      <w:proofErr w:type="spellStart"/>
      <w:r w:rsidRPr="006975E5">
        <w:rPr>
          <w:rFonts w:eastAsia="Times New Roman"/>
          <w:color w:val="000000"/>
        </w:rPr>
        <w:t>WebSockets</w:t>
      </w:r>
      <w:proofErr w:type="spellEnd"/>
      <w:r w:rsidRPr="006975E5">
        <w:rPr>
          <w:rFonts w:eastAsia="Times New Roman"/>
          <w:color w:val="000000"/>
        </w:rPr>
        <w:t>.</w:t>
      </w:r>
    </w:p>
    <w:p w14:paraId="27A052E1" w14:textId="77777777" w:rsidR="00912763" w:rsidRPr="006975E5" w:rsidRDefault="00912763" w:rsidP="00C12A17">
      <w:pPr>
        <w:numPr>
          <w:ilvl w:val="0"/>
          <w:numId w:val="18"/>
        </w:numPr>
        <w:spacing w:before="100" w:beforeAutospacing="1" w:after="120" w:line="360" w:lineRule="auto"/>
        <w:jc w:val="both"/>
        <w:divId w:val="415639143"/>
        <w:rPr>
          <w:rFonts w:eastAsia="Times New Roman"/>
          <w:color w:val="000000"/>
        </w:rPr>
      </w:pPr>
      <w:r w:rsidRPr="006975E5">
        <w:rPr>
          <w:rFonts w:eastAsia="Times New Roman"/>
          <w:color w:val="000000"/>
        </w:rPr>
        <w:t xml:space="preserve">If the temperature violates configured limits, the </w:t>
      </w:r>
      <w:proofErr w:type="spellStart"/>
      <w:r w:rsidRPr="006975E5">
        <w:rPr>
          <w:rFonts w:eastAsia="Times New Roman"/>
          <w:color w:val="000000"/>
        </w:rPr>
        <w:t>FastAPI</w:t>
      </w:r>
      <w:proofErr w:type="spellEnd"/>
      <w:r w:rsidRPr="006975E5">
        <w:rPr>
          <w:rFonts w:eastAsia="Times New Roman"/>
          <w:color w:val="000000"/>
        </w:rPr>
        <w:t xml:space="preserve"> backend sends an alert payload to the </w:t>
      </w:r>
      <w:r w:rsidRPr="006975E5">
        <w:rPr>
          <w:rFonts w:eastAsia="Times New Roman"/>
          <w:b/>
          <w:bCs/>
          <w:color w:val="000000"/>
        </w:rPr>
        <w:t>Firebase Cloud Messaging (FCM) Service</w:t>
      </w:r>
      <w:r w:rsidRPr="006975E5">
        <w:rPr>
          <w:rFonts w:eastAsia="Times New Roman"/>
          <w:color w:val="000000"/>
        </w:rPr>
        <w:t xml:space="preserve">, which pushes a system-level alarm to the </w:t>
      </w:r>
      <w:r w:rsidRPr="006975E5">
        <w:rPr>
          <w:rFonts w:eastAsia="Times New Roman"/>
          <w:b/>
          <w:bCs/>
          <w:color w:val="000000"/>
        </w:rPr>
        <w:t>Flutter Mobile Application</w:t>
      </w:r>
      <w:r w:rsidRPr="006975E5">
        <w:rPr>
          <w:rFonts w:eastAsia="Times New Roman"/>
          <w:color w:val="000000"/>
        </w:rPr>
        <w:t xml:space="preserve"> (Dr. Brindha S et al., 2025).</w:t>
      </w:r>
    </w:p>
    <w:p w14:paraId="4C9853C9" w14:textId="77777777" w:rsidR="00912763" w:rsidRPr="006975E5" w:rsidRDefault="00912763"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54108F9A" wp14:editId="1A61F910">
            <wp:extent cx="3121152" cy="3121152"/>
            <wp:effectExtent l="0" t="0" r="3175" b="3175"/>
            <wp:docPr id="5" name="Picture 5" descr="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0AD31BE4" w14:textId="77777777" w:rsidR="00912763" w:rsidRPr="006975E5" w:rsidRDefault="00912763"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Figure 3.1: Layered system architecture of the Egg Guardian system, illustrating the Physical/Sensing, Transport, Cloud Service, and HMI/Mobile layers.</w:t>
      </w:r>
    </w:p>
    <w:p w14:paraId="5FE1B372" w14:textId="6EFC77E8" w:rsidR="00912763" w:rsidRPr="006975E5" w:rsidRDefault="00912763" w:rsidP="00C12A17">
      <w:pPr>
        <w:spacing w:line="360" w:lineRule="auto"/>
        <w:jc w:val="both"/>
        <w:divId w:val="415639143"/>
        <w:rPr>
          <w:rFonts w:eastAsia="Times New Roman"/>
          <w:color w:val="000000"/>
        </w:rPr>
      </w:pPr>
    </w:p>
    <w:p w14:paraId="70AE1067"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3.6 System Design</w:t>
      </w:r>
    </w:p>
    <w:p w14:paraId="60B82026"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3.6.1 Use Case Diagram</w:t>
      </w:r>
    </w:p>
    <w:p w14:paraId="12B63ED4" w14:textId="77777777" w:rsidR="00912763" w:rsidRPr="006975E5" w:rsidRDefault="00912763" w:rsidP="00C12A17">
      <w:pPr>
        <w:spacing w:line="360" w:lineRule="auto"/>
        <w:jc w:val="both"/>
        <w:divId w:val="415639143"/>
        <w:rPr>
          <w:rFonts w:eastAsia="Times New Roman"/>
          <w:color w:val="000000"/>
        </w:rPr>
      </w:pPr>
      <w:r w:rsidRPr="006975E5">
        <w:rPr>
          <w:rFonts w:eastAsia="Times New Roman"/>
          <w:noProof/>
          <w:color w:val="000000"/>
        </w:rPr>
        <w:lastRenderedPageBreak/>
        <w:drawing>
          <wp:inline distT="0" distB="0" distL="0" distR="0" wp14:anchorId="3B9CA6CA" wp14:editId="03B77445">
            <wp:extent cx="3121152" cy="3121152"/>
            <wp:effectExtent l="0" t="0" r="3175" b="3175"/>
            <wp:docPr id="7" name="Picture 7" descr="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3.5"/>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74950981" w14:textId="77777777" w:rsidR="00912763" w:rsidRPr="006975E5" w:rsidRDefault="00912763"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Figure 3.5: Use Case Diagram for the Egg Guardian mobile app.</w:t>
      </w:r>
    </w:p>
    <w:p w14:paraId="149A8670"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3.6.2 Activity Diagram</w:t>
      </w:r>
    </w:p>
    <w:p w14:paraId="072431CF" w14:textId="77777777" w:rsidR="00912763" w:rsidRPr="006975E5" w:rsidRDefault="00912763"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2FF42939" wp14:editId="44DE455A">
            <wp:extent cx="3121152" cy="3121152"/>
            <wp:effectExtent l="0" t="0" r="3175" b="3175"/>
            <wp:docPr id="873826369" name="Picture 873826369" descr="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3.6"/>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129791BE" w14:textId="77777777" w:rsidR="00912763" w:rsidRPr="006975E5" w:rsidRDefault="00912763"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Figure 3.6: Activity Diagram showing system processing logic for network drops and alert states.</w:t>
      </w:r>
    </w:p>
    <w:p w14:paraId="5BBEDAB2"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3.6.3 Sequence Diagram</w:t>
      </w:r>
    </w:p>
    <w:p w14:paraId="43D8D31A" w14:textId="77777777" w:rsidR="00912763" w:rsidRPr="006975E5" w:rsidRDefault="00912763" w:rsidP="00C12A17">
      <w:pPr>
        <w:spacing w:line="360" w:lineRule="auto"/>
        <w:jc w:val="both"/>
        <w:divId w:val="415639143"/>
        <w:rPr>
          <w:rFonts w:eastAsia="Times New Roman"/>
          <w:color w:val="000000"/>
        </w:rPr>
      </w:pPr>
      <w:r w:rsidRPr="006975E5">
        <w:rPr>
          <w:rFonts w:eastAsia="Times New Roman"/>
          <w:noProof/>
          <w:color w:val="000000"/>
        </w:rPr>
        <w:lastRenderedPageBreak/>
        <w:drawing>
          <wp:inline distT="0" distB="0" distL="0" distR="0" wp14:anchorId="1E1758C7" wp14:editId="00B57DEC">
            <wp:extent cx="3121152" cy="3121152"/>
            <wp:effectExtent l="0" t="0" r="3175" b="3175"/>
            <wp:docPr id="9" name="Picture 9" descr="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3.2"/>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7027709F" w14:textId="77777777" w:rsidR="00912763" w:rsidRPr="006975E5" w:rsidRDefault="00912763"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 xml:space="preserve">Figure 3.2: Asynchronous UML Data Flow Sequence Diagram, illustrating message exchanges between the ESP32 node, MQTT broker, </w:t>
      </w:r>
      <w:proofErr w:type="spellStart"/>
      <w:r w:rsidRPr="006975E5">
        <w:rPr>
          <w:rFonts w:eastAsia="Times New Roman"/>
          <w:i/>
          <w:iCs/>
          <w:color w:val="000000"/>
          <w:sz w:val="20"/>
          <w:szCs w:val="20"/>
        </w:rPr>
        <w:t>FastAPI</w:t>
      </w:r>
      <w:proofErr w:type="spellEnd"/>
      <w:r w:rsidRPr="006975E5">
        <w:rPr>
          <w:rFonts w:eastAsia="Times New Roman"/>
          <w:i/>
          <w:iCs/>
          <w:color w:val="000000"/>
          <w:sz w:val="20"/>
          <w:szCs w:val="20"/>
        </w:rPr>
        <w:t xml:space="preserve"> backend, PostgreSQL database, and the Flutter mobile application via </w:t>
      </w:r>
      <w:proofErr w:type="spellStart"/>
      <w:r w:rsidRPr="006975E5">
        <w:rPr>
          <w:rFonts w:eastAsia="Times New Roman"/>
          <w:i/>
          <w:iCs/>
          <w:color w:val="000000"/>
          <w:sz w:val="20"/>
          <w:szCs w:val="20"/>
        </w:rPr>
        <w:t>WebSockets</w:t>
      </w:r>
      <w:proofErr w:type="spellEnd"/>
      <w:r w:rsidRPr="006975E5">
        <w:rPr>
          <w:rFonts w:eastAsia="Times New Roman"/>
          <w:i/>
          <w:iCs/>
          <w:color w:val="000000"/>
          <w:sz w:val="20"/>
          <w:szCs w:val="20"/>
        </w:rPr>
        <w:t xml:space="preserve"> and FCM.</w:t>
      </w:r>
    </w:p>
    <w:p w14:paraId="34187E58"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3.6.4 Entity Relationship Diagram (ERD)</w:t>
      </w:r>
    </w:p>
    <w:p w14:paraId="2AB3D61A" w14:textId="77777777" w:rsidR="00912763" w:rsidRPr="006975E5" w:rsidRDefault="00912763"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4DAC7FFB" wp14:editId="6DB69154">
            <wp:extent cx="3121152" cy="3121152"/>
            <wp:effectExtent l="0" t="0" r="3175" b="3175"/>
            <wp:docPr id="10" name="Picture 10" descr="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3.3"/>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50297F02" w14:textId="77777777" w:rsidR="00912763" w:rsidRPr="006975E5" w:rsidRDefault="00912763"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 xml:space="preserve">Figure 3.3: Entity-Relationship database schema diagram showing the tables, primary/foreign keys, and relational </w:t>
      </w:r>
      <w:proofErr w:type="spellStart"/>
      <w:r w:rsidRPr="006975E5">
        <w:rPr>
          <w:rFonts w:eastAsia="Times New Roman"/>
          <w:i/>
          <w:iCs/>
          <w:color w:val="000000"/>
          <w:sz w:val="20"/>
          <w:szCs w:val="20"/>
        </w:rPr>
        <w:t>cardialities</w:t>
      </w:r>
      <w:proofErr w:type="spellEnd"/>
      <w:r w:rsidRPr="006975E5">
        <w:rPr>
          <w:rFonts w:eastAsia="Times New Roman"/>
          <w:i/>
          <w:iCs/>
          <w:color w:val="000000"/>
          <w:sz w:val="20"/>
          <w:szCs w:val="20"/>
        </w:rPr>
        <w:t>.</w:t>
      </w:r>
    </w:p>
    <w:p w14:paraId="62FA4837"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lastRenderedPageBreak/>
        <w:t>3.6.5 Hardware Wiring Schematic</w:t>
      </w:r>
    </w:p>
    <w:p w14:paraId="36B153AD" w14:textId="77777777" w:rsidR="00912763" w:rsidRPr="006975E5" w:rsidRDefault="00912763" w:rsidP="00C12A17">
      <w:pPr>
        <w:spacing w:line="360" w:lineRule="auto"/>
        <w:jc w:val="both"/>
        <w:divId w:val="415639143"/>
        <w:rPr>
          <w:rFonts w:eastAsia="Times New Roman"/>
          <w:color w:val="000000"/>
        </w:rPr>
      </w:pPr>
      <w:r w:rsidRPr="006975E5">
        <w:rPr>
          <w:rFonts w:eastAsia="Times New Roman"/>
          <w:noProof/>
          <w:color w:val="000000"/>
        </w:rPr>
        <w:drawing>
          <wp:inline distT="0" distB="0" distL="0" distR="0" wp14:anchorId="0FF24452" wp14:editId="5C33BA8E">
            <wp:extent cx="3121152" cy="3121152"/>
            <wp:effectExtent l="0" t="0" r="3175" b="3175"/>
            <wp:docPr id="1096959581" name="Picture 1096959581" descr="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3.4"/>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4BE3EAB0" w14:textId="77777777" w:rsidR="00912763" w:rsidRPr="006975E5" w:rsidRDefault="00912763" w:rsidP="00C12A17">
      <w:pPr>
        <w:spacing w:line="360" w:lineRule="auto"/>
        <w:jc w:val="both"/>
        <w:divId w:val="415639143"/>
        <w:rPr>
          <w:rFonts w:eastAsia="Times New Roman"/>
          <w:i/>
          <w:iCs/>
          <w:color w:val="000000"/>
          <w:sz w:val="20"/>
          <w:szCs w:val="20"/>
        </w:rPr>
      </w:pPr>
      <w:r w:rsidRPr="006975E5">
        <w:rPr>
          <w:rFonts w:eastAsia="Times New Roman"/>
          <w:i/>
          <w:iCs/>
          <w:color w:val="000000"/>
          <w:sz w:val="20"/>
          <w:szCs w:val="20"/>
        </w:rPr>
        <w:t xml:space="preserve">Figure 3.4: Hardware wiring schematic showing the ESP32 </w:t>
      </w:r>
      <w:proofErr w:type="spellStart"/>
      <w:r w:rsidRPr="006975E5">
        <w:rPr>
          <w:rFonts w:eastAsia="Times New Roman"/>
          <w:i/>
          <w:iCs/>
          <w:color w:val="000000"/>
          <w:sz w:val="20"/>
          <w:szCs w:val="20"/>
        </w:rPr>
        <w:t>NodeMCU</w:t>
      </w:r>
      <w:proofErr w:type="spellEnd"/>
      <w:r w:rsidRPr="006975E5">
        <w:rPr>
          <w:rFonts w:eastAsia="Times New Roman"/>
          <w:i/>
          <w:iCs/>
          <w:color w:val="000000"/>
          <w:sz w:val="20"/>
          <w:szCs w:val="20"/>
        </w:rPr>
        <w:t>, DHT22 and DS18B20 sensors, pull-up resistors, relay board, and AC heating/cooling actuators.</w:t>
      </w:r>
    </w:p>
    <w:p w14:paraId="01AF4FC9" w14:textId="6690F238" w:rsidR="00912763" w:rsidRPr="006975E5" w:rsidRDefault="00912763" w:rsidP="00C12A17">
      <w:pPr>
        <w:spacing w:line="360" w:lineRule="auto"/>
        <w:jc w:val="both"/>
        <w:divId w:val="415639143"/>
        <w:rPr>
          <w:rFonts w:eastAsia="Times New Roman"/>
          <w:color w:val="000000"/>
        </w:rPr>
      </w:pPr>
    </w:p>
    <w:p w14:paraId="3D94906F"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3.7 Development Tools and Technologies</w:t>
      </w:r>
    </w:p>
    <w:p w14:paraId="0775D7EF"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3.7.1 Mobile Development</w:t>
      </w:r>
    </w:p>
    <w:p w14:paraId="4EE99BA1" w14:textId="77777777" w:rsidR="00912763" w:rsidRPr="006975E5" w:rsidRDefault="00912763" w:rsidP="00C12A17">
      <w:pPr>
        <w:pStyle w:val="NormalWeb"/>
        <w:spacing w:line="360" w:lineRule="auto"/>
        <w:divId w:val="415639143"/>
        <w:rPr>
          <w:color w:val="000000"/>
        </w:rPr>
      </w:pPr>
      <w:r w:rsidRPr="006975E5">
        <w:rPr>
          <w:b/>
          <w:bCs/>
          <w:color w:val="000000"/>
        </w:rPr>
        <w:t>Flutter (Dart): An open-source UI software development kit created by Google, used to compile the cross-platform Android and iOS application from a single codebase. It provides high-performance WebSocket listeners and charts widgets.</w:t>
      </w:r>
    </w:p>
    <w:p w14:paraId="730444FB"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3.7.2 Backend</w:t>
      </w:r>
    </w:p>
    <w:p w14:paraId="05D734B1" w14:textId="77777777" w:rsidR="00912763" w:rsidRPr="006975E5" w:rsidRDefault="00912763" w:rsidP="00C12A17">
      <w:pPr>
        <w:pStyle w:val="NormalWeb"/>
        <w:spacing w:line="360" w:lineRule="auto"/>
        <w:divId w:val="415639143"/>
        <w:rPr>
          <w:color w:val="000000"/>
        </w:rPr>
      </w:pPr>
      <w:proofErr w:type="spellStart"/>
      <w:r w:rsidRPr="006975E5">
        <w:rPr>
          <w:b/>
          <w:bCs/>
          <w:color w:val="000000"/>
        </w:rPr>
        <w:t>FastAPI</w:t>
      </w:r>
      <w:proofErr w:type="spellEnd"/>
      <w:r w:rsidRPr="006975E5">
        <w:rPr>
          <w:b/>
          <w:bCs/>
          <w:color w:val="000000"/>
        </w:rPr>
        <w:t xml:space="preserve"> (Python)</w:t>
      </w:r>
      <w:r w:rsidRPr="006975E5">
        <w:rPr>
          <w:color w:val="000000"/>
        </w:rPr>
        <w:t xml:space="preserve">: A modern, fast (high-performance) web framework for building APIs with Python 3.11. </w:t>
      </w:r>
      <w:proofErr w:type="spellStart"/>
      <w:r w:rsidRPr="006975E5">
        <w:rPr>
          <w:color w:val="000000"/>
        </w:rPr>
        <w:t>Pydantic</w:t>
      </w:r>
      <w:proofErr w:type="spellEnd"/>
      <w:r w:rsidRPr="006975E5">
        <w:rPr>
          <w:color w:val="000000"/>
        </w:rPr>
        <w:t xml:space="preserve"> handles validation, and Starlette handles ASGI routing, enabling asynchronous non-blocking connection processing.</w:t>
      </w:r>
    </w:p>
    <w:p w14:paraId="2C0D262C"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lastRenderedPageBreak/>
        <w:t>3.7.3 Database</w:t>
      </w:r>
    </w:p>
    <w:p w14:paraId="0F7E1E7C" w14:textId="77777777" w:rsidR="00912763" w:rsidRPr="006975E5" w:rsidRDefault="00912763" w:rsidP="00C12A17">
      <w:pPr>
        <w:pStyle w:val="NormalWeb"/>
        <w:spacing w:line="360" w:lineRule="auto"/>
        <w:divId w:val="415639143"/>
        <w:rPr>
          <w:color w:val="000000"/>
        </w:rPr>
      </w:pPr>
      <w:r w:rsidRPr="006975E5">
        <w:rPr>
          <w:b/>
          <w:bCs/>
          <w:color w:val="000000"/>
        </w:rPr>
        <w:t>PostgreSQL</w:t>
      </w:r>
      <w:r w:rsidRPr="006975E5">
        <w:rPr>
          <w:color w:val="000000"/>
        </w:rPr>
        <w:t>: A powerful, open-source object-relational database system, utilized as the central repository to log historical temperature records, security alerts, and user profiles.</w:t>
      </w:r>
    </w:p>
    <w:p w14:paraId="74642CDF"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3.7.4 Programming Languages</w:t>
      </w:r>
    </w:p>
    <w:p w14:paraId="421A5F32" w14:textId="77777777" w:rsidR="00912763" w:rsidRPr="006975E5" w:rsidRDefault="00912763" w:rsidP="00C12A17">
      <w:pPr>
        <w:numPr>
          <w:ilvl w:val="0"/>
          <w:numId w:val="19"/>
        </w:numPr>
        <w:spacing w:before="100" w:beforeAutospacing="1" w:after="120" w:line="360" w:lineRule="auto"/>
        <w:jc w:val="both"/>
        <w:divId w:val="415639143"/>
        <w:rPr>
          <w:rFonts w:eastAsia="Times New Roman"/>
          <w:color w:val="000000"/>
        </w:rPr>
      </w:pPr>
      <w:r w:rsidRPr="006975E5">
        <w:rPr>
          <w:rFonts w:eastAsia="Times New Roman"/>
          <w:b/>
          <w:bCs/>
          <w:color w:val="000000"/>
        </w:rPr>
        <w:t>Dart</w:t>
      </w:r>
      <w:r w:rsidRPr="006975E5">
        <w:rPr>
          <w:rFonts w:eastAsia="Times New Roman"/>
          <w:color w:val="000000"/>
        </w:rPr>
        <w:t>: Used for mobile UI widgets layouts and WebSocket client routines.</w:t>
      </w:r>
    </w:p>
    <w:p w14:paraId="08C2E87E" w14:textId="77777777" w:rsidR="00912763" w:rsidRPr="006975E5" w:rsidRDefault="00912763" w:rsidP="00C12A17">
      <w:pPr>
        <w:numPr>
          <w:ilvl w:val="0"/>
          <w:numId w:val="19"/>
        </w:numPr>
        <w:spacing w:before="100" w:beforeAutospacing="1" w:after="120" w:line="360" w:lineRule="auto"/>
        <w:jc w:val="both"/>
        <w:divId w:val="415639143"/>
        <w:rPr>
          <w:rFonts w:eastAsia="Times New Roman"/>
          <w:color w:val="000000"/>
        </w:rPr>
      </w:pPr>
      <w:r w:rsidRPr="006975E5">
        <w:rPr>
          <w:rFonts w:eastAsia="Times New Roman"/>
          <w:b/>
          <w:bCs/>
          <w:color w:val="000000"/>
        </w:rPr>
        <w:t>Python</w:t>
      </w:r>
      <w:r w:rsidRPr="006975E5">
        <w:rPr>
          <w:rFonts w:eastAsia="Times New Roman"/>
          <w:color w:val="000000"/>
        </w:rPr>
        <w:t xml:space="preserve">: Used for </w:t>
      </w:r>
      <w:proofErr w:type="spellStart"/>
      <w:r w:rsidRPr="006975E5">
        <w:rPr>
          <w:rFonts w:eastAsia="Times New Roman"/>
          <w:color w:val="000000"/>
        </w:rPr>
        <w:t>FastAPI</w:t>
      </w:r>
      <w:proofErr w:type="spellEnd"/>
      <w:r w:rsidRPr="006975E5">
        <w:rPr>
          <w:rFonts w:eastAsia="Times New Roman"/>
          <w:color w:val="000000"/>
        </w:rPr>
        <w:t xml:space="preserve"> endpoint logic, security checks, and database queries.</w:t>
      </w:r>
    </w:p>
    <w:p w14:paraId="385DEFC2" w14:textId="77777777" w:rsidR="00912763" w:rsidRPr="006975E5" w:rsidRDefault="00912763" w:rsidP="00C12A17">
      <w:pPr>
        <w:numPr>
          <w:ilvl w:val="0"/>
          <w:numId w:val="19"/>
        </w:numPr>
        <w:spacing w:before="100" w:beforeAutospacing="1" w:after="120" w:line="360" w:lineRule="auto"/>
        <w:jc w:val="both"/>
        <w:divId w:val="415639143"/>
        <w:rPr>
          <w:rFonts w:eastAsia="Times New Roman"/>
          <w:color w:val="000000"/>
        </w:rPr>
      </w:pPr>
      <w:r w:rsidRPr="006975E5">
        <w:rPr>
          <w:rFonts w:eastAsia="Times New Roman"/>
          <w:b/>
          <w:bCs/>
          <w:color w:val="000000"/>
        </w:rPr>
        <w:t>C++ (Arduino IDE)</w:t>
      </w:r>
      <w:r w:rsidRPr="006975E5">
        <w:rPr>
          <w:rFonts w:eastAsia="Times New Roman"/>
          <w:color w:val="000000"/>
        </w:rPr>
        <w:t>: Used to write the ESP32 firmware, managing the local sensor query loop, offline buffering, and MQTT connections.</w:t>
      </w:r>
    </w:p>
    <w:p w14:paraId="06C3B1FB"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3.7.5 Development Tools</w:t>
      </w:r>
    </w:p>
    <w:p w14:paraId="1C8FAF1F" w14:textId="77777777" w:rsidR="00912763" w:rsidRPr="006975E5" w:rsidRDefault="00912763" w:rsidP="00C12A17">
      <w:pPr>
        <w:numPr>
          <w:ilvl w:val="0"/>
          <w:numId w:val="20"/>
        </w:numPr>
        <w:spacing w:before="100" w:beforeAutospacing="1" w:after="120" w:line="360" w:lineRule="auto"/>
        <w:jc w:val="both"/>
        <w:divId w:val="415639143"/>
        <w:rPr>
          <w:rFonts w:eastAsia="Times New Roman"/>
          <w:color w:val="000000"/>
        </w:rPr>
      </w:pPr>
      <w:r w:rsidRPr="006975E5">
        <w:rPr>
          <w:rFonts w:eastAsia="Times New Roman"/>
          <w:b/>
          <w:bCs/>
          <w:color w:val="000000"/>
        </w:rPr>
        <w:t>Android Studio</w:t>
      </w:r>
      <w:r w:rsidRPr="006975E5">
        <w:rPr>
          <w:rFonts w:eastAsia="Times New Roman"/>
          <w:color w:val="000000"/>
        </w:rPr>
        <w:t>: The official integrated development environment (IDE) for Google's Android operating system, used to emulate mobile runs.</w:t>
      </w:r>
    </w:p>
    <w:p w14:paraId="4F3DEFEF" w14:textId="77777777" w:rsidR="00912763" w:rsidRPr="006975E5" w:rsidRDefault="00912763" w:rsidP="00C12A17">
      <w:pPr>
        <w:numPr>
          <w:ilvl w:val="0"/>
          <w:numId w:val="20"/>
        </w:numPr>
        <w:spacing w:before="100" w:beforeAutospacing="1" w:after="120" w:line="360" w:lineRule="auto"/>
        <w:jc w:val="both"/>
        <w:divId w:val="415639143"/>
        <w:rPr>
          <w:rFonts w:eastAsia="Times New Roman"/>
          <w:color w:val="000000"/>
        </w:rPr>
      </w:pPr>
      <w:r w:rsidRPr="006975E5">
        <w:rPr>
          <w:rFonts w:eastAsia="Times New Roman"/>
          <w:b/>
          <w:bCs/>
          <w:color w:val="000000"/>
        </w:rPr>
        <w:t>Visual Studio Code</w:t>
      </w:r>
      <w:r w:rsidRPr="006975E5">
        <w:rPr>
          <w:rFonts w:eastAsia="Times New Roman"/>
          <w:color w:val="000000"/>
        </w:rPr>
        <w:t>: A lightweight code editor used for writing Python backend API routines and Dart scripts.</w:t>
      </w:r>
    </w:p>
    <w:p w14:paraId="162A7C18" w14:textId="77777777" w:rsidR="00912763" w:rsidRPr="006975E5" w:rsidRDefault="00912763" w:rsidP="00C12A17">
      <w:pPr>
        <w:numPr>
          <w:ilvl w:val="0"/>
          <w:numId w:val="20"/>
        </w:numPr>
        <w:spacing w:before="100" w:beforeAutospacing="1" w:after="120" w:line="360" w:lineRule="auto"/>
        <w:jc w:val="both"/>
        <w:divId w:val="415639143"/>
        <w:rPr>
          <w:rFonts w:eastAsia="Times New Roman"/>
          <w:color w:val="000000"/>
        </w:rPr>
      </w:pPr>
      <w:r w:rsidRPr="006975E5">
        <w:rPr>
          <w:rFonts w:eastAsia="Times New Roman"/>
          <w:b/>
          <w:bCs/>
          <w:color w:val="000000"/>
        </w:rPr>
        <w:t>GitHub</w:t>
      </w:r>
      <w:r w:rsidRPr="006975E5">
        <w:rPr>
          <w:rFonts w:eastAsia="Times New Roman"/>
          <w:color w:val="000000"/>
        </w:rPr>
        <w:t>: A Web-based Git repository hosting service used for source code version control and collaborative backups.</w:t>
      </w:r>
    </w:p>
    <w:p w14:paraId="76E75724" w14:textId="61A940C2" w:rsidR="00912763" w:rsidRPr="006975E5" w:rsidRDefault="00912763" w:rsidP="00C12A17">
      <w:pPr>
        <w:spacing w:line="360" w:lineRule="auto"/>
        <w:jc w:val="both"/>
        <w:divId w:val="415639143"/>
        <w:rPr>
          <w:rFonts w:eastAsia="Times New Roman"/>
          <w:color w:val="000000"/>
        </w:rPr>
      </w:pPr>
    </w:p>
    <w:p w14:paraId="240709A6"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3.8 Database Design</w:t>
      </w:r>
    </w:p>
    <w:p w14:paraId="3D09EBAA"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3.8.1 Database Schema and Tables</w:t>
      </w:r>
    </w:p>
    <w:p w14:paraId="40A2A1BD" w14:textId="77777777" w:rsidR="00912763" w:rsidRPr="006975E5" w:rsidRDefault="00912763" w:rsidP="00C12A17">
      <w:pPr>
        <w:pStyle w:val="NormalWeb"/>
        <w:spacing w:line="360" w:lineRule="auto"/>
        <w:divId w:val="415639143"/>
        <w:rPr>
          <w:color w:val="000000"/>
        </w:rPr>
      </w:pPr>
      <w:r w:rsidRPr="006975E5">
        <w:rPr>
          <w:color w:val="000000"/>
        </w:rPr>
        <w:lastRenderedPageBreak/>
        <w:t>The database consists of four tables designed to store telemetry logs, credentials, and alerts:</w:t>
      </w:r>
    </w:p>
    <w:p w14:paraId="3A23A65A"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Table 3.1: Users Table Schema</w:t>
      </w:r>
    </w:p>
    <w:tbl>
      <w:tblPr>
        <w:tblW w:w="5000" w:type="pct"/>
        <w:tblCellMar>
          <w:top w:w="15" w:type="dxa"/>
          <w:left w:w="15" w:type="dxa"/>
          <w:bottom w:w="15" w:type="dxa"/>
          <w:right w:w="15" w:type="dxa"/>
        </w:tblCellMar>
        <w:tblLook w:val="04A0" w:firstRow="1" w:lastRow="0" w:firstColumn="1" w:lastColumn="0" w:noHBand="0" w:noVBand="1"/>
      </w:tblPr>
      <w:tblGrid>
        <w:gridCol w:w="1801"/>
        <w:gridCol w:w="1870"/>
        <w:gridCol w:w="1852"/>
        <w:gridCol w:w="3821"/>
      </w:tblGrid>
      <w:tr w:rsidR="00912763" w:rsidRPr="006975E5" w14:paraId="3512E683" w14:textId="77777777" w:rsidTr="00912763">
        <w:trPr>
          <w:divId w:val="41563914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4B1AA9C"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Attribute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EEAC2F8"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F466295"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A40DAB3"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Description</w:t>
            </w:r>
          </w:p>
        </w:tc>
      </w:tr>
      <w:tr w:rsidR="00912763" w:rsidRPr="006975E5" w14:paraId="0D27B8BB"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21EF21"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DFA006"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SERIAL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0AFA9F"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3D63BA"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Unique internal user identifier</w:t>
            </w:r>
          </w:p>
        </w:tc>
      </w:tr>
      <w:tr w:rsidR="00912763" w:rsidRPr="006975E5" w14:paraId="255F44B3"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E68F76"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1A7E2D"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255)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677C28"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12F574"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User login credentials email address</w:t>
            </w:r>
          </w:p>
        </w:tc>
      </w:tr>
      <w:tr w:rsidR="00912763" w:rsidRPr="006975E5" w14:paraId="360EA8BD"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DB4D89" w14:textId="77777777" w:rsidR="00912763" w:rsidRPr="006975E5" w:rsidRDefault="00912763" w:rsidP="00C12A17">
            <w:pPr>
              <w:spacing w:before="240" w:after="360" w:line="360" w:lineRule="auto"/>
              <w:jc w:val="both"/>
              <w:rPr>
                <w:rFonts w:eastAsia="Times New Roman"/>
                <w:color w:val="000000"/>
                <w:sz w:val="21"/>
                <w:szCs w:val="21"/>
              </w:rPr>
            </w:pPr>
            <w:proofErr w:type="spellStart"/>
            <w:r w:rsidRPr="006975E5">
              <w:rPr>
                <w:rFonts w:eastAsia="Times New Roman"/>
                <w:color w:val="000000"/>
                <w:sz w:val="21"/>
                <w:szCs w:val="21"/>
              </w:rPr>
              <w:t>password_hash</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3A57B0"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255)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42C963"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34BB9F" w14:textId="77777777" w:rsidR="00912763" w:rsidRPr="006975E5" w:rsidRDefault="00912763" w:rsidP="00C12A17">
            <w:pPr>
              <w:spacing w:before="240" w:after="360" w:line="360" w:lineRule="auto"/>
              <w:jc w:val="both"/>
              <w:rPr>
                <w:rFonts w:eastAsia="Times New Roman"/>
                <w:color w:val="000000"/>
                <w:sz w:val="21"/>
                <w:szCs w:val="21"/>
              </w:rPr>
            </w:pPr>
            <w:proofErr w:type="spellStart"/>
            <w:r w:rsidRPr="006975E5">
              <w:rPr>
                <w:rFonts w:eastAsia="Times New Roman"/>
                <w:color w:val="000000"/>
                <w:sz w:val="21"/>
                <w:szCs w:val="21"/>
              </w:rPr>
              <w:t>Bcrypt</w:t>
            </w:r>
            <w:proofErr w:type="spellEnd"/>
            <w:r w:rsidRPr="006975E5">
              <w:rPr>
                <w:rFonts w:eastAsia="Times New Roman"/>
                <w:color w:val="000000"/>
                <w:sz w:val="21"/>
                <w:szCs w:val="21"/>
              </w:rPr>
              <w:t xml:space="preserve"> hashed session password</w:t>
            </w:r>
          </w:p>
        </w:tc>
      </w:tr>
      <w:tr w:rsidR="00912763" w:rsidRPr="006975E5" w14:paraId="6D8CC84E"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6C3CAA"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603614"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075B88"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4F4813"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Authorization scope (Operator/Admin)</w:t>
            </w:r>
          </w:p>
        </w:tc>
      </w:tr>
    </w:tbl>
    <w:p w14:paraId="4CED5C82"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Table 3.2: Temperature Records Table Schema</w:t>
      </w:r>
    </w:p>
    <w:tbl>
      <w:tblPr>
        <w:tblW w:w="5000" w:type="pct"/>
        <w:tblCellMar>
          <w:top w:w="15" w:type="dxa"/>
          <w:left w:w="15" w:type="dxa"/>
          <w:bottom w:w="15" w:type="dxa"/>
          <w:right w:w="15" w:type="dxa"/>
        </w:tblCellMar>
        <w:tblLook w:val="04A0" w:firstRow="1" w:lastRow="0" w:firstColumn="1" w:lastColumn="0" w:noHBand="0" w:noVBand="1"/>
      </w:tblPr>
      <w:tblGrid>
        <w:gridCol w:w="1806"/>
        <w:gridCol w:w="1875"/>
        <w:gridCol w:w="1436"/>
        <w:gridCol w:w="4227"/>
      </w:tblGrid>
      <w:tr w:rsidR="00912763" w:rsidRPr="006975E5" w14:paraId="17141ECE" w14:textId="77777777" w:rsidTr="00912763">
        <w:trPr>
          <w:divId w:val="41563914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02D0F3"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lastRenderedPageBreak/>
              <w:t>Attribute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C16DF6F"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486610A"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245B3EC"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Description</w:t>
            </w:r>
          </w:p>
        </w:tc>
      </w:tr>
      <w:tr w:rsidR="00912763" w:rsidRPr="006975E5" w14:paraId="78DF70A7"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EE95E8"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F9D3A6"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SERIAL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397693"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86B521"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Unique record identifier</w:t>
            </w:r>
          </w:p>
        </w:tc>
      </w:tr>
      <w:tr w:rsidR="00912763" w:rsidRPr="006975E5" w14:paraId="2C3B60DC"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F1A351" w14:textId="77777777" w:rsidR="00912763" w:rsidRPr="006975E5" w:rsidRDefault="00912763" w:rsidP="00C12A17">
            <w:pPr>
              <w:spacing w:before="240" w:after="360" w:line="360" w:lineRule="auto"/>
              <w:jc w:val="both"/>
              <w:rPr>
                <w:rFonts w:eastAsia="Times New Roman"/>
                <w:color w:val="000000"/>
                <w:sz w:val="21"/>
                <w:szCs w:val="21"/>
              </w:rPr>
            </w:pPr>
            <w:proofErr w:type="spellStart"/>
            <w:r w:rsidRPr="006975E5">
              <w:rPr>
                <w:rFonts w:eastAsia="Times New Roman"/>
                <w:color w:val="000000"/>
                <w:sz w:val="21"/>
                <w:szCs w:val="21"/>
              </w:rPr>
              <w:t>sensor_id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131C97"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3C8F3F"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5014D1"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Hardware DS18B20 digital address string</w:t>
            </w:r>
          </w:p>
        </w:tc>
      </w:tr>
      <w:tr w:rsidR="00912763" w:rsidRPr="006975E5" w14:paraId="4B5BEB1E"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FF949C"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temperature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F529D1"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NUMERIC(</w:t>
            </w:r>
            <w:proofErr w:type="gramEnd"/>
            <w:r w:rsidRPr="006975E5">
              <w:rPr>
                <w:rFonts w:eastAsia="Times New Roman"/>
                <w:color w:val="000000"/>
                <w:sz w:val="21"/>
                <w:szCs w:val="21"/>
              </w:rPr>
              <w:t>5, 2)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522E9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D20D7B"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Captured decimal temperature reading (°C)</w:t>
            </w:r>
          </w:p>
        </w:tc>
      </w:tr>
      <w:tr w:rsidR="00912763" w:rsidRPr="006975E5" w14:paraId="324BA109"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57CA06"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EDFFC6"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7A469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F2EBC4"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Database record ingestion time</w:t>
            </w:r>
          </w:p>
        </w:tc>
      </w:tr>
    </w:tbl>
    <w:p w14:paraId="1A6DA03A"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Table 3.3: Security Alerts Table Schema</w:t>
      </w:r>
    </w:p>
    <w:tbl>
      <w:tblPr>
        <w:tblW w:w="5000" w:type="pct"/>
        <w:tblCellMar>
          <w:top w:w="15" w:type="dxa"/>
          <w:left w:w="15" w:type="dxa"/>
          <w:bottom w:w="15" w:type="dxa"/>
          <w:right w:w="15" w:type="dxa"/>
        </w:tblCellMar>
        <w:tblLook w:val="04A0" w:firstRow="1" w:lastRow="0" w:firstColumn="1" w:lastColumn="0" w:noHBand="0" w:noVBand="1"/>
      </w:tblPr>
      <w:tblGrid>
        <w:gridCol w:w="1734"/>
        <w:gridCol w:w="1801"/>
        <w:gridCol w:w="1380"/>
        <w:gridCol w:w="4429"/>
      </w:tblGrid>
      <w:tr w:rsidR="00912763" w:rsidRPr="006975E5" w14:paraId="2ADB90A7" w14:textId="77777777" w:rsidTr="00912763">
        <w:trPr>
          <w:divId w:val="41563914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AA88F42"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Attribute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F8CCE0A"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7C9213C"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A0CDF34"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Description</w:t>
            </w:r>
          </w:p>
        </w:tc>
      </w:tr>
      <w:tr w:rsidR="00912763" w:rsidRPr="006975E5" w14:paraId="3AF511F1"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492A70"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EDE760"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SERIAL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D21BCD"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815DB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Unique warning alert identifier</w:t>
            </w:r>
          </w:p>
        </w:tc>
      </w:tr>
      <w:tr w:rsidR="00912763" w:rsidRPr="006975E5" w14:paraId="0B3281A6"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BE29EF" w14:textId="77777777" w:rsidR="00912763" w:rsidRPr="006975E5" w:rsidRDefault="00912763" w:rsidP="00C12A17">
            <w:pPr>
              <w:spacing w:before="240" w:after="360" w:line="360" w:lineRule="auto"/>
              <w:jc w:val="both"/>
              <w:rPr>
                <w:rFonts w:eastAsia="Times New Roman"/>
                <w:color w:val="000000"/>
                <w:sz w:val="21"/>
                <w:szCs w:val="21"/>
              </w:rPr>
            </w:pPr>
            <w:proofErr w:type="spellStart"/>
            <w:r w:rsidRPr="006975E5">
              <w:rPr>
                <w:rFonts w:eastAsia="Times New Roman"/>
                <w:color w:val="000000"/>
                <w:sz w:val="21"/>
                <w:szCs w:val="21"/>
              </w:rPr>
              <w:t>alert_type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5B986E"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F38F4C"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CD4090"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Alert category string (e.g. Firmware Mismatch)</w:t>
            </w:r>
          </w:p>
        </w:tc>
      </w:tr>
      <w:tr w:rsidR="00912763" w:rsidRPr="006975E5" w14:paraId="3B6694AF"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A46CA9"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lastRenderedPageBreak/>
              <w:t>message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E96171"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4C01EB"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F2745B"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User-facing descriptive notification payload</w:t>
            </w:r>
          </w:p>
        </w:tc>
      </w:tr>
      <w:tr w:rsidR="00912763" w:rsidRPr="006975E5" w14:paraId="62BF382F"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62DE4E"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F74349"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DCFF0A"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311353"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Occurrence timestamp of security event</w:t>
            </w:r>
          </w:p>
        </w:tc>
      </w:tr>
    </w:tbl>
    <w:p w14:paraId="5CDB4587"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Table 3.4: Notifications Table Schema</w:t>
      </w:r>
    </w:p>
    <w:tbl>
      <w:tblPr>
        <w:tblW w:w="5000" w:type="pct"/>
        <w:tblCellMar>
          <w:top w:w="15" w:type="dxa"/>
          <w:left w:w="15" w:type="dxa"/>
          <w:bottom w:w="15" w:type="dxa"/>
          <w:right w:w="15" w:type="dxa"/>
        </w:tblCellMar>
        <w:tblLook w:val="04A0" w:firstRow="1" w:lastRow="0" w:firstColumn="1" w:lastColumn="0" w:noHBand="0" w:noVBand="1"/>
      </w:tblPr>
      <w:tblGrid>
        <w:gridCol w:w="1867"/>
        <w:gridCol w:w="1939"/>
        <w:gridCol w:w="1485"/>
        <w:gridCol w:w="4053"/>
      </w:tblGrid>
      <w:tr w:rsidR="00912763" w:rsidRPr="006975E5" w14:paraId="2C0B3FE1" w14:textId="77777777" w:rsidTr="00912763">
        <w:trPr>
          <w:divId w:val="41563914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3073FCE"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Attribute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827B407"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632437E"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153EF2C" w14:textId="77777777" w:rsidR="00912763" w:rsidRPr="006975E5" w:rsidRDefault="00912763" w:rsidP="00C12A17">
            <w:pPr>
              <w:spacing w:before="240" w:after="360" w:line="360" w:lineRule="auto"/>
              <w:jc w:val="both"/>
              <w:rPr>
                <w:rFonts w:eastAsia="Times New Roman"/>
                <w:b/>
                <w:bCs/>
                <w:color w:val="000000"/>
                <w:sz w:val="21"/>
                <w:szCs w:val="21"/>
              </w:rPr>
            </w:pPr>
            <w:r w:rsidRPr="006975E5">
              <w:rPr>
                <w:rFonts w:eastAsia="Times New Roman"/>
                <w:b/>
                <w:bCs/>
                <w:color w:val="000000"/>
                <w:sz w:val="21"/>
                <w:szCs w:val="21"/>
              </w:rPr>
              <w:t>Description</w:t>
            </w:r>
          </w:p>
        </w:tc>
      </w:tr>
      <w:tr w:rsidR="00912763" w:rsidRPr="006975E5" w14:paraId="1A626086"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9E6CDC"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C310C2"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SERIAL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66BE5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A0DD9B"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Unique identifier for notification track</w:t>
            </w:r>
          </w:p>
        </w:tc>
      </w:tr>
      <w:tr w:rsidR="00912763" w:rsidRPr="006975E5" w14:paraId="36A1DBFA"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1DA6A8" w14:textId="77777777" w:rsidR="00912763" w:rsidRPr="006975E5" w:rsidRDefault="00912763" w:rsidP="00C12A17">
            <w:pPr>
              <w:spacing w:before="240" w:after="360" w:line="360" w:lineRule="auto"/>
              <w:jc w:val="both"/>
              <w:rPr>
                <w:rFonts w:eastAsia="Times New Roman"/>
                <w:color w:val="000000"/>
                <w:sz w:val="21"/>
                <w:szCs w:val="21"/>
              </w:rPr>
            </w:pPr>
            <w:proofErr w:type="spellStart"/>
            <w:r w:rsidRPr="006975E5">
              <w:rPr>
                <w:rFonts w:eastAsia="Times New Roman"/>
                <w:color w:val="000000"/>
                <w:sz w:val="21"/>
                <w:szCs w:val="21"/>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8F5ACA"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9AD67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Foreign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228054"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Reference mapping to Users PK (id)</w:t>
            </w:r>
          </w:p>
        </w:tc>
      </w:tr>
      <w:tr w:rsidR="00912763" w:rsidRPr="006975E5" w14:paraId="5843A097"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80C7E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81F110"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255)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09CE4D"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3C317F"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Mobile notification alert title header</w:t>
            </w:r>
          </w:p>
        </w:tc>
      </w:tr>
      <w:tr w:rsidR="00912763" w:rsidRPr="006975E5" w14:paraId="63BE5C69"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749753"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body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DE1628"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04CF8D"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9B37F4"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Mobile notification alert body content</w:t>
            </w:r>
          </w:p>
        </w:tc>
      </w:tr>
      <w:tr w:rsidR="00912763" w:rsidRPr="006975E5" w14:paraId="036A9C33" w14:textId="77777777" w:rsidTr="00912763">
        <w:trPr>
          <w:divId w:val="4156391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EC2102"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lastRenderedPageBreak/>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BAFCAE" w14:textId="77777777" w:rsidR="00912763" w:rsidRPr="006975E5" w:rsidRDefault="00912763" w:rsidP="00C12A17">
            <w:pPr>
              <w:spacing w:before="240" w:after="360" w:line="360" w:lineRule="auto"/>
              <w:jc w:val="both"/>
              <w:rPr>
                <w:rFonts w:eastAsia="Times New Roman"/>
                <w:color w:val="000000"/>
                <w:sz w:val="21"/>
                <w:szCs w:val="21"/>
              </w:rPr>
            </w:pPr>
            <w:proofErr w:type="gramStart"/>
            <w:r w:rsidRPr="006975E5">
              <w:rPr>
                <w:rFonts w:eastAsia="Times New Roman"/>
                <w:color w:val="000000"/>
                <w:sz w:val="21"/>
                <w:szCs w:val="21"/>
              </w:rPr>
              <w:t>VARCHAR(</w:t>
            </w:r>
            <w:proofErr w:type="gramEnd"/>
            <w:r w:rsidRPr="006975E5">
              <w:rPr>
                <w:rFonts w:eastAsia="Times New Roman"/>
                <w:color w:val="000000"/>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7C667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73D977" w14:textId="77777777" w:rsidR="00912763" w:rsidRPr="006975E5" w:rsidRDefault="00912763" w:rsidP="00C12A17">
            <w:pPr>
              <w:spacing w:before="240" w:after="360" w:line="360" w:lineRule="auto"/>
              <w:jc w:val="both"/>
              <w:rPr>
                <w:rFonts w:eastAsia="Times New Roman"/>
                <w:color w:val="000000"/>
                <w:sz w:val="21"/>
                <w:szCs w:val="21"/>
              </w:rPr>
            </w:pPr>
            <w:r w:rsidRPr="006975E5">
              <w:rPr>
                <w:rFonts w:eastAsia="Times New Roman"/>
                <w:color w:val="000000"/>
                <w:sz w:val="21"/>
                <w:szCs w:val="21"/>
              </w:rPr>
              <w:t>Status flag (Delivered / Pending / Read)</w:t>
            </w:r>
          </w:p>
        </w:tc>
      </w:tr>
    </w:tbl>
    <w:p w14:paraId="2BF70EA5" w14:textId="581649D4" w:rsidR="00912763" w:rsidRPr="006975E5" w:rsidRDefault="00912763" w:rsidP="00C12A17">
      <w:pPr>
        <w:spacing w:line="360" w:lineRule="auto"/>
        <w:jc w:val="both"/>
        <w:divId w:val="415639143"/>
        <w:rPr>
          <w:rFonts w:eastAsia="Times New Roman"/>
          <w:color w:val="000000"/>
        </w:rPr>
      </w:pPr>
    </w:p>
    <w:p w14:paraId="3FF999AC"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3.9 System Implementation</w:t>
      </w:r>
    </w:p>
    <w:p w14:paraId="65892B22"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3.9.1 Login Page</w:t>
      </w:r>
    </w:p>
    <w:p w14:paraId="5A489469" w14:textId="77777777" w:rsidR="00912763" w:rsidRPr="006975E5" w:rsidRDefault="00912763" w:rsidP="00C12A17">
      <w:pPr>
        <w:pStyle w:val="NormalWeb"/>
        <w:spacing w:line="360" w:lineRule="auto"/>
        <w:divId w:val="415639143"/>
        <w:rPr>
          <w:color w:val="000000"/>
        </w:rPr>
      </w:pPr>
      <w:r w:rsidRPr="006975E5">
        <w:rPr>
          <w:color w:val="000000"/>
        </w:rPr>
        <w:t>The login page serves as the entry point for the mobile application. Operators input their email and password, which the Flutter app sends to the backend via HTTPS. If verified, the app receives a JWT token and saves it to secure storage to authorize subsequent requests.</w:t>
      </w:r>
    </w:p>
    <w:p w14:paraId="2D7270EA"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3.9.2 Dashboard</w:t>
      </w:r>
    </w:p>
    <w:p w14:paraId="1A6282A6" w14:textId="77777777" w:rsidR="00912763" w:rsidRPr="006975E5" w:rsidRDefault="00912763" w:rsidP="00C12A17">
      <w:pPr>
        <w:pStyle w:val="NormalWeb"/>
        <w:spacing w:line="360" w:lineRule="auto"/>
        <w:divId w:val="415639143"/>
        <w:rPr>
          <w:color w:val="000000"/>
        </w:rPr>
      </w:pPr>
      <w:r w:rsidRPr="006975E5">
        <w:rPr>
          <w:color w:val="000000"/>
        </w:rPr>
        <w:t>The Dashboard acts as the primary cockpit for the poultry operator. It initializes WebSocket connections to the cloud backend to stream live temperature data and registers the FCM token to enable push notifications (</w:t>
      </w:r>
      <w:proofErr w:type="spellStart"/>
      <w:r w:rsidRPr="006975E5">
        <w:rPr>
          <w:color w:val="000000"/>
        </w:rPr>
        <w:t>Nalendra</w:t>
      </w:r>
      <w:proofErr w:type="spellEnd"/>
      <w:r w:rsidRPr="006975E5">
        <w:rPr>
          <w:color w:val="000000"/>
        </w:rPr>
        <w:t xml:space="preserve"> &amp; </w:t>
      </w:r>
      <w:proofErr w:type="spellStart"/>
      <w:r w:rsidRPr="006975E5">
        <w:rPr>
          <w:color w:val="000000"/>
        </w:rPr>
        <w:t>Waspada</w:t>
      </w:r>
      <w:proofErr w:type="spellEnd"/>
      <w:r w:rsidRPr="006975E5">
        <w:rPr>
          <w:color w:val="000000"/>
        </w:rPr>
        <w:t>, 2025).</w:t>
      </w:r>
    </w:p>
    <w:p w14:paraId="503AD247"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3.9.3 Temperature Monitoring Screen</w:t>
      </w:r>
    </w:p>
    <w:p w14:paraId="7BA1BB91" w14:textId="77777777" w:rsidR="00912763" w:rsidRPr="006975E5" w:rsidRDefault="00912763" w:rsidP="00C12A17">
      <w:pPr>
        <w:pStyle w:val="NormalWeb"/>
        <w:spacing w:line="360" w:lineRule="auto"/>
        <w:divId w:val="415639143"/>
        <w:rPr>
          <w:color w:val="000000"/>
        </w:rPr>
      </w:pPr>
      <w:r w:rsidRPr="006975E5">
        <w:rPr>
          <w:color w:val="000000"/>
        </w:rPr>
        <w:t xml:space="preserve">This screen displays real-time temperature readings on a color-coded gauge (Green: safe, Red: abnormal). It includes a historical line chart powered by the Flutter </w:t>
      </w:r>
      <w:proofErr w:type="spellStart"/>
      <w:r w:rsidRPr="006975E5">
        <w:rPr>
          <w:color w:val="000000"/>
        </w:rPr>
        <w:t>Syncfusion</w:t>
      </w:r>
      <w:proofErr w:type="spellEnd"/>
      <w:r w:rsidRPr="006975E5">
        <w:rPr>
          <w:color w:val="000000"/>
        </w:rPr>
        <w:t xml:space="preserve"> charting library, showing temperature trends over a 24-hour window.</w:t>
      </w:r>
    </w:p>
    <w:p w14:paraId="06A59859"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3.9.4 Notification Screen</w:t>
      </w:r>
    </w:p>
    <w:p w14:paraId="19D24CC0" w14:textId="77777777" w:rsidR="00912763" w:rsidRPr="006975E5" w:rsidRDefault="00912763" w:rsidP="00C12A17">
      <w:pPr>
        <w:pStyle w:val="NormalWeb"/>
        <w:spacing w:line="360" w:lineRule="auto"/>
        <w:divId w:val="415639143"/>
        <w:rPr>
          <w:color w:val="000000"/>
        </w:rPr>
      </w:pPr>
      <w:r w:rsidRPr="006975E5">
        <w:rPr>
          <w:color w:val="000000"/>
        </w:rPr>
        <w:lastRenderedPageBreak/>
        <w:t>Displays a scrollable log of historical security update alerts and temperature threshold warnings, retrieving records from the backend API.</w:t>
      </w:r>
    </w:p>
    <w:p w14:paraId="33D720FE"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3.9.5 Settings Page</w:t>
      </w:r>
    </w:p>
    <w:p w14:paraId="5F196F70" w14:textId="77777777" w:rsidR="00912763" w:rsidRPr="006975E5" w:rsidRDefault="00912763" w:rsidP="00C12A17">
      <w:pPr>
        <w:pStyle w:val="NormalWeb"/>
        <w:spacing w:line="360" w:lineRule="auto"/>
        <w:divId w:val="415639143"/>
        <w:rPr>
          <w:color w:val="000000"/>
        </w:rPr>
      </w:pPr>
      <w:r w:rsidRPr="006975E5">
        <w:rPr>
          <w:color w:val="000000"/>
        </w:rPr>
        <w:t>Allows farm administrators to adjust temperature threshold boundaries (</w:t>
      </w:r>
      <w:proofErr w:type="spellStart"/>
      <w:r w:rsidRPr="006975E5">
        <w:rPr>
          <w:color w:val="000000"/>
        </w:rPr>
        <w:t>T</w:t>
      </w:r>
      <w:r w:rsidRPr="006975E5">
        <w:rPr>
          <w:color w:val="000000"/>
          <w:vertAlign w:val="subscript"/>
        </w:rPr>
        <w:t>min</w:t>
      </w:r>
      <w:proofErr w:type="spellEnd"/>
      <w:r w:rsidRPr="006975E5">
        <w:rPr>
          <w:color w:val="000000"/>
        </w:rPr>
        <w:t xml:space="preserve">, </w:t>
      </w:r>
      <w:proofErr w:type="spellStart"/>
      <w:r w:rsidRPr="006975E5">
        <w:rPr>
          <w:color w:val="000000"/>
        </w:rPr>
        <w:t>T</w:t>
      </w:r>
      <w:r w:rsidRPr="006975E5">
        <w:rPr>
          <w:color w:val="000000"/>
          <w:vertAlign w:val="subscript"/>
        </w:rPr>
        <w:t>max</w:t>
      </w:r>
      <w:proofErr w:type="spellEnd"/>
      <w:r w:rsidRPr="006975E5">
        <w:rPr>
          <w:color w:val="000000"/>
        </w:rPr>
        <w:t>) and toggle push notification preferences.</w:t>
      </w:r>
    </w:p>
    <w:p w14:paraId="6DD4FA3F"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3.9.6 Backend Integration</w:t>
      </w:r>
    </w:p>
    <w:p w14:paraId="415B0E0F" w14:textId="169878EB" w:rsidR="00912763" w:rsidRPr="006975E5" w:rsidRDefault="00912763" w:rsidP="00C12A17">
      <w:pPr>
        <w:pStyle w:val="NormalWeb"/>
        <w:spacing w:line="360" w:lineRule="auto"/>
        <w:divId w:val="415639143"/>
        <w:rPr>
          <w:color w:val="000000"/>
        </w:rPr>
      </w:pPr>
      <w:r w:rsidRPr="006975E5">
        <w:rPr>
          <w:color w:val="000000"/>
        </w:rPr>
        <w:t xml:space="preserve">The integration connects the mobile app with the backend using </w:t>
      </w:r>
      <w:proofErr w:type="spellStart"/>
      <w:r w:rsidRPr="006975E5">
        <w:rPr>
          <w:color w:val="000000"/>
        </w:rPr>
        <w:t>WebSockets</w:t>
      </w:r>
      <w:proofErr w:type="spellEnd"/>
      <w:r w:rsidRPr="006975E5">
        <w:rPr>
          <w:color w:val="000000"/>
        </w:rPr>
        <w:t xml:space="preserve"> for real-time telemetry streaming and REST APIs for authentication and settings management.</w:t>
      </w:r>
    </w:p>
    <w:p w14:paraId="5D371BE1"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3.10 Testing and Validation</w:t>
      </w:r>
    </w:p>
    <w:p w14:paraId="26357D0D"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3.10.1 Testing Methods</w:t>
      </w:r>
    </w:p>
    <w:p w14:paraId="6D0B2E4B" w14:textId="77777777" w:rsidR="00912763" w:rsidRPr="006975E5" w:rsidRDefault="00912763" w:rsidP="00C12A17">
      <w:pPr>
        <w:numPr>
          <w:ilvl w:val="0"/>
          <w:numId w:val="21"/>
        </w:numPr>
        <w:spacing w:before="100" w:beforeAutospacing="1" w:after="120" w:line="360" w:lineRule="auto"/>
        <w:jc w:val="both"/>
        <w:divId w:val="415639143"/>
        <w:rPr>
          <w:rFonts w:eastAsia="Times New Roman"/>
          <w:color w:val="000000"/>
        </w:rPr>
      </w:pPr>
      <w:r w:rsidRPr="006975E5">
        <w:rPr>
          <w:rFonts w:eastAsia="Times New Roman"/>
          <w:b/>
          <w:bCs/>
          <w:color w:val="000000"/>
        </w:rPr>
        <w:t>Unit Testing</w:t>
      </w:r>
      <w:r w:rsidRPr="006975E5">
        <w:rPr>
          <w:rFonts w:eastAsia="Times New Roman"/>
          <w:color w:val="000000"/>
        </w:rPr>
        <w:t>: Validating isolated functions, such as the ESP32 ring buffer enqueue logic and backend JWT signature parsing.</w:t>
      </w:r>
    </w:p>
    <w:p w14:paraId="60FBD387" w14:textId="77777777" w:rsidR="00912763" w:rsidRPr="006975E5" w:rsidRDefault="00912763" w:rsidP="00C12A17">
      <w:pPr>
        <w:numPr>
          <w:ilvl w:val="0"/>
          <w:numId w:val="21"/>
        </w:numPr>
        <w:spacing w:before="100" w:beforeAutospacing="1" w:after="120" w:line="360" w:lineRule="auto"/>
        <w:jc w:val="both"/>
        <w:divId w:val="415639143"/>
        <w:rPr>
          <w:rFonts w:eastAsia="Times New Roman"/>
          <w:color w:val="000000"/>
        </w:rPr>
      </w:pPr>
      <w:r w:rsidRPr="006975E5">
        <w:rPr>
          <w:rFonts w:eastAsia="Times New Roman"/>
          <w:b/>
          <w:bCs/>
          <w:color w:val="000000"/>
        </w:rPr>
        <w:t>Integration Testing</w:t>
      </w:r>
      <w:r w:rsidRPr="006975E5">
        <w:rPr>
          <w:rFonts w:eastAsia="Times New Roman"/>
          <w:color w:val="000000"/>
        </w:rPr>
        <w:t xml:space="preserve">: Verifying the communication links between the ESP32 edge node, MQTT broker, and </w:t>
      </w:r>
      <w:proofErr w:type="spellStart"/>
      <w:r w:rsidRPr="006975E5">
        <w:rPr>
          <w:rFonts w:eastAsia="Times New Roman"/>
          <w:color w:val="000000"/>
        </w:rPr>
        <w:t>FastAPI</w:t>
      </w:r>
      <w:proofErr w:type="spellEnd"/>
      <w:r w:rsidRPr="006975E5">
        <w:rPr>
          <w:rFonts w:eastAsia="Times New Roman"/>
          <w:color w:val="000000"/>
        </w:rPr>
        <w:t xml:space="preserve"> backend API.</w:t>
      </w:r>
    </w:p>
    <w:p w14:paraId="37EECB9E" w14:textId="77777777" w:rsidR="00912763" w:rsidRPr="006975E5" w:rsidRDefault="00912763" w:rsidP="00C12A17">
      <w:pPr>
        <w:numPr>
          <w:ilvl w:val="0"/>
          <w:numId w:val="21"/>
        </w:numPr>
        <w:spacing w:before="100" w:beforeAutospacing="1" w:after="120" w:line="360" w:lineRule="auto"/>
        <w:jc w:val="both"/>
        <w:divId w:val="415639143"/>
        <w:rPr>
          <w:rFonts w:eastAsia="Times New Roman"/>
          <w:color w:val="000000"/>
        </w:rPr>
      </w:pPr>
      <w:r w:rsidRPr="006975E5">
        <w:rPr>
          <w:rFonts w:eastAsia="Times New Roman"/>
          <w:b/>
          <w:bCs/>
          <w:color w:val="000000"/>
        </w:rPr>
        <w:t>System Testing</w:t>
      </w:r>
      <w:r w:rsidRPr="006975E5">
        <w:rPr>
          <w:rFonts w:eastAsia="Times New Roman"/>
          <w:color w:val="000000"/>
        </w:rPr>
        <w:t>: Testing the end-to-end system from physical sensor read to mobile UI update.</w:t>
      </w:r>
    </w:p>
    <w:p w14:paraId="5F06439D" w14:textId="77777777" w:rsidR="00912763" w:rsidRPr="006975E5" w:rsidRDefault="00912763" w:rsidP="00C12A17">
      <w:pPr>
        <w:numPr>
          <w:ilvl w:val="0"/>
          <w:numId w:val="21"/>
        </w:numPr>
        <w:spacing w:before="100" w:beforeAutospacing="1" w:after="120" w:line="360" w:lineRule="auto"/>
        <w:jc w:val="both"/>
        <w:divId w:val="415639143"/>
        <w:rPr>
          <w:rFonts w:eastAsia="Times New Roman"/>
          <w:color w:val="000000"/>
        </w:rPr>
      </w:pPr>
      <w:r w:rsidRPr="006975E5">
        <w:rPr>
          <w:rFonts w:eastAsia="Times New Roman"/>
          <w:b/>
          <w:bCs/>
          <w:color w:val="000000"/>
        </w:rPr>
        <w:t>User Acceptance Testing (UAT)</w:t>
      </w:r>
      <w:r w:rsidRPr="006975E5">
        <w:rPr>
          <w:rFonts w:eastAsia="Times New Roman"/>
          <w:color w:val="000000"/>
        </w:rPr>
        <w:t>: Under UAT, farm operators navigate the app to verify dashboard usability, historical chart readability, and alert responsiveness.</w:t>
      </w:r>
    </w:p>
    <w:p w14:paraId="0E5CC85D"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3.10.2 UAT Survey Structure (System Usability Scale)</w:t>
      </w:r>
    </w:p>
    <w:p w14:paraId="187F4199" w14:textId="77777777" w:rsidR="00912763" w:rsidRPr="006975E5" w:rsidRDefault="00912763" w:rsidP="00C12A17">
      <w:pPr>
        <w:pStyle w:val="NormalWeb"/>
        <w:spacing w:line="360" w:lineRule="auto"/>
        <w:divId w:val="415639143"/>
        <w:rPr>
          <w:color w:val="000000"/>
        </w:rPr>
      </w:pPr>
      <w:r w:rsidRPr="006975E5">
        <w:rPr>
          <w:color w:val="000000"/>
        </w:rPr>
        <w:lastRenderedPageBreak/>
        <w:t>The User Acceptance Testing is evaluated using the standardized 10-item Likert-scale System Usability Scale (SUS) questionnaire (Brooke, 1996). Ten operators evaluate the application across statements such as: "I found the system very easy to use" and "I would need the support of a technical person to be able to use this app."</w:t>
      </w:r>
    </w:p>
    <w:p w14:paraId="65044BB1" w14:textId="77777777" w:rsidR="00912763" w:rsidRPr="006975E5" w:rsidRDefault="00912763" w:rsidP="00C12A17">
      <w:pPr>
        <w:pStyle w:val="NormalWeb"/>
        <w:spacing w:line="360" w:lineRule="auto"/>
        <w:divId w:val="415639143"/>
        <w:rPr>
          <w:color w:val="000000"/>
        </w:rPr>
      </w:pPr>
      <w:r w:rsidRPr="006975E5">
        <w:rPr>
          <w:color w:val="000000"/>
        </w:rPr>
        <w:t>The final SUS score (</w:t>
      </w:r>
      <w:proofErr w:type="spellStart"/>
      <w:r w:rsidRPr="006975E5">
        <w:rPr>
          <w:color w:val="000000"/>
        </w:rPr>
        <w:t>S</w:t>
      </w:r>
      <w:r w:rsidRPr="006975E5">
        <w:rPr>
          <w:color w:val="000000"/>
          <w:vertAlign w:val="subscript"/>
        </w:rPr>
        <w:t>total</w:t>
      </w:r>
      <w:proofErr w:type="spellEnd"/>
      <w:r w:rsidRPr="006975E5">
        <w:rPr>
          <w:color w:val="000000"/>
        </w:rPr>
        <w:t>) is computed as follows:</w:t>
      </w:r>
    </w:p>
    <w:p w14:paraId="70D8BF95" w14:textId="77777777" w:rsidR="00912763" w:rsidRPr="006975E5" w:rsidRDefault="00912763" w:rsidP="00C12A17">
      <w:pPr>
        <w:numPr>
          <w:ilvl w:val="0"/>
          <w:numId w:val="22"/>
        </w:numPr>
        <w:spacing w:before="100" w:beforeAutospacing="1" w:after="120" w:line="360" w:lineRule="auto"/>
        <w:jc w:val="both"/>
        <w:divId w:val="415639143"/>
        <w:rPr>
          <w:rFonts w:eastAsia="Times New Roman"/>
          <w:color w:val="000000"/>
        </w:rPr>
      </w:pPr>
      <w:r w:rsidRPr="006975E5">
        <w:rPr>
          <w:rFonts w:eastAsia="Times New Roman"/>
          <w:color w:val="000000"/>
        </w:rPr>
        <w:t>For odd-numbered questions (</w:t>
      </w:r>
      <w:proofErr w:type="spellStart"/>
      <w:r w:rsidRPr="006975E5">
        <w:rPr>
          <w:rFonts w:eastAsia="Times New Roman"/>
          <w:color w:val="000000"/>
        </w:rPr>
        <w:t>i</w:t>
      </w:r>
      <w:proofErr w:type="spellEnd"/>
      <w:r w:rsidRPr="006975E5">
        <w:rPr>
          <w:rFonts w:eastAsia="Times New Roman"/>
          <w:color w:val="000000"/>
        </w:rPr>
        <w:t xml:space="preserve"> </w:t>
      </w:r>
      <w:r w:rsidRPr="006975E5">
        <w:rPr>
          <w:rFonts w:ascii="Cambria Math" w:eastAsia="Times New Roman" w:hAnsi="Cambria Math" w:cs="Cambria Math"/>
          <w:color w:val="000000"/>
        </w:rPr>
        <w:t>∈</w:t>
      </w:r>
      <w:r w:rsidRPr="006975E5">
        <w:rPr>
          <w:rFonts w:eastAsia="Times New Roman"/>
          <w:color w:val="000000"/>
        </w:rPr>
        <w:t xml:space="preserve"> {1, 3, 5, 7, 9}): </w:t>
      </w:r>
    </w:p>
    <w:p w14:paraId="463AA1C0" w14:textId="77777777" w:rsidR="00912763" w:rsidRPr="006975E5" w:rsidRDefault="00912763" w:rsidP="00C12A17">
      <w:pPr>
        <w:spacing w:before="100" w:beforeAutospacing="1" w:after="120" w:line="360" w:lineRule="auto"/>
        <w:ind w:left="720"/>
        <w:jc w:val="both"/>
        <w:divId w:val="415639143"/>
        <w:rPr>
          <w:rFonts w:eastAsia="Times New Roman"/>
          <w:color w:val="000000"/>
        </w:rPr>
      </w:pPr>
      <w:r w:rsidRPr="006975E5">
        <w:rPr>
          <w:rFonts w:eastAsia="Times New Roman"/>
          <w:i/>
          <w:iCs/>
          <w:color w:val="000000"/>
        </w:rPr>
        <w:t>S</w:t>
      </w:r>
      <w:r w:rsidRPr="006975E5">
        <w:rPr>
          <w:rFonts w:eastAsia="Times New Roman"/>
          <w:i/>
          <w:iCs/>
          <w:color w:val="000000"/>
          <w:vertAlign w:val="subscript"/>
        </w:rPr>
        <w:t>i</w:t>
      </w:r>
      <w:r w:rsidRPr="006975E5">
        <w:rPr>
          <w:rFonts w:eastAsia="Times New Roman"/>
          <w:i/>
          <w:iCs/>
          <w:color w:val="000000"/>
        </w:rPr>
        <w:t xml:space="preserve"> = X</w:t>
      </w:r>
      <w:r w:rsidRPr="006975E5">
        <w:rPr>
          <w:rFonts w:eastAsia="Times New Roman"/>
          <w:i/>
          <w:iCs/>
          <w:color w:val="000000"/>
          <w:vertAlign w:val="subscript"/>
        </w:rPr>
        <w:t>i</w:t>
      </w:r>
      <w:r w:rsidRPr="006975E5">
        <w:rPr>
          <w:rFonts w:eastAsia="Times New Roman"/>
          <w:i/>
          <w:iCs/>
          <w:color w:val="000000"/>
        </w:rPr>
        <w:t xml:space="preserve"> - 1</w:t>
      </w:r>
    </w:p>
    <w:p w14:paraId="525C2EDF" w14:textId="77777777" w:rsidR="00912763" w:rsidRPr="006975E5" w:rsidRDefault="00912763" w:rsidP="00C12A17">
      <w:pPr>
        <w:spacing w:before="100" w:beforeAutospacing="1" w:after="120" w:line="360" w:lineRule="auto"/>
        <w:ind w:left="720"/>
        <w:jc w:val="both"/>
        <w:divId w:val="415639143"/>
        <w:rPr>
          <w:rFonts w:eastAsia="Times New Roman"/>
          <w:color w:val="000000"/>
        </w:rPr>
      </w:pPr>
      <w:r w:rsidRPr="006975E5">
        <w:rPr>
          <w:rFonts w:eastAsia="Times New Roman"/>
          <w:color w:val="000000"/>
        </w:rPr>
        <w:br/>
        <w:t>where X</w:t>
      </w:r>
      <w:r w:rsidRPr="006975E5">
        <w:rPr>
          <w:rFonts w:eastAsia="Times New Roman"/>
          <w:color w:val="000000"/>
          <w:vertAlign w:val="subscript"/>
        </w:rPr>
        <w:t>i</w:t>
      </w:r>
      <w:r w:rsidRPr="006975E5">
        <w:rPr>
          <w:rFonts w:eastAsia="Times New Roman"/>
          <w:color w:val="000000"/>
        </w:rPr>
        <w:t xml:space="preserve"> is the user score (1 to 5).</w:t>
      </w:r>
    </w:p>
    <w:p w14:paraId="357EFEF9" w14:textId="77777777" w:rsidR="00912763" w:rsidRPr="006975E5" w:rsidRDefault="00912763" w:rsidP="00C12A17">
      <w:pPr>
        <w:numPr>
          <w:ilvl w:val="0"/>
          <w:numId w:val="22"/>
        </w:numPr>
        <w:spacing w:before="100" w:beforeAutospacing="1" w:after="120" w:line="360" w:lineRule="auto"/>
        <w:jc w:val="both"/>
        <w:divId w:val="415639143"/>
        <w:rPr>
          <w:rFonts w:eastAsia="Times New Roman"/>
          <w:color w:val="000000"/>
        </w:rPr>
      </w:pPr>
      <w:r w:rsidRPr="006975E5">
        <w:rPr>
          <w:rFonts w:eastAsia="Times New Roman"/>
          <w:color w:val="000000"/>
        </w:rPr>
        <w:t>For even-numbered questions (</w:t>
      </w:r>
      <w:proofErr w:type="spellStart"/>
      <w:r w:rsidRPr="006975E5">
        <w:rPr>
          <w:rFonts w:eastAsia="Times New Roman"/>
          <w:color w:val="000000"/>
        </w:rPr>
        <w:t>i</w:t>
      </w:r>
      <w:proofErr w:type="spellEnd"/>
      <w:r w:rsidRPr="006975E5">
        <w:rPr>
          <w:rFonts w:eastAsia="Times New Roman"/>
          <w:color w:val="000000"/>
        </w:rPr>
        <w:t xml:space="preserve"> </w:t>
      </w:r>
      <w:r w:rsidRPr="006975E5">
        <w:rPr>
          <w:rFonts w:ascii="Cambria Math" w:eastAsia="Times New Roman" w:hAnsi="Cambria Math" w:cs="Cambria Math"/>
          <w:color w:val="000000"/>
        </w:rPr>
        <w:t>∈</w:t>
      </w:r>
      <w:r w:rsidRPr="006975E5">
        <w:rPr>
          <w:rFonts w:eastAsia="Times New Roman"/>
          <w:color w:val="000000"/>
        </w:rPr>
        <w:t xml:space="preserve"> {2, 4, 6, 8, 10}): </w:t>
      </w:r>
    </w:p>
    <w:p w14:paraId="640867C1" w14:textId="77777777" w:rsidR="00912763" w:rsidRPr="006975E5" w:rsidRDefault="00912763" w:rsidP="00C12A17">
      <w:pPr>
        <w:spacing w:before="100" w:beforeAutospacing="1" w:after="120" w:line="360" w:lineRule="auto"/>
        <w:ind w:left="720"/>
        <w:jc w:val="both"/>
        <w:divId w:val="415639143"/>
        <w:rPr>
          <w:rFonts w:eastAsia="Times New Roman"/>
          <w:color w:val="000000"/>
        </w:rPr>
      </w:pPr>
      <w:r w:rsidRPr="006975E5">
        <w:rPr>
          <w:rFonts w:eastAsia="Times New Roman"/>
          <w:i/>
          <w:iCs/>
          <w:color w:val="000000"/>
        </w:rPr>
        <w:t>S</w:t>
      </w:r>
      <w:r w:rsidRPr="006975E5">
        <w:rPr>
          <w:rFonts w:eastAsia="Times New Roman"/>
          <w:i/>
          <w:iCs/>
          <w:color w:val="000000"/>
          <w:vertAlign w:val="subscript"/>
        </w:rPr>
        <w:t>i</w:t>
      </w:r>
      <w:r w:rsidRPr="006975E5">
        <w:rPr>
          <w:rFonts w:eastAsia="Times New Roman"/>
          <w:i/>
          <w:iCs/>
          <w:color w:val="000000"/>
        </w:rPr>
        <w:t xml:space="preserve"> = 5 - X</w:t>
      </w:r>
      <w:r w:rsidRPr="006975E5">
        <w:rPr>
          <w:rFonts w:eastAsia="Times New Roman"/>
          <w:i/>
          <w:iCs/>
          <w:color w:val="000000"/>
          <w:vertAlign w:val="subscript"/>
        </w:rPr>
        <w:t>i</w:t>
      </w:r>
    </w:p>
    <w:p w14:paraId="31813407" w14:textId="77777777" w:rsidR="00912763" w:rsidRPr="006975E5" w:rsidRDefault="00912763" w:rsidP="00C12A17">
      <w:pPr>
        <w:spacing w:before="100" w:beforeAutospacing="1" w:after="120" w:line="360" w:lineRule="auto"/>
        <w:ind w:left="720"/>
        <w:jc w:val="both"/>
        <w:divId w:val="415639143"/>
        <w:rPr>
          <w:rFonts w:eastAsia="Times New Roman"/>
          <w:color w:val="000000"/>
        </w:rPr>
      </w:pPr>
    </w:p>
    <w:p w14:paraId="44B5AD03" w14:textId="77777777" w:rsidR="00912763" w:rsidRPr="006975E5" w:rsidRDefault="00912763" w:rsidP="00C12A17">
      <w:pPr>
        <w:numPr>
          <w:ilvl w:val="0"/>
          <w:numId w:val="22"/>
        </w:numPr>
        <w:spacing w:before="100" w:beforeAutospacing="1" w:after="120" w:line="360" w:lineRule="auto"/>
        <w:jc w:val="both"/>
        <w:divId w:val="415639143"/>
        <w:rPr>
          <w:rFonts w:eastAsia="Times New Roman"/>
          <w:color w:val="000000"/>
        </w:rPr>
      </w:pPr>
      <w:r w:rsidRPr="006975E5">
        <w:rPr>
          <w:rFonts w:eastAsia="Times New Roman"/>
          <w:color w:val="000000"/>
        </w:rPr>
        <w:t xml:space="preserve">The cumulative score is scaled to a value out of 100: </w:t>
      </w:r>
    </w:p>
    <w:p w14:paraId="08BB15F9" w14:textId="77777777" w:rsidR="00912763" w:rsidRPr="006975E5" w:rsidRDefault="00912763" w:rsidP="00C12A17">
      <w:pPr>
        <w:spacing w:before="100" w:beforeAutospacing="1" w:after="120" w:line="360" w:lineRule="auto"/>
        <w:ind w:left="720"/>
        <w:jc w:val="both"/>
        <w:divId w:val="415639143"/>
        <w:rPr>
          <w:rFonts w:eastAsia="Times New Roman"/>
          <w:color w:val="000000"/>
        </w:rPr>
      </w:pPr>
      <w:proofErr w:type="spellStart"/>
      <w:r w:rsidRPr="006975E5">
        <w:rPr>
          <w:rFonts w:eastAsia="Times New Roman"/>
          <w:i/>
          <w:iCs/>
          <w:color w:val="000000"/>
        </w:rPr>
        <w:t>S</w:t>
      </w:r>
      <w:r w:rsidRPr="006975E5">
        <w:rPr>
          <w:rFonts w:eastAsia="Times New Roman"/>
          <w:i/>
          <w:iCs/>
          <w:color w:val="000000"/>
          <w:vertAlign w:val="subscript"/>
        </w:rPr>
        <w:t>total</w:t>
      </w:r>
      <w:proofErr w:type="spellEnd"/>
      <w:r w:rsidRPr="006975E5">
        <w:rPr>
          <w:rFonts w:eastAsia="Times New Roman"/>
          <w:i/>
          <w:iCs/>
          <w:color w:val="000000"/>
        </w:rPr>
        <w:t xml:space="preserve"> = 2.5 × ∑ S</w:t>
      </w:r>
      <w:r w:rsidRPr="006975E5">
        <w:rPr>
          <w:rFonts w:eastAsia="Times New Roman"/>
          <w:i/>
          <w:iCs/>
          <w:color w:val="000000"/>
          <w:vertAlign w:val="subscript"/>
        </w:rPr>
        <w:t>i</w:t>
      </w:r>
    </w:p>
    <w:p w14:paraId="0C46A8AF" w14:textId="77777777" w:rsidR="00912763" w:rsidRPr="006975E5" w:rsidRDefault="00912763" w:rsidP="00C12A17">
      <w:pPr>
        <w:spacing w:before="100" w:beforeAutospacing="1" w:after="120" w:line="360" w:lineRule="auto"/>
        <w:ind w:left="720"/>
        <w:jc w:val="both"/>
        <w:divId w:val="415639143"/>
        <w:rPr>
          <w:rFonts w:eastAsia="Times New Roman"/>
          <w:color w:val="000000"/>
        </w:rPr>
      </w:pPr>
    </w:p>
    <w:p w14:paraId="0DC1F008" w14:textId="77777777" w:rsidR="00912763" w:rsidRPr="006975E5" w:rsidRDefault="00912763" w:rsidP="00C12A17">
      <w:pPr>
        <w:pStyle w:val="NormalWeb"/>
        <w:spacing w:line="360" w:lineRule="auto"/>
        <w:divId w:val="415639143"/>
        <w:rPr>
          <w:color w:val="000000"/>
        </w:rPr>
      </w:pPr>
      <w:r w:rsidRPr="006975E5">
        <w:rPr>
          <w:color w:val="000000"/>
        </w:rPr>
        <w:t xml:space="preserve">A threshold score of </w:t>
      </w:r>
      <w:proofErr w:type="spellStart"/>
      <w:r w:rsidRPr="006975E5">
        <w:rPr>
          <w:color w:val="000000"/>
        </w:rPr>
        <w:t>S</w:t>
      </w:r>
      <w:r w:rsidRPr="006975E5">
        <w:rPr>
          <w:color w:val="000000"/>
          <w:vertAlign w:val="subscript"/>
        </w:rPr>
        <w:t>total</w:t>
      </w:r>
      <w:proofErr w:type="spellEnd"/>
      <w:r w:rsidRPr="006975E5">
        <w:rPr>
          <w:color w:val="000000"/>
        </w:rPr>
        <w:t xml:space="preserve"> ≥ 70 is required to validate system readiness for field operations.</w:t>
      </w:r>
    </w:p>
    <w:p w14:paraId="64222E0F"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3.10.3 Evaluation Criteria</w:t>
      </w:r>
    </w:p>
    <w:p w14:paraId="0E4DD669" w14:textId="77777777" w:rsidR="00912763" w:rsidRPr="006975E5" w:rsidRDefault="00912763" w:rsidP="00C12A17">
      <w:pPr>
        <w:numPr>
          <w:ilvl w:val="0"/>
          <w:numId w:val="23"/>
        </w:numPr>
        <w:spacing w:before="100" w:beforeAutospacing="1" w:after="120" w:line="360" w:lineRule="auto"/>
        <w:jc w:val="both"/>
        <w:divId w:val="415639143"/>
        <w:rPr>
          <w:rFonts w:eastAsia="Times New Roman"/>
          <w:color w:val="000000"/>
        </w:rPr>
      </w:pPr>
      <w:r w:rsidRPr="006975E5">
        <w:rPr>
          <w:rFonts w:eastAsia="Times New Roman"/>
          <w:b/>
          <w:bCs/>
          <w:color w:val="000000"/>
        </w:rPr>
        <w:lastRenderedPageBreak/>
        <w:t>Accuracy of Temperature Updates</w:t>
      </w:r>
      <w:r w:rsidRPr="006975E5">
        <w:rPr>
          <w:rFonts w:eastAsia="Times New Roman"/>
          <w:color w:val="000000"/>
        </w:rPr>
        <w:t>: The DS18B20 sensor readings must align with a reference thermometer, maintaining an MAE ≤ 0.5°C (Trust, 2026).</w:t>
      </w:r>
    </w:p>
    <w:p w14:paraId="5B272F44" w14:textId="77777777" w:rsidR="00912763" w:rsidRPr="006975E5" w:rsidRDefault="00912763" w:rsidP="00C12A17">
      <w:pPr>
        <w:numPr>
          <w:ilvl w:val="0"/>
          <w:numId w:val="23"/>
        </w:numPr>
        <w:spacing w:before="100" w:beforeAutospacing="1" w:after="120" w:line="360" w:lineRule="auto"/>
        <w:jc w:val="both"/>
        <w:divId w:val="415639143"/>
        <w:rPr>
          <w:rFonts w:eastAsia="Times New Roman"/>
          <w:color w:val="000000"/>
        </w:rPr>
      </w:pPr>
      <w:r w:rsidRPr="006975E5">
        <w:rPr>
          <w:rFonts w:eastAsia="Times New Roman"/>
          <w:b/>
          <w:bCs/>
          <w:color w:val="000000"/>
        </w:rPr>
        <w:t>Notification Delivery</w:t>
      </w:r>
      <w:r w:rsidRPr="006975E5">
        <w:rPr>
          <w:rFonts w:eastAsia="Times New Roman"/>
          <w:color w:val="000000"/>
        </w:rPr>
        <w:t>: Notifications must arrive within 2.0 seconds of a threshold breach (</w:t>
      </w:r>
      <w:proofErr w:type="spellStart"/>
      <w:r w:rsidRPr="006975E5">
        <w:rPr>
          <w:rFonts w:eastAsia="Times New Roman"/>
          <w:color w:val="000000"/>
        </w:rPr>
        <w:t>Nalendra</w:t>
      </w:r>
      <w:proofErr w:type="spellEnd"/>
      <w:r w:rsidRPr="006975E5">
        <w:rPr>
          <w:rFonts w:eastAsia="Times New Roman"/>
          <w:color w:val="000000"/>
        </w:rPr>
        <w:t xml:space="preserve"> &amp; </w:t>
      </w:r>
      <w:proofErr w:type="spellStart"/>
      <w:r w:rsidRPr="006975E5">
        <w:rPr>
          <w:rFonts w:eastAsia="Times New Roman"/>
          <w:color w:val="000000"/>
        </w:rPr>
        <w:t>Waspada</w:t>
      </w:r>
      <w:proofErr w:type="spellEnd"/>
      <w:r w:rsidRPr="006975E5">
        <w:rPr>
          <w:rFonts w:eastAsia="Times New Roman"/>
          <w:color w:val="000000"/>
        </w:rPr>
        <w:t>, 2025).</w:t>
      </w:r>
    </w:p>
    <w:p w14:paraId="094D3B98" w14:textId="77777777" w:rsidR="00912763" w:rsidRPr="006975E5" w:rsidRDefault="00912763" w:rsidP="00C12A17">
      <w:pPr>
        <w:numPr>
          <w:ilvl w:val="0"/>
          <w:numId w:val="23"/>
        </w:numPr>
        <w:spacing w:before="100" w:beforeAutospacing="1" w:after="120" w:line="360" w:lineRule="auto"/>
        <w:jc w:val="both"/>
        <w:divId w:val="415639143"/>
        <w:rPr>
          <w:rFonts w:eastAsia="Times New Roman"/>
          <w:color w:val="000000"/>
        </w:rPr>
      </w:pPr>
      <w:r w:rsidRPr="006975E5">
        <w:rPr>
          <w:rFonts w:eastAsia="Times New Roman"/>
          <w:b/>
          <w:bCs/>
          <w:color w:val="000000"/>
        </w:rPr>
        <w:t>Response Time</w:t>
      </w:r>
      <w:r w:rsidRPr="006975E5">
        <w:rPr>
          <w:rFonts w:eastAsia="Times New Roman"/>
          <w:color w:val="000000"/>
        </w:rPr>
        <w:t>: WebSocket updates must refresh the dashboard charts in under 500ms.</w:t>
      </w:r>
    </w:p>
    <w:p w14:paraId="72F3DB4E" w14:textId="77777777" w:rsidR="00912763" w:rsidRPr="006975E5" w:rsidRDefault="00912763" w:rsidP="00C12A17">
      <w:pPr>
        <w:numPr>
          <w:ilvl w:val="0"/>
          <w:numId w:val="23"/>
        </w:numPr>
        <w:spacing w:before="100" w:beforeAutospacing="1" w:after="120" w:line="360" w:lineRule="auto"/>
        <w:jc w:val="both"/>
        <w:divId w:val="415639143"/>
        <w:rPr>
          <w:rFonts w:eastAsia="Times New Roman"/>
          <w:color w:val="000000"/>
        </w:rPr>
      </w:pPr>
      <w:r w:rsidRPr="006975E5">
        <w:rPr>
          <w:rFonts w:eastAsia="Times New Roman"/>
          <w:b/>
          <w:bCs/>
          <w:color w:val="000000"/>
        </w:rPr>
        <w:t>Usability</w:t>
      </w:r>
      <w:r w:rsidRPr="006975E5">
        <w:rPr>
          <w:rFonts w:eastAsia="Times New Roman"/>
          <w:color w:val="000000"/>
        </w:rPr>
        <w:t>: The app must achieve an average System Usability Scale (SUS) score above 70 during UAT trials.</w:t>
      </w:r>
    </w:p>
    <w:p w14:paraId="10313C2B" w14:textId="77777777" w:rsidR="00912763" w:rsidRPr="006975E5" w:rsidRDefault="00912763" w:rsidP="00C12A17">
      <w:pPr>
        <w:numPr>
          <w:ilvl w:val="0"/>
          <w:numId w:val="23"/>
        </w:numPr>
        <w:spacing w:before="100" w:beforeAutospacing="1" w:after="120" w:line="360" w:lineRule="auto"/>
        <w:jc w:val="both"/>
        <w:divId w:val="415639143"/>
        <w:rPr>
          <w:rFonts w:eastAsia="Times New Roman"/>
          <w:color w:val="000000"/>
        </w:rPr>
      </w:pPr>
      <w:r w:rsidRPr="006975E5">
        <w:rPr>
          <w:rFonts w:eastAsia="Times New Roman"/>
          <w:b/>
          <w:bCs/>
          <w:color w:val="000000"/>
        </w:rPr>
        <w:t>Reliability</w:t>
      </w:r>
      <w:r w:rsidRPr="006975E5">
        <w:rPr>
          <w:rFonts w:eastAsia="Times New Roman"/>
          <w:color w:val="000000"/>
        </w:rPr>
        <w:t>: The ESP32 local buffer must capture all telemetry points during Wi-Fi drops and flush them with 100% data recovery on reconnect (Pacheco da Costa et al., 2023).</w:t>
      </w:r>
    </w:p>
    <w:p w14:paraId="4BDE08C6" w14:textId="72637F06" w:rsidR="00912763" w:rsidRPr="006975E5" w:rsidRDefault="00912763" w:rsidP="00C12A17">
      <w:pPr>
        <w:spacing w:line="360" w:lineRule="auto"/>
        <w:jc w:val="both"/>
        <w:divId w:val="415639143"/>
        <w:rPr>
          <w:rFonts w:eastAsia="Times New Roman"/>
          <w:color w:val="000000"/>
        </w:rPr>
      </w:pPr>
    </w:p>
    <w:p w14:paraId="200374E4"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3.11 Ethical Considerations</w:t>
      </w:r>
    </w:p>
    <w:p w14:paraId="3FA803F4"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3.11.1 User Privacy</w:t>
      </w:r>
    </w:p>
    <w:p w14:paraId="2BAC792A" w14:textId="77777777" w:rsidR="00912763" w:rsidRPr="006975E5" w:rsidRDefault="00912763" w:rsidP="00C12A17">
      <w:pPr>
        <w:pStyle w:val="NormalWeb"/>
        <w:spacing w:line="360" w:lineRule="auto"/>
        <w:divId w:val="415639143"/>
        <w:rPr>
          <w:color w:val="000000"/>
        </w:rPr>
      </w:pPr>
      <w:r w:rsidRPr="006975E5">
        <w:rPr>
          <w:color w:val="000000"/>
        </w:rPr>
        <w:t>No personal data beyond the user's email address is collected. This minimizes the risk of exposing sensitive user information.</w:t>
      </w:r>
    </w:p>
    <w:p w14:paraId="12B10BB7"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3.11.2 Data Security</w:t>
      </w:r>
    </w:p>
    <w:p w14:paraId="2D1B1B96" w14:textId="77777777" w:rsidR="00912763" w:rsidRPr="006975E5" w:rsidRDefault="00912763" w:rsidP="00C12A17">
      <w:pPr>
        <w:pStyle w:val="NormalWeb"/>
        <w:spacing w:line="360" w:lineRule="auto"/>
        <w:divId w:val="415639143"/>
        <w:rPr>
          <w:color w:val="000000"/>
        </w:rPr>
      </w:pPr>
      <w:r w:rsidRPr="006975E5">
        <w:rPr>
          <w:color w:val="000000"/>
        </w:rPr>
        <w:t>All API route communications are secured with HTTPS and JWT authorization tokens. This ensures only authorized users can read historical logs or modify temperature configurations.</w:t>
      </w:r>
    </w:p>
    <w:p w14:paraId="03FE1480"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3.11.3 Secure Authentication</w:t>
      </w:r>
    </w:p>
    <w:p w14:paraId="45651F28" w14:textId="77777777" w:rsidR="00912763" w:rsidRPr="006975E5" w:rsidRDefault="00912763" w:rsidP="00C12A17">
      <w:pPr>
        <w:pStyle w:val="NormalWeb"/>
        <w:spacing w:line="360" w:lineRule="auto"/>
        <w:divId w:val="415639143"/>
        <w:rPr>
          <w:color w:val="000000"/>
        </w:rPr>
      </w:pPr>
      <w:r w:rsidRPr="006975E5">
        <w:rPr>
          <w:color w:val="000000"/>
        </w:rPr>
        <w:lastRenderedPageBreak/>
        <w:t xml:space="preserve">User passwords are encrypted with </w:t>
      </w:r>
      <w:proofErr w:type="spellStart"/>
      <w:r w:rsidRPr="006975E5">
        <w:rPr>
          <w:color w:val="000000"/>
        </w:rPr>
        <w:t>Bcrypt</w:t>
      </w:r>
      <w:proofErr w:type="spellEnd"/>
      <w:r w:rsidRPr="006975E5">
        <w:rPr>
          <w:color w:val="000000"/>
        </w:rPr>
        <w:t xml:space="preserve"> before storage in the PostgreSQL database, protecting user credentials in the event of a database compromise.</w:t>
      </w:r>
    </w:p>
    <w:p w14:paraId="53692543" w14:textId="77777777" w:rsidR="00912763" w:rsidRPr="006975E5" w:rsidRDefault="00912763" w:rsidP="00C12A17">
      <w:pPr>
        <w:pStyle w:val="Heading4"/>
        <w:spacing w:line="360" w:lineRule="auto"/>
        <w:jc w:val="both"/>
        <w:divId w:val="415639143"/>
        <w:rPr>
          <w:rFonts w:eastAsia="Times New Roman"/>
          <w:color w:val="000000"/>
        </w:rPr>
      </w:pPr>
      <w:r w:rsidRPr="006975E5">
        <w:rPr>
          <w:rFonts w:eastAsia="Times New Roman"/>
          <w:color w:val="000000"/>
        </w:rPr>
        <w:t>3.11.4 Data Confidentiality</w:t>
      </w:r>
    </w:p>
    <w:p w14:paraId="03C74C1E" w14:textId="77777777" w:rsidR="00912763" w:rsidRPr="006975E5" w:rsidRDefault="00912763" w:rsidP="00C12A17">
      <w:pPr>
        <w:pStyle w:val="NormalWeb"/>
        <w:spacing w:line="360" w:lineRule="auto"/>
        <w:divId w:val="415639143"/>
        <w:rPr>
          <w:color w:val="000000"/>
        </w:rPr>
      </w:pPr>
      <w:r w:rsidRPr="006975E5">
        <w:rPr>
          <w:color w:val="000000"/>
        </w:rPr>
        <w:t>Telemetry data is transmitted over encrypted channels (MQTTS/TLS port 8883) to prevent unauthorized interception.</w:t>
      </w:r>
    </w:p>
    <w:p w14:paraId="0FBFC709" w14:textId="6E0CF719" w:rsidR="00912763" w:rsidRPr="006975E5" w:rsidRDefault="00912763" w:rsidP="00C12A17">
      <w:pPr>
        <w:spacing w:line="360" w:lineRule="auto"/>
        <w:jc w:val="both"/>
        <w:divId w:val="415639143"/>
        <w:rPr>
          <w:rFonts w:eastAsia="Times New Roman"/>
          <w:color w:val="000000"/>
        </w:rPr>
      </w:pPr>
    </w:p>
    <w:p w14:paraId="4B435738" w14:textId="77777777" w:rsidR="00912763" w:rsidRPr="006975E5" w:rsidRDefault="00912763" w:rsidP="00C12A17">
      <w:pPr>
        <w:pStyle w:val="Heading3"/>
        <w:spacing w:line="360" w:lineRule="auto"/>
        <w:jc w:val="both"/>
        <w:divId w:val="415639143"/>
        <w:rPr>
          <w:rFonts w:eastAsia="Times New Roman"/>
          <w:color w:val="000000"/>
        </w:rPr>
      </w:pPr>
      <w:r w:rsidRPr="006975E5">
        <w:rPr>
          <w:rFonts w:eastAsia="Times New Roman"/>
          <w:color w:val="000000"/>
        </w:rPr>
        <w:t>3.12 Summary</w:t>
      </w:r>
    </w:p>
    <w:p w14:paraId="7175ECF6" w14:textId="77777777" w:rsidR="00912763" w:rsidRDefault="00912763" w:rsidP="00C12A17">
      <w:pPr>
        <w:pStyle w:val="NormalWeb"/>
        <w:spacing w:line="360" w:lineRule="auto"/>
        <w:divId w:val="415639143"/>
        <w:rPr>
          <w:color w:val="000000"/>
        </w:rPr>
      </w:pPr>
      <w:r w:rsidRPr="006975E5">
        <w:rPr>
          <w:color w:val="000000"/>
        </w:rPr>
        <w:t>This chapter explained the design and development methodology of the Egg Guardian system. It described the iterative development model, functional and non-functional requirements, system architecture, UML design diagrams, hardware wiring schematics, and testing criteria. The next chapter presents the implementation, results, and experimental evaluation.</w:t>
      </w:r>
    </w:p>
    <w:p w14:paraId="0A031DE4" w14:textId="77777777" w:rsidR="00A01F1B" w:rsidRDefault="00A01F1B" w:rsidP="00C12A17">
      <w:pPr>
        <w:pStyle w:val="NormalWeb"/>
        <w:spacing w:line="360" w:lineRule="auto"/>
        <w:divId w:val="415639143"/>
        <w:rPr>
          <w:color w:val="000000"/>
        </w:rPr>
      </w:pPr>
    </w:p>
    <w:p w14:paraId="5B2E19F4" w14:textId="77777777" w:rsidR="00A01F1B" w:rsidRPr="00395EB8" w:rsidRDefault="00A01F1B" w:rsidP="00C12A17">
      <w:pPr>
        <w:pStyle w:val="Heading2"/>
        <w:spacing w:line="360" w:lineRule="auto"/>
        <w:jc w:val="both"/>
        <w:divId w:val="415639143"/>
        <w:rPr>
          <w:rFonts w:eastAsia="Times New Roman"/>
          <w:color w:val="000000"/>
        </w:rPr>
      </w:pPr>
      <w:r w:rsidRPr="00395EB8">
        <w:rPr>
          <w:rFonts w:eastAsia="Times New Roman"/>
          <w:color w:val="000000"/>
        </w:rPr>
        <w:t>CHAPTER 4: SYSTEM IMPLEMENTATION, TESTING, &amp; EVALUATION</w:t>
      </w:r>
    </w:p>
    <w:p w14:paraId="12A67D03"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t>4.1 Introduction</w:t>
      </w:r>
    </w:p>
    <w:p w14:paraId="181687A0" w14:textId="77777777" w:rsidR="00A01F1B" w:rsidRPr="00395EB8" w:rsidRDefault="00A01F1B" w:rsidP="00C12A17">
      <w:pPr>
        <w:pStyle w:val="NormalWeb"/>
        <w:spacing w:line="360" w:lineRule="auto"/>
        <w:divId w:val="415639143"/>
        <w:rPr>
          <w:color w:val="000000"/>
        </w:rPr>
      </w:pPr>
      <w:r w:rsidRPr="00395EB8">
        <w:rPr>
          <w:color w:val="000000"/>
        </w:rPr>
        <w:t xml:space="preserve">This chapter presents the physical implementation, software deployment walkthroughs, and empirical testing of the Egg Guardian system. The system integrates the ESP32 edge hardware node, </w:t>
      </w:r>
      <w:proofErr w:type="spellStart"/>
      <w:r w:rsidRPr="00395EB8">
        <w:rPr>
          <w:color w:val="000000"/>
        </w:rPr>
        <w:t>FastAPI</w:t>
      </w:r>
      <w:proofErr w:type="spellEnd"/>
      <w:r w:rsidRPr="00395EB8">
        <w:rPr>
          <w:color w:val="000000"/>
        </w:rPr>
        <w:t xml:space="preserve"> web backend, and Flutter cross-platform mobile interface to manage poultry egg climates without packet loss </w:t>
      </w:r>
      <w:r w:rsidRPr="00395EB8">
        <w:rPr>
          <w:color w:val="000000"/>
        </w:rPr>
        <w:lastRenderedPageBreak/>
        <w:t>(Nsengiyumva Wilberforce, 2024). The following sections detail the configuration of implementation environments, walkthroughs of HMI screens, code fragments, sensor drift calibrations, real-time alert latency distribution graphs, network buffer recovery statistics, security check verifications, and UAT usability scores.</w:t>
      </w:r>
    </w:p>
    <w:p w14:paraId="335DCD0F" w14:textId="4B640B67" w:rsidR="00A01F1B" w:rsidRPr="00395EB8" w:rsidRDefault="00A01F1B" w:rsidP="00C12A17">
      <w:pPr>
        <w:spacing w:line="360" w:lineRule="auto"/>
        <w:jc w:val="both"/>
        <w:divId w:val="415639143"/>
        <w:rPr>
          <w:rFonts w:eastAsia="Times New Roman"/>
          <w:color w:val="000000"/>
        </w:rPr>
      </w:pPr>
    </w:p>
    <w:p w14:paraId="30907A50"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t>4.2 Development and Implementation Environment</w:t>
      </w:r>
    </w:p>
    <w:p w14:paraId="31B11BF1" w14:textId="77777777" w:rsidR="00A01F1B" w:rsidRPr="00395EB8" w:rsidRDefault="00A01F1B" w:rsidP="00C12A17">
      <w:pPr>
        <w:pStyle w:val="NormalWeb"/>
        <w:spacing w:line="360" w:lineRule="auto"/>
        <w:divId w:val="415639143"/>
        <w:rPr>
          <w:color w:val="000000"/>
        </w:rPr>
      </w:pPr>
      <w:r w:rsidRPr="00395EB8">
        <w:rPr>
          <w:color w:val="000000"/>
        </w:rPr>
        <w:t>The implementation workspace is partitioned into three environment segments:</w:t>
      </w:r>
    </w:p>
    <w:p w14:paraId="7289ADF6" w14:textId="77777777" w:rsidR="00A01F1B" w:rsidRPr="00395EB8" w:rsidRDefault="00A01F1B" w:rsidP="00C12A17">
      <w:pPr>
        <w:numPr>
          <w:ilvl w:val="0"/>
          <w:numId w:val="24"/>
        </w:numPr>
        <w:spacing w:before="100" w:beforeAutospacing="1" w:after="120" w:line="360" w:lineRule="auto"/>
        <w:jc w:val="both"/>
        <w:divId w:val="415639143"/>
        <w:rPr>
          <w:rFonts w:eastAsia="Times New Roman"/>
          <w:color w:val="000000"/>
        </w:rPr>
      </w:pPr>
      <w:r w:rsidRPr="00395EB8">
        <w:rPr>
          <w:rFonts w:eastAsia="Times New Roman"/>
          <w:b/>
          <w:bCs/>
          <w:color w:val="000000"/>
        </w:rPr>
        <w:t>Edge Node Compilation</w:t>
      </w:r>
      <w:r w:rsidRPr="00395EB8">
        <w:rPr>
          <w:rFonts w:eastAsia="Times New Roman"/>
          <w:color w:val="000000"/>
        </w:rPr>
        <w:t xml:space="preserve">: Developed using </w:t>
      </w:r>
      <w:proofErr w:type="spellStart"/>
      <w:r w:rsidRPr="00395EB8">
        <w:rPr>
          <w:rFonts w:eastAsia="Times New Roman"/>
          <w:b/>
          <w:bCs/>
          <w:color w:val="000000"/>
        </w:rPr>
        <w:t>PlatformIO</w:t>
      </w:r>
      <w:proofErr w:type="spellEnd"/>
      <w:r w:rsidRPr="00395EB8">
        <w:rPr>
          <w:rFonts w:eastAsia="Times New Roman"/>
          <w:color w:val="000000"/>
        </w:rPr>
        <w:t xml:space="preserve"> inside Visual Studio Code. The firmware leverages the </w:t>
      </w:r>
      <w:proofErr w:type="spellStart"/>
      <w:r w:rsidRPr="00395EB8">
        <w:rPr>
          <w:rStyle w:val="HTMLCode"/>
          <w:rFonts w:ascii="Times New Roman" w:hAnsi="Times New Roman" w:cs="Times New Roman"/>
          <w:color w:val="000000"/>
        </w:rPr>
        <w:t>ArduinoJson</w:t>
      </w:r>
      <w:proofErr w:type="spellEnd"/>
      <w:r w:rsidRPr="00395EB8">
        <w:rPr>
          <w:rFonts w:eastAsia="Times New Roman"/>
          <w:color w:val="000000"/>
        </w:rPr>
        <w:t xml:space="preserve"> library for serialization and the </w:t>
      </w:r>
      <w:proofErr w:type="spellStart"/>
      <w:r w:rsidRPr="00395EB8">
        <w:rPr>
          <w:rStyle w:val="HTMLCode"/>
          <w:rFonts w:ascii="Times New Roman" w:hAnsi="Times New Roman" w:cs="Times New Roman"/>
          <w:color w:val="000000"/>
        </w:rPr>
        <w:t>DallasTemperature</w:t>
      </w:r>
      <w:proofErr w:type="spellEnd"/>
      <w:r w:rsidRPr="00395EB8">
        <w:rPr>
          <w:rFonts w:eastAsia="Times New Roman"/>
          <w:color w:val="000000"/>
        </w:rPr>
        <w:t xml:space="preserve"> library for 1-Wire DS18B20 communications (Trust, 2026).</w:t>
      </w:r>
    </w:p>
    <w:p w14:paraId="26E3A629" w14:textId="77777777" w:rsidR="00A01F1B" w:rsidRPr="00395EB8" w:rsidRDefault="00A01F1B" w:rsidP="00C12A17">
      <w:pPr>
        <w:numPr>
          <w:ilvl w:val="0"/>
          <w:numId w:val="24"/>
        </w:numPr>
        <w:spacing w:before="100" w:beforeAutospacing="1" w:after="120" w:line="360" w:lineRule="auto"/>
        <w:jc w:val="both"/>
        <w:divId w:val="415639143"/>
        <w:rPr>
          <w:rFonts w:eastAsia="Times New Roman"/>
          <w:color w:val="000000"/>
        </w:rPr>
      </w:pPr>
      <w:r w:rsidRPr="00395EB8">
        <w:rPr>
          <w:rFonts w:eastAsia="Times New Roman"/>
          <w:b/>
          <w:bCs/>
          <w:color w:val="000000"/>
        </w:rPr>
        <w:t>API Backend Engine</w:t>
      </w:r>
      <w:r w:rsidRPr="00395EB8">
        <w:rPr>
          <w:rFonts w:eastAsia="Times New Roman"/>
          <w:color w:val="000000"/>
        </w:rPr>
        <w:t xml:space="preserve">: Written in Python 3.11 with </w:t>
      </w:r>
      <w:proofErr w:type="spellStart"/>
      <w:r w:rsidRPr="00395EB8">
        <w:rPr>
          <w:rFonts w:eastAsia="Times New Roman"/>
          <w:b/>
          <w:bCs/>
          <w:color w:val="000000"/>
        </w:rPr>
        <w:t>FastAPI</w:t>
      </w:r>
      <w:proofErr w:type="spellEnd"/>
      <w:r w:rsidRPr="00395EB8">
        <w:rPr>
          <w:rFonts w:eastAsia="Times New Roman"/>
          <w:color w:val="000000"/>
        </w:rPr>
        <w:t xml:space="preserve"> (Starlette routing framework). The backend runs on </w:t>
      </w:r>
      <w:proofErr w:type="spellStart"/>
      <w:r w:rsidRPr="00395EB8">
        <w:rPr>
          <w:rFonts w:eastAsia="Times New Roman"/>
          <w:color w:val="000000"/>
        </w:rPr>
        <w:t>Uvicorn</w:t>
      </w:r>
      <w:proofErr w:type="spellEnd"/>
      <w:r w:rsidRPr="00395EB8">
        <w:rPr>
          <w:rFonts w:eastAsia="Times New Roman"/>
          <w:color w:val="000000"/>
        </w:rPr>
        <w:t xml:space="preserve"> (ASGI web server) and interfaces with a PostgreSQL instance using </w:t>
      </w:r>
      <w:proofErr w:type="spellStart"/>
      <w:r w:rsidRPr="00395EB8">
        <w:rPr>
          <w:rFonts w:eastAsia="Times New Roman"/>
          <w:color w:val="000000"/>
        </w:rPr>
        <w:t>SQLAlchemy</w:t>
      </w:r>
      <w:proofErr w:type="spellEnd"/>
      <w:r w:rsidRPr="00395EB8">
        <w:rPr>
          <w:rFonts w:eastAsia="Times New Roman"/>
          <w:color w:val="000000"/>
        </w:rPr>
        <w:t xml:space="preserve"> asynchronous sessions.</w:t>
      </w:r>
    </w:p>
    <w:p w14:paraId="066A4D09" w14:textId="77777777" w:rsidR="00A01F1B" w:rsidRPr="00395EB8" w:rsidRDefault="00A01F1B" w:rsidP="00C12A17">
      <w:pPr>
        <w:numPr>
          <w:ilvl w:val="0"/>
          <w:numId w:val="24"/>
        </w:numPr>
        <w:spacing w:before="100" w:beforeAutospacing="1" w:after="120" w:line="360" w:lineRule="auto"/>
        <w:jc w:val="both"/>
        <w:divId w:val="415639143"/>
        <w:rPr>
          <w:rFonts w:eastAsia="Times New Roman"/>
          <w:color w:val="000000"/>
        </w:rPr>
      </w:pPr>
      <w:r w:rsidRPr="00395EB8">
        <w:rPr>
          <w:rFonts w:eastAsia="Times New Roman"/>
          <w:b/>
          <w:bCs/>
          <w:color w:val="000000"/>
        </w:rPr>
        <w:t>HMI Handset Emulation</w:t>
      </w:r>
      <w:r w:rsidRPr="00395EB8">
        <w:rPr>
          <w:rFonts w:eastAsia="Times New Roman"/>
          <w:color w:val="000000"/>
        </w:rPr>
        <w:t xml:space="preserve">: Developed in Dart using </w:t>
      </w:r>
      <w:r w:rsidRPr="00395EB8">
        <w:rPr>
          <w:rFonts w:eastAsia="Times New Roman"/>
          <w:b/>
          <w:bCs/>
          <w:color w:val="000000"/>
        </w:rPr>
        <w:t>Flutter SDK</w:t>
      </w:r>
      <w:r w:rsidRPr="00395EB8">
        <w:rPr>
          <w:rFonts w:eastAsia="Times New Roman"/>
          <w:color w:val="000000"/>
        </w:rPr>
        <w:t xml:space="preserve"> (Target API Level 33+), running on physical Android devices.</w:t>
      </w:r>
    </w:p>
    <w:p w14:paraId="371A1974" w14:textId="77777777" w:rsidR="00A01F1B" w:rsidRPr="00395EB8" w:rsidRDefault="00A01F1B" w:rsidP="00C12A17">
      <w:pPr>
        <w:spacing w:line="360" w:lineRule="auto"/>
        <w:jc w:val="both"/>
        <w:divId w:val="415639143"/>
        <w:rPr>
          <w:rFonts w:eastAsia="Times New Roman"/>
          <w:color w:val="000000"/>
        </w:rPr>
      </w:pPr>
    </w:p>
    <w:p w14:paraId="7F4F400B"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t>4.3 Software Implementation Walkthrough</w:t>
      </w:r>
    </w:p>
    <w:p w14:paraId="1E58DC16"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4.3.1 Mobile App User Interfaces (Android Client HMI)</w:t>
      </w:r>
    </w:p>
    <w:p w14:paraId="51FFF5A8" w14:textId="77777777" w:rsidR="00A01F1B" w:rsidRPr="00395EB8" w:rsidRDefault="00A01F1B" w:rsidP="00C12A17">
      <w:pPr>
        <w:pStyle w:val="NormalWeb"/>
        <w:spacing w:line="360" w:lineRule="auto"/>
        <w:divId w:val="415639143"/>
        <w:rPr>
          <w:color w:val="000000"/>
        </w:rPr>
      </w:pPr>
      <w:r w:rsidRPr="00395EB8">
        <w:rPr>
          <w:color w:val="000000"/>
        </w:rPr>
        <w:t>The mobile app gives operators real-time visibility into storage conditions (</w:t>
      </w:r>
      <w:proofErr w:type="spellStart"/>
      <w:r w:rsidRPr="00395EB8">
        <w:rPr>
          <w:color w:val="000000"/>
        </w:rPr>
        <w:t>Nalendra</w:t>
      </w:r>
      <w:proofErr w:type="spellEnd"/>
      <w:r w:rsidRPr="00395EB8">
        <w:rPr>
          <w:color w:val="000000"/>
        </w:rPr>
        <w:t xml:space="preserve"> &amp; </w:t>
      </w:r>
      <w:proofErr w:type="spellStart"/>
      <w:r w:rsidRPr="00395EB8">
        <w:rPr>
          <w:color w:val="000000"/>
        </w:rPr>
        <w:t>Waspada</w:t>
      </w:r>
      <w:proofErr w:type="spellEnd"/>
      <w:r w:rsidRPr="00395EB8">
        <w:rPr>
          <w:color w:val="000000"/>
        </w:rPr>
        <w:t>, 2025):</w:t>
      </w:r>
    </w:p>
    <w:p w14:paraId="63801AAD" w14:textId="77777777" w:rsidR="00A01F1B" w:rsidRPr="00395EB8" w:rsidRDefault="00A01F1B" w:rsidP="00C12A17">
      <w:pPr>
        <w:numPr>
          <w:ilvl w:val="0"/>
          <w:numId w:val="25"/>
        </w:numPr>
        <w:spacing w:before="100" w:beforeAutospacing="1" w:after="120" w:line="360" w:lineRule="auto"/>
        <w:jc w:val="both"/>
        <w:divId w:val="415639143"/>
        <w:rPr>
          <w:rFonts w:eastAsia="Times New Roman"/>
          <w:color w:val="000000"/>
        </w:rPr>
      </w:pPr>
      <w:r w:rsidRPr="00395EB8">
        <w:rPr>
          <w:rFonts w:eastAsia="Times New Roman"/>
          <w:b/>
          <w:bCs/>
          <w:color w:val="000000"/>
        </w:rPr>
        <w:lastRenderedPageBreak/>
        <w:t>Authentication</w:t>
      </w:r>
      <w:r w:rsidRPr="00395EB8">
        <w:rPr>
          <w:rFonts w:eastAsia="Times New Roman"/>
          <w:color w:val="000000"/>
        </w:rPr>
        <w:t>: The login screen enforces secure access using JWT signatures (</w:t>
      </w:r>
      <w:proofErr w:type="spellStart"/>
      <w:r w:rsidRPr="00395EB8">
        <w:rPr>
          <w:rFonts w:eastAsia="Times New Roman"/>
          <w:color w:val="000000"/>
        </w:rPr>
        <w:t>Lengkong</w:t>
      </w:r>
      <w:proofErr w:type="spellEnd"/>
      <w:r w:rsidRPr="00395EB8">
        <w:rPr>
          <w:rFonts w:eastAsia="Times New Roman"/>
          <w:color w:val="000000"/>
        </w:rPr>
        <w:t xml:space="preserve"> et al., 2025).</w:t>
      </w:r>
    </w:p>
    <w:p w14:paraId="448C4739" w14:textId="77777777" w:rsidR="00A01F1B" w:rsidRPr="00395EB8" w:rsidRDefault="00A01F1B" w:rsidP="00C12A17">
      <w:pPr>
        <w:numPr>
          <w:ilvl w:val="0"/>
          <w:numId w:val="25"/>
        </w:numPr>
        <w:spacing w:before="100" w:beforeAutospacing="1" w:after="120" w:line="360" w:lineRule="auto"/>
        <w:jc w:val="both"/>
        <w:divId w:val="415639143"/>
        <w:rPr>
          <w:rFonts w:eastAsia="Times New Roman"/>
          <w:color w:val="000000"/>
        </w:rPr>
      </w:pPr>
      <w:r w:rsidRPr="00395EB8">
        <w:rPr>
          <w:rFonts w:eastAsia="Times New Roman"/>
          <w:b/>
          <w:bCs/>
          <w:color w:val="000000"/>
        </w:rPr>
        <w:t>Dashboard &amp; Device List</w:t>
      </w:r>
      <w:r w:rsidRPr="00395EB8">
        <w:rPr>
          <w:rFonts w:eastAsia="Times New Roman"/>
          <w:color w:val="000000"/>
        </w:rPr>
        <w:t>: Lists all active monitoring crates, displaying connection states and current temperatures.</w:t>
      </w:r>
    </w:p>
    <w:p w14:paraId="54953085" w14:textId="77777777" w:rsidR="00A01F1B" w:rsidRPr="00395EB8" w:rsidRDefault="00A01F1B" w:rsidP="00C12A17">
      <w:pPr>
        <w:numPr>
          <w:ilvl w:val="0"/>
          <w:numId w:val="25"/>
        </w:numPr>
        <w:spacing w:before="100" w:beforeAutospacing="1" w:after="120" w:line="360" w:lineRule="auto"/>
        <w:jc w:val="both"/>
        <w:divId w:val="415639143"/>
        <w:rPr>
          <w:rFonts w:eastAsia="Times New Roman"/>
          <w:color w:val="000000"/>
        </w:rPr>
      </w:pPr>
      <w:r w:rsidRPr="00395EB8">
        <w:rPr>
          <w:rFonts w:eastAsia="Times New Roman"/>
          <w:b/>
          <w:bCs/>
          <w:color w:val="000000"/>
        </w:rPr>
        <w:t>Temperature Gauge details</w:t>
      </w:r>
      <w:r w:rsidRPr="00395EB8">
        <w:rPr>
          <w:rFonts w:eastAsia="Times New Roman"/>
          <w:color w:val="000000"/>
        </w:rPr>
        <w:t>: Shows real-time thermal curves and color-coded status circles (Green: safe, Red: abnormal).</w:t>
      </w:r>
    </w:p>
    <w:p w14:paraId="7A733DD9" w14:textId="77777777" w:rsidR="00A01F1B" w:rsidRPr="00395EB8" w:rsidRDefault="00A01F1B" w:rsidP="00C12A17">
      <w:pPr>
        <w:numPr>
          <w:ilvl w:val="0"/>
          <w:numId w:val="25"/>
        </w:numPr>
        <w:spacing w:before="100" w:beforeAutospacing="1" w:after="120" w:line="360" w:lineRule="auto"/>
        <w:jc w:val="both"/>
        <w:divId w:val="415639143"/>
        <w:rPr>
          <w:rFonts w:eastAsia="Times New Roman"/>
          <w:color w:val="000000"/>
        </w:rPr>
      </w:pPr>
      <w:r w:rsidRPr="00395EB8">
        <w:rPr>
          <w:rFonts w:eastAsia="Times New Roman"/>
          <w:b/>
          <w:bCs/>
          <w:color w:val="000000"/>
        </w:rPr>
        <w:t>Security Notification Alerts</w:t>
      </w:r>
      <w:r w:rsidRPr="00395EB8">
        <w:rPr>
          <w:rFonts w:eastAsia="Times New Roman"/>
          <w:color w:val="000000"/>
        </w:rPr>
        <w:t>: Logs firmware update status flags and temperature warning histories.</w:t>
      </w:r>
    </w:p>
    <w:p w14:paraId="32189E60"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1E185BDA" wp14:editId="27887145">
            <wp:extent cx="1496494" cy="3408680"/>
            <wp:effectExtent l="0" t="0" r="8890" b="1270"/>
            <wp:docPr id="911229242" name="Picture 911229242" descr="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1"/>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1553339" cy="3538161"/>
                    </a:xfrm>
                    <a:prstGeom prst="rect">
                      <a:avLst/>
                    </a:prstGeom>
                    <a:noFill/>
                    <a:ln>
                      <a:noFill/>
                    </a:ln>
                  </pic:spPr>
                </pic:pic>
              </a:graphicData>
            </a:graphic>
          </wp:inline>
        </w:drawing>
      </w:r>
    </w:p>
    <w:p w14:paraId="75809C1E"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4.1: Mobile Login Authentication page.</w:t>
      </w:r>
    </w:p>
    <w:p w14:paraId="61F22388" w14:textId="77777777" w:rsidR="00A01F1B" w:rsidRPr="00395EB8" w:rsidRDefault="00A01F1B" w:rsidP="00C12A17">
      <w:pPr>
        <w:spacing w:line="360" w:lineRule="auto"/>
        <w:jc w:val="both"/>
        <w:divId w:val="415639143"/>
        <w:rPr>
          <w:rFonts w:eastAsia="Times New Roman"/>
          <w:color w:val="000000"/>
        </w:rPr>
      </w:pPr>
      <w:r w:rsidRPr="00395EB8">
        <w:rPr>
          <w:noProof/>
        </w:rPr>
        <w:lastRenderedPageBreak/>
        <w:drawing>
          <wp:inline distT="0" distB="0" distL="0" distR="0" wp14:anchorId="386E2AF3" wp14:editId="75727FAB">
            <wp:extent cx="1761968" cy="4013200"/>
            <wp:effectExtent l="0" t="0" r="0" b="6350"/>
            <wp:docPr id="7656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4398" cy="4041512"/>
                    </a:xfrm>
                    <a:prstGeom prst="rect">
                      <a:avLst/>
                    </a:prstGeom>
                    <a:noFill/>
                    <a:ln>
                      <a:noFill/>
                    </a:ln>
                  </pic:spPr>
                </pic:pic>
              </a:graphicData>
            </a:graphic>
          </wp:inline>
        </w:drawing>
      </w:r>
    </w:p>
    <w:p w14:paraId="214A0355"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4.2: Mobile Device List Screen.</w:t>
      </w:r>
    </w:p>
    <w:p w14:paraId="2F6E8F13"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4498C9B1" wp14:editId="347E6DD5">
            <wp:extent cx="1409700" cy="3338781"/>
            <wp:effectExtent l="0" t="0" r="0" b="0"/>
            <wp:docPr id="692396016" name="Picture 692396016" descr="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4.3"/>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440680" cy="3412155"/>
                    </a:xfrm>
                    <a:prstGeom prst="rect">
                      <a:avLst/>
                    </a:prstGeom>
                    <a:noFill/>
                    <a:ln>
                      <a:noFill/>
                    </a:ln>
                  </pic:spPr>
                </pic:pic>
              </a:graphicData>
            </a:graphic>
          </wp:inline>
        </w:drawing>
      </w:r>
    </w:p>
    <w:p w14:paraId="3F739269"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4.3: Mobile Device selection dashboard.</w:t>
      </w:r>
    </w:p>
    <w:p w14:paraId="4FC49D10"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lastRenderedPageBreak/>
        <w:drawing>
          <wp:inline distT="0" distB="0" distL="0" distR="0" wp14:anchorId="714858BF" wp14:editId="7F818574">
            <wp:extent cx="1717287" cy="3911600"/>
            <wp:effectExtent l="0" t="0" r="0" b="0"/>
            <wp:docPr id="843594555" name="Picture 843594555" descr="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4.4"/>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1759304" cy="4007306"/>
                    </a:xfrm>
                    <a:prstGeom prst="rect">
                      <a:avLst/>
                    </a:prstGeom>
                    <a:noFill/>
                    <a:ln>
                      <a:noFill/>
                    </a:ln>
                  </pic:spPr>
                </pic:pic>
              </a:graphicData>
            </a:graphic>
          </wp:inline>
        </w:drawing>
      </w:r>
    </w:p>
    <w:p w14:paraId="44CA3D43"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4.4: Real-time Temperature details monitoring gauge.</w:t>
      </w:r>
    </w:p>
    <w:p w14:paraId="1D9D1400" w14:textId="77777777" w:rsidR="00A01F1B" w:rsidRPr="00395EB8" w:rsidRDefault="00A01F1B" w:rsidP="00C12A17">
      <w:pPr>
        <w:spacing w:line="360" w:lineRule="auto"/>
        <w:jc w:val="both"/>
        <w:divId w:val="415639143"/>
        <w:rPr>
          <w:rFonts w:eastAsia="Times New Roman"/>
          <w:color w:val="000000"/>
        </w:rPr>
      </w:pPr>
    </w:p>
    <w:p w14:paraId="2E15039E"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26E9ACE7" wp14:editId="6D9AD3D6">
            <wp:extent cx="1479488" cy="3369945"/>
            <wp:effectExtent l="0" t="0" r="6985" b="1905"/>
            <wp:docPr id="110955129" name="Picture 110955129" descr="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4.7"/>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1511219" cy="3442222"/>
                    </a:xfrm>
                    <a:prstGeom prst="rect">
                      <a:avLst/>
                    </a:prstGeom>
                    <a:noFill/>
                    <a:ln>
                      <a:noFill/>
                    </a:ln>
                  </pic:spPr>
                </pic:pic>
              </a:graphicData>
            </a:graphic>
          </wp:inline>
        </w:drawing>
      </w:r>
    </w:p>
    <w:p w14:paraId="7738800A"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4.5: Security alerts configuration.</w:t>
      </w:r>
    </w:p>
    <w:p w14:paraId="4D94EFF3" w14:textId="77777777" w:rsidR="00A01F1B" w:rsidRPr="00395EB8" w:rsidRDefault="00A01F1B" w:rsidP="00C12A17">
      <w:pPr>
        <w:spacing w:line="360" w:lineRule="auto"/>
        <w:jc w:val="both"/>
        <w:divId w:val="415639143"/>
        <w:rPr>
          <w:rFonts w:eastAsia="Times New Roman"/>
          <w:color w:val="000000"/>
        </w:rPr>
      </w:pPr>
    </w:p>
    <w:p w14:paraId="65C621E7"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67BDA23D" wp14:editId="7105F4C5">
            <wp:extent cx="1430145" cy="3257550"/>
            <wp:effectExtent l="0" t="0" r="0" b="0"/>
            <wp:docPr id="2062207997" name="Picture 2062207997" descr="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4.9"/>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1452670" cy="3308857"/>
                    </a:xfrm>
                    <a:prstGeom prst="rect">
                      <a:avLst/>
                    </a:prstGeom>
                    <a:noFill/>
                    <a:ln>
                      <a:noFill/>
                    </a:ln>
                  </pic:spPr>
                </pic:pic>
              </a:graphicData>
            </a:graphic>
          </wp:inline>
        </w:drawing>
      </w:r>
    </w:p>
    <w:p w14:paraId="7D0F98F2"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4.6: Device detailed parameters.</w:t>
      </w:r>
    </w:p>
    <w:p w14:paraId="5A6B69AF" w14:textId="77777777" w:rsidR="00A01F1B" w:rsidRPr="00395EB8" w:rsidRDefault="00A01F1B" w:rsidP="00C12A17">
      <w:pPr>
        <w:spacing w:line="360" w:lineRule="auto"/>
        <w:jc w:val="both"/>
        <w:divId w:val="415639143"/>
        <w:rPr>
          <w:rFonts w:eastAsia="Times New Roman"/>
          <w:color w:val="000000"/>
        </w:rPr>
      </w:pPr>
    </w:p>
    <w:p w14:paraId="65C23C75"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0C8C1804" wp14:editId="7581FB09">
            <wp:extent cx="1447800" cy="3297768"/>
            <wp:effectExtent l="0" t="0" r="0" b="0"/>
            <wp:docPr id="13" name="Picture 13" descr="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4.11"/>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1495015" cy="3405313"/>
                    </a:xfrm>
                    <a:prstGeom prst="rect">
                      <a:avLst/>
                    </a:prstGeom>
                    <a:noFill/>
                    <a:ln>
                      <a:noFill/>
                    </a:ln>
                  </pic:spPr>
                </pic:pic>
              </a:graphicData>
            </a:graphic>
          </wp:inline>
        </w:drawing>
      </w:r>
    </w:p>
    <w:p w14:paraId="67964532" w14:textId="77777777" w:rsidR="00A01F1B" w:rsidRPr="00395EB8" w:rsidRDefault="00A01F1B" w:rsidP="00C12A17">
      <w:pPr>
        <w:spacing w:before="120" w:line="360" w:lineRule="auto"/>
        <w:jc w:val="both"/>
        <w:divId w:val="415639143"/>
        <w:rPr>
          <w:rFonts w:eastAsia="Times New Roman"/>
          <w:i/>
          <w:iCs/>
          <w:color w:val="000000"/>
          <w:sz w:val="20"/>
          <w:szCs w:val="20"/>
        </w:rPr>
      </w:pPr>
      <w:r w:rsidRPr="00395EB8">
        <w:rPr>
          <w:rFonts w:eastAsia="Times New Roman"/>
          <w:i/>
          <w:iCs/>
          <w:color w:val="000000"/>
          <w:sz w:val="20"/>
          <w:szCs w:val="20"/>
        </w:rPr>
        <w:t>Figure 4.7: Device registration list.</w:t>
      </w:r>
    </w:p>
    <w:p w14:paraId="0AE97033"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4.3.2 Web Administration Console (Desktop HMI)</w:t>
      </w:r>
    </w:p>
    <w:p w14:paraId="3882109F" w14:textId="77777777" w:rsidR="00A01F1B" w:rsidRPr="00395EB8" w:rsidRDefault="00A01F1B" w:rsidP="00C12A17">
      <w:pPr>
        <w:pStyle w:val="NormalWeb"/>
        <w:spacing w:line="360" w:lineRule="auto"/>
        <w:divId w:val="415639143"/>
        <w:rPr>
          <w:color w:val="000000"/>
        </w:rPr>
      </w:pPr>
      <w:r w:rsidRPr="00395EB8">
        <w:rPr>
          <w:color w:val="000000"/>
        </w:rPr>
        <w:lastRenderedPageBreak/>
        <w:t>The Web Admin Console provides system administrators with oversight across all deployed units:</w:t>
      </w:r>
    </w:p>
    <w:p w14:paraId="70C47129" w14:textId="77777777" w:rsidR="00A01F1B" w:rsidRPr="00395EB8" w:rsidRDefault="00A01F1B" w:rsidP="00C12A17">
      <w:pPr>
        <w:numPr>
          <w:ilvl w:val="0"/>
          <w:numId w:val="26"/>
        </w:numPr>
        <w:spacing w:before="100" w:beforeAutospacing="1" w:after="120" w:line="360" w:lineRule="auto"/>
        <w:jc w:val="both"/>
        <w:divId w:val="415639143"/>
        <w:rPr>
          <w:rFonts w:eastAsia="Times New Roman"/>
          <w:color w:val="000000"/>
        </w:rPr>
      </w:pPr>
      <w:r w:rsidRPr="00395EB8">
        <w:rPr>
          <w:rFonts w:eastAsia="Times New Roman"/>
          <w:b/>
          <w:bCs/>
          <w:color w:val="000000"/>
        </w:rPr>
        <w:t>Telemetry Grid Overview</w:t>
      </w:r>
      <w:r w:rsidRPr="00395EB8">
        <w:rPr>
          <w:rFonts w:eastAsia="Times New Roman"/>
          <w:color w:val="000000"/>
        </w:rPr>
        <w:t>: A real-time table logging data from all edge devices.</w:t>
      </w:r>
    </w:p>
    <w:p w14:paraId="3B362416" w14:textId="77777777" w:rsidR="00A01F1B" w:rsidRPr="00395EB8" w:rsidRDefault="00A01F1B" w:rsidP="00C12A17">
      <w:pPr>
        <w:numPr>
          <w:ilvl w:val="0"/>
          <w:numId w:val="26"/>
        </w:numPr>
        <w:spacing w:before="100" w:beforeAutospacing="1" w:after="120" w:line="360" w:lineRule="auto"/>
        <w:jc w:val="both"/>
        <w:divId w:val="415639143"/>
        <w:rPr>
          <w:rFonts w:eastAsia="Times New Roman"/>
          <w:color w:val="000000"/>
        </w:rPr>
      </w:pPr>
      <w:r w:rsidRPr="00395EB8">
        <w:rPr>
          <w:rFonts w:eastAsia="Times New Roman"/>
          <w:b/>
          <w:bCs/>
          <w:color w:val="000000"/>
        </w:rPr>
        <w:t>Historical Logs Grid View</w:t>
      </w:r>
      <w:r w:rsidRPr="00395EB8">
        <w:rPr>
          <w:rFonts w:eastAsia="Times New Roman"/>
          <w:color w:val="000000"/>
        </w:rPr>
        <w:t>: Searchable audit logs that allow administrators to inspect long-term temperature trends.</w:t>
      </w:r>
    </w:p>
    <w:p w14:paraId="271332F1" w14:textId="77777777" w:rsidR="00A01F1B" w:rsidRPr="00395EB8" w:rsidRDefault="00A01F1B" w:rsidP="00C12A17">
      <w:pPr>
        <w:numPr>
          <w:ilvl w:val="0"/>
          <w:numId w:val="26"/>
        </w:numPr>
        <w:spacing w:before="100" w:beforeAutospacing="1" w:after="120" w:line="360" w:lineRule="auto"/>
        <w:jc w:val="both"/>
        <w:divId w:val="415639143"/>
        <w:rPr>
          <w:rFonts w:eastAsia="Times New Roman"/>
          <w:color w:val="000000"/>
        </w:rPr>
      </w:pPr>
      <w:r w:rsidRPr="00395EB8">
        <w:rPr>
          <w:rFonts w:eastAsia="Times New Roman"/>
          <w:b/>
          <w:bCs/>
          <w:color w:val="000000"/>
        </w:rPr>
        <w:t>Threshold Settings Panel</w:t>
      </w:r>
      <w:r w:rsidRPr="00395EB8">
        <w:rPr>
          <w:rFonts w:eastAsia="Times New Roman"/>
          <w:color w:val="000000"/>
        </w:rPr>
        <w:t>: Form allowing admins to modify threshold limits.</w:t>
      </w:r>
    </w:p>
    <w:p w14:paraId="2695FDF3"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16888135" wp14:editId="0DD18854">
            <wp:extent cx="4950012" cy="2272306"/>
            <wp:effectExtent l="0" t="0" r="3175" b="0"/>
            <wp:docPr id="15" name="Picture 15" descr="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4.13"/>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4973842" cy="2283245"/>
                    </a:xfrm>
                    <a:prstGeom prst="rect">
                      <a:avLst/>
                    </a:prstGeom>
                    <a:noFill/>
                    <a:ln>
                      <a:noFill/>
                    </a:ln>
                  </pic:spPr>
                </pic:pic>
              </a:graphicData>
            </a:graphic>
          </wp:inline>
        </w:drawing>
      </w:r>
    </w:p>
    <w:p w14:paraId="633C282B"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4.8: Desktop Web Admin Dashboard overview.</w:t>
      </w:r>
    </w:p>
    <w:p w14:paraId="15DDF21C"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3A67A93A" wp14:editId="35D3DE14">
            <wp:extent cx="4962386" cy="2330660"/>
            <wp:effectExtent l="0" t="0" r="0" b="0"/>
            <wp:docPr id="16" name="Picture 16" descr="Fig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4.14"/>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4996016" cy="2346455"/>
                    </a:xfrm>
                    <a:prstGeom prst="rect">
                      <a:avLst/>
                    </a:prstGeom>
                    <a:noFill/>
                    <a:ln>
                      <a:noFill/>
                    </a:ln>
                  </pic:spPr>
                </pic:pic>
              </a:graphicData>
            </a:graphic>
          </wp:inline>
        </w:drawing>
      </w:r>
    </w:p>
    <w:p w14:paraId="7E9DD2A4"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4.9: Telemetry Grid overview logs.</w:t>
      </w:r>
    </w:p>
    <w:p w14:paraId="07A6DFCF"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lastRenderedPageBreak/>
        <w:drawing>
          <wp:inline distT="0" distB="0" distL="0" distR="0" wp14:anchorId="1BFB6E19" wp14:editId="17BB7DD7">
            <wp:extent cx="4903921" cy="2330653"/>
            <wp:effectExtent l="0" t="0" r="0" b="0"/>
            <wp:docPr id="17" name="Picture 17" descr="Fig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4.15"/>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4940391" cy="2347986"/>
                    </a:xfrm>
                    <a:prstGeom prst="rect">
                      <a:avLst/>
                    </a:prstGeom>
                    <a:noFill/>
                    <a:ln>
                      <a:noFill/>
                    </a:ln>
                  </pic:spPr>
                </pic:pic>
              </a:graphicData>
            </a:graphic>
          </wp:inline>
        </w:drawing>
      </w:r>
    </w:p>
    <w:p w14:paraId="27E4AFFD"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4.10: Telemetry historical audits table.</w:t>
      </w:r>
    </w:p>
    <w:p w14:paraId="0B4041B3"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0ED762E5" wp14:editId="77F9B119">
            <wp:extent cx="4926385" cy="2320135"/>
            <wp:effectExtent l="0" t="0" r="7620" b="4445"/>
            <wp:docPr id="18" name="Picture 18" descr="Fig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4.16"/>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4947907" cy="2330271"/>
                    </a:xfrm>
                    <a:prstGeom prst="rect">
                      <a:avLst/>
                    </a:prstGeom>
                    <a:noFill/>
                    <a:ln>
                      <a:noFill/>
                    </a:ln>
                  </pic:spPr>
                </pic:pic>
              </a:graphicData>
            </a:graphic>
          </wp:inline>
        </w:drawing>
      </w:r>
    </w:p>
    <w:p w14:paraId="3B2519C3"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4.11: System detailed parameters view.</w:t>
      </w:r>
    </w:p>
    <w:p w14:paraId="195A2E5A" w14:textId="77777777" w:rsidR="00A01F1B" w:rsidRPr="00395EB8" w:rsidRDefault="00A01F1B" w:rsidP="00C12A17">
      <w:pPr>
        <w:spacing w:line="360" w:lineRule="auto"/>
        <w:jc w:val="both"/>
        <w:divId w:val="415639143"/>
        <w:rPr>
          <w:rFonts w:eastAsia="Times New Roman"/>
          <w:color w:val="000000"/>
        </w:rPr>
      </w:pPr>
    </w:p>
    <w:p w14:paraId="33B0E460" w14:textId="77777777" w:rsidR="00A01F1B" w:rsidRPr="00395EB8" w:rsidRDefault="00A01F1B" w:rsidP="00C12A17">
      <w:pPr>
        <w:spacing w:line="360" w:lineRule="auto"/>
        <w:jc w:val="both"/>
        <w:divId w:val="415639143"/>
        <w:rPr>
          <w:rFonts w:eastAsia="Times New Roman"/>
          <w:color w:val="000000"/>
        </w:rPr>
      </w:pPr>
      <w:r w:rsidRPr="00395EB8">
        <w:rPr>
          <w:rFonts w:eastAsia="Times New Roman"/>
          <w:noProof/>
          <w:color w:val="000000"/>
        </w:rPr>
        <w:drawing>
          <wp:inline distT="0" distB="0" distL="0" distR="0" wp14:anchorId="410BF7FB" wp14:editId="0335213E">
            <wp:extent cx="4953000" cy="1955800"/>
            <wp:effectExtent l="0" t="0" r="0" b="6350"/>
            <wp:docPr id="20" name="Picture 20" descr="Fig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4.18"/>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4969368" cy="1962263"/>
                    </a:xfrm>
                    <a:prstGeom prst="rect">
                      <a:avLst/>
                    </a:prstGeom>
                    <a:noFill/>
                    <a:ln>
                      <a:noFill/>
                    </a:ln>
                  </pic:spPr>
                </pic:pic>
              </a:graphicData>
            </a:graphic>
          </wp:inline>
        </w:drawing>
      </w:r>
    </w:p>
    <w:p w14:paraId="2435FAC3" w14:textId="77777777" w:rsidR="00A01F1B" w:rsidRPr="00395EB8" w:rsidRDefault="00A01F1B" w:rsidP="00C12A17">
      <w:pPr>
        <w:spacing w:line="360" w:lineRule="auto"/>
        <w:jc w:val="both"/>
        <w:divId w:val="415639143"/>
        <w:rPr>
          <w:rFonts w:eastAsia="Times New Roman"/>
          <w:i/>
          <w:iCs/>
          <w:color w:val="000000"/>
          <w:sz w:val="20"/>
          <w:szCs w:val="20"/>
        </w:rPr>
      </w:pPr>
      <w:r w:rsidRPr="00395EB8">
        <w:rPr>
          <w:rFonts w:eastAsia="Times New Roman"/>
          <w:i/>
          <w:iCs/>
          <w:color w:val="000000"/>
          <w:sz w:val="20"/>
          <w:szCs w:val="20"/>
        </w:rPr>
        <w:t>Figure 4.12: Database threshold configurations control panel.</w:t>
      </w:r>
    </w:p>
    <w:p w14:paraId="45E1D40B" w14:textId="77777777" w:rsidR="00A01F1B" w:rsidRPr="00395EB8" w:rsidRDefault="00A01F1B" w:rsidP="00C12A17">
      <w:pPr>
        <w:spacing w:line="360" w:lineRule="auto"/>
        <w:jc w:val="both"/>
        <w:divId w:val="415639143"/>
        <w:rPr>
          <w:rFonts w:eastAsia="Times New Roman"/>
          <w:color w:val="000000"/>
        </w:rPr>
      </w:pPr>
    </w:p>
    <w:p w14:paraId="03909599"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lastRenderedPageBreak/>
        <w:t>4.4 Code Fragments from the Codebase</w:t>
      </w:r>
    </w:p>
    <w:p w14:paraId="5CC7BBC3"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4.4.1 C++ Edge Caching Implementation (</w:t>
      </w:r>
      <w:r w:rsidRPr="00395EB8">
        <w:rPr>
          <w:rStyle w:val="HTMLCode"/>
          <w:rFonts w:ascii="Times New Roman" w:hAnsi="Times New Roman" w:cs="Times New Roman"/>
          <w:color w:val="000000"/>
        </w:rPr>
        <w:t>firmware/</w:t>
      </w:r>
      <w:proofErr w:type="spellStart"/>
      <w:r w:rsidRPr="00395EB8">
        <w:rPr>
          <w:rStyle w:val="HTMLCode"/>
          <w:rFonts w:ascii="Times New Roman" w:hAnsi="Times New Roman" w:cs="Times New Roman"/>
          <w:color w:val="000000"/>
        </w:rPr>
        <w:t>src</w:t>
      </w:r>
      <w:proofErr w:type="spellEnd"/>
      <w:r w:rsidRPr="00395EB8">
        <w:rPr>
          <w:rStyle w:val="HTMLCode"/>
          <w:rFonts w:ascii="Times New Roman" w:hAnsi="Times New Roman" w:cs="Times New Roman"/>
          <w:color w:val="000000"/>
        </w:rPr>
        <w:t>/main.cpp</w:t>
      </w:r>
      <w:r w:rsidRPr="00395EB8">
        <w:rPr>
          <w:rFonts w:eastAsia="Times New Roman"/>
          <w:color w:val="000000"/>
        </w:rPr>
        <w:t>)</w:t>
      </w:r>
    </w:p>
    <w:p w14:paraId="757B15FB" w14:textId="77777777" w:rsidR="00A01F1B" w:rsidRPr="00395EB8" w:rsidRDefault="00A01F1B" w:rsidP="00C12A17">
      <w:pPr>
        <w:pStyle w:val="NormalWeb"/>
        <w:spacing w:line="360" w:lineRule="auto"/>
        <w:divId w:val="415639143"/>
        <w:rPr>
          <w:color w:val="000000"/>
        </w:rPr>
      </w:pPr>
      <w:r w:rsidRPr="00395EB8">
        <w:rPr>
          <w:color w:val="000000"/>
        </w:rPr>
        <w:t>The local buffering logic on the ESP32 handles connection drops using a local ring buffer struct:</w:t>
      </w:r>
    </w:p>
    <w:p w14:paraId="0E073ED7"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47026CF0"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struct </w:t>
      </w:r>
      <w:proofErr w:type="spellStart"/>
      <w:r w:rsidRPr="00395EB8">
        <w:rPr>
          <w:rFonts w:ascii="Times New Roman" w:hAnsi="Times New Roman" w:cs="Times New Roman"/>
          <w:color w:val="000000"/>
        </w:rPr>
        <w:t>TelemetryPoint</w:t>
      </w:r>
      <w:proofErr w:type="spellEnd"/>
      <w:r w:rsidRPr="00395EB8">
        <w:rPr>
          <w:rFonts w:ascii="Times New Roman" w:hAnsi="Times New Roman" w:cs="Times New Roman"/>
          <w:color w:val="000000"/>
        </w:rPr>
        <w:t xml:space="preserve"> {</w:t>
      </w:r>
    </w:p>
    <w:p w14:paraId="4319FAD2"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float </w:t>
      </w:r>
      <w:proofErr w:type="spellStart"/>
      <w:r w:rsidRPr="00395EB8">
        <w:rPr>
          <w:rFonts w:ascii="Times New Roman" w:hAnsi="Times New Roman" w:cs="Times New Roman"/>
          <w:color w:val="000000"/>
        </w:rPr>
        <w:t>temp_c</w:t>
      </w:r>
      <w:proofErr w:type="spellEnd"/>
      <w:r w:rsidRPr="00395EB8">
        <w:rPr>
          <w:rFonts w:ascii="Times New Roman" w:hAnsi="Times New Roman" w:cs="Times New Roman"/>
          <w:color w:val="000000"/>
        </w:rPr>
        <w:t>;</w:t>
      </w:r>
    </w:p>
    <w:p w14:paraId="56B816A4"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time_t</w:t>
      </w:r>
      <w:proofErr w:type="spellEnd"/>
      <w:r w:rsidRPr="00395EB8">
        <w:rPr>
          <w:rFonts w:ascii="Times New Roman" w:hAnsi="Times New Roman" w:cs="Times New Roman"/>
          <w:color w:val="000000"/>
        </w:rPr>
        <w:t xml:space="preserve"> timestamp;</w:t>
      </w:r>
    </w:p>
    <w:p w14:paraId="6F496EF0"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w:t>
      </w:r>
    </w:p>
    <w:p w14:paraId="6F31D376"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658A53D2"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roofErr w:type="spellStart"/>
      <w:r w:rsidRPr="00395EB8">
        <w:rPr>
          <w:rFonts w:ascii="Times New Roman" w:hAnsi="Times New Roman" w:cs="Times New Roman"/>
          <w:color w:val="000000"/>
        </w:rPr>
        <w:t>TelemetryPoint</w:t>
      </w:r>
      <w:proofErr w:type="spellEnd"/>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telemetryBuffer</w:t>
      </w:r>
      <w:proofErr w:type="spellEnd"/>
      <w:r w:rsidRPr="00395EB8">
        <w:rPr>
          <w:rFonts w:ascii="Times New Roman" w:hAnsi="Times New Roman" w:cs="Times New Roman"/>
          <w:color w:val="000000"/>
        </w:rPr>
        <w:t>[</w:t>
      </w:r>
      <w:proofErr w:type="gramEnd"/>
      <w:r w:rsidRPr="00395EB8">
        <w:rPr>
          <w:rFonts w:ascii="Times New Roman" w:hAnsi="Times New Roman" w:cs="Times New Roman"/>
          <w:color w:val="000000"/>
        </w:rPr>
        <w:t>MAX_BUFFER_SIZE];</w:t>
      </w:r>
    </w:p>
    <w:p w14:paraId="06BE862B"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int </w:t>
      </w:r>
      <w:proofErr w:type="spellStart"/>
      <w:r w:rsidRPr="00395EB8">
        <w:rPr>
          <w:rFonts w:ascii="Times New Roman" w:hAnsi="Times New Roman" w:cs="Times New Roman"/>
          <w:color w:val="000000"/>
        </w:rPr>
        <w:t>bufferIndex</w:t>
      </w:r>
      <w:proofErr w:type="spellEnd"/>
      <w:r w:rsidRPr="00395EB8">
        <w:rPr>
          <w:rFonts w:ascii="Times New Roman" w:hAnsi="Times New Roman" w:cs="Times New Roman"/>
          <w:color w:val="000000"/>
        </w:rPr>
        <w:t xml:space="preserve"> = 0;</w:t>
      </w:r>
    </w:p>
    <w:p w14:paraId="562DE22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bool </w:t>
      </w:r>
      <w:proofErr w:type="spellStart"/>
      <w:r w:rsidRPr="00395EB8">
        <w:rPr>
          <w:rFonts w:ascii="Times New Roman" w:hAnsi="Times New Roman" w:cs="Times New Roman"/>
          <w:color w:val="000000"/>
        </w:rPr>
        <w:t>bufferFull</w:t>
      </w:r>
      <w:proofErr w:type="spellEnd"/>
      <w:r w:rsidRPr="00395EB8">
        <w:rPr>
          <w:rFonts w:ascii="Times New Roman" w:hAnsi="Times New Roman" w:cs="Times New Roman"/>
          <w:color w:val="000000"/>
        </w:rPr>
        <w:t xml:space="preserve"> = false;</w:t>
      </w:r>
    </w:p>
    <w:p w14:paraId="3949FDC3"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6698E486"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void </w:t>
      </w:r>
      <w:proofErr w:type="spellStart"/>
      <w:proofErr w:type="gramStart"/>
      <w:r w:rsidRPr="00395EB8">
        <w:rPr>
          <w:rFonts w:ascii="Times New Roman" w:hAnsi="Times New Roman" w:cs="Times New Roman"/>
          <w:color w:val="000000"/>
        </w:rPr>
        <w:t>readTemperature</w:t>
      </w:r>
      <w:proofErr w:type="spellEnd"/>
      <w:r w:rsidRPr="00395EB8">
        <w:rPr>
          <w:rFonts w:ascii="Times New Roman" w:hAnsi="Times New Roman" w:cs="Times New Roman"/>
          <w:color w:val="000000"/>
        </w:rPr>
        <w:t>(</w:t>
      </w:r>
      <w:proofErr w:type="gramEnd"/>
      <w:r w:rsidRPr="00395EB8">
        <w:rPr>
          <w:rFonts w:ascii="Times New Roman" w:hAnsi="Times New Roman" w:cs="Times New Roman"/>
          <w:color w:val="000000"/>
        </w:rPr>
        <w:t>) {</w:t>
      </w:r>
    </w:p>
    <w:p w14:paraId="1283DBD9"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sensors.requestTemperatures</w:t>
      </w:r>
      <w:proofErr w:type="spellEnd"/>
      <w:proofErr w:type="gramEnd"/>
      <w:r w:rsidRPr="00395EB8">
        <w:rPr>
          <w:rFonts w:ascii="Times New Roman" w:hAnsi="Times New Roman" w:cs="Times New Roman"/>
          <w:color w:val="000000"/>
        </w:rPr>
        <w:t>();</w:t>
      </w:r>
    </w:p>
    <w:p w14:paraId="6795CE46"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float temp = </w:t>
      </w:r>
      <w:proofErr w:type="spellStart"/>
      <w:proofErr w:type="gramStart"/>
      <w:r w:rsidRPr="00395EB8">
        <w:rPr>
          <w:rFonts w:ascii="Times New Roman" w:hAnsi="Times New Roman" w:cs="Times New Roman"/>
          <w:color w:val="000000"/>
        </w:rPr>
        <w:t>sensors.getTempCByIndex</w:t>
      </w:r>
      <w:proofErr w:type="spellEnd"/>
      <w:proofErr w:type="gramEnd"/>
      <w:r w:rsidRPr="00395EB8">
        <w:rPr>
          <w:rFonts w:ascii="Times New Roman" w:hAnsi="Times New Roman" w:cs="Times New Roman"/>
          <w:color w:val="000000"/>
        </w:rPr>
        <w:t>(0);</w:t>
      </w:r>
    </w:p>
    <w:p w14:paraId="79174757"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
    <w:p w14:paraId="0D18D4BC"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(temp == DEVICE_DISCONNECTED_C) {</w:t>
      </w:r>
    </w:p>
    <w:p w14:paraId="0CA5FB27"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Serial.println</w:t>
      </w:r>
      <w:proofErr w:type="spellEnd"/>
      <w:r w:rsidRPr="00395EB8">
        <w:rPr>
          <w:rFonts w:ascii="Times New Roman" w:hAnsi="Times New Roman" w:cs="Times New Roman"/>
          <w:color w:val="000000"/>
        </w:rPr>
        <w:t>("Error: Sensor disconnected");</w:t>
      </w:r>
    </w:p>
    <w:p w14:paraId="56A0CC40"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return;</w:t>
      </w:r>
    </w:p>
    <w:p w14:paraId="71C89F3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
    <w:p w14:paraId="38911DBB"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lastRenderedPageBreak/>
        <w:t xml:space="preserve">    </w:t>
      </w:r>
    </w:p>
    <w:p w14:paraId="322E6879"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Serial.printf</w:t>
      </w:r>
      <w:proofErr w:type="spellEnd"/>
      <w:r w:rsidRPr="00395EB8">
        <w:rPr>
          <w:rFonts w:ascii="Times New Roman" w:hAnsi="Times New Roman" w:cs="Times New Roman"/>
          <w:color w:val="000000"/>
        </w:rPr>
        <w:t>("Temperature: %.2f°C\n", temp);</w:t>
      </w:r>
    </w:p>
    <w:p w14:paraId="396AC61F"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
    <w:p w14:paraId="503F56C5"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w:t>
      </w:r>
      <w:proofErr w:type="gramStart"/>
      <w:r w:rsidRPr="00395EB8">
        <w:rPr>
          <w:rFonts w:ascii="Times New Roman" w:hAnsi="Times New Roman" w:cs="Times New Roman"/>
          <w:color w:val="000000"/>
        </w:rPr>
        <w:t>(!</w:t>
      </w:r>
      <w:proofErr w:type="spellStart"/>
      <w:r w:rsidRPr="00395EB8">
        <w:rPr>
          <w:rFonts w:ascii="Times New Roman" w:hAnsi="Times New Roman" w:cs="Times New Roman"/>
          <w:color w:val="000000"/>
        </w:rPr>
        <w:t>client</w:t>
      </w:r>
      <w:proofErr w:type="gramEnd"/>
      <w:r w:rsidRPr="00395EB8">
        <w:rPr>
          <w:rFonts w:ascii="Times New Roman" w:hAnsi="Times New Roman" w:cs="Times New Roman"/>
          <w:color w:val="000000"/>
        </w:rPr>
        <w:t>.</w:t>
      </w:r>
      <w:proofErr w:type="gramStart"/>
      <w:r w:rsidRPr="00395EB8">
        <w:rPr>
          <w:rFonts w:ascii="Times New Roman" w:hAnsi="Times New Roman" w:cs="Times New Roman"/>
          <w:color w:val="000000"/>
        </w:rPr>
        <w:t>connected</w:t>
      </w:r>
      <w:proofErr w:type="spellEnd"/>
      <w:r w:rsidRPr="00395EB8">
        <w:rPr>
          <w:rFonts w:ascii="Times New Roman" w:hAnsi="Times New Roman" w:cs="Times New Roman"/>
          <w:color w:val="000000"/>
        </w:rPr>
        <w:t>(</w:t>
      </w:r>
      <w:proofErr w:type="gramEnd"/>
      <w:r w:rsidRPr="00395EB8">
        <w:rPr>
          <w:rFonts w:ascii="Times New Roman" w:hAnsi="Times New Roman" w:cs="Times New Roman"/>
          <w:color w:val="000000"/>
        </w:rPr>
        <w:t>)) {</w:t>
      </w:r>
    </w:p>
    <w:p w14:paraId="28F0B6A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telemetryBuffer</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bufferIndex</w:t>
      </w:r>
      <w:proofErr w:type="spellEnd"/>
      <w:proofErr w:type="gramStart"/>
      <w:r w:rsidRPr="00395EB8">
        <w:rPr>
          <w:rFonts w:ascii="Times New Roman" w:hAnsi="Times New Roman" w:cs="Times New Roman"/>
          <w:color w:val="000000"/>
        </w:rPr>
        <w:t>].</w:t>
      </w:r>
      <w:proofErr w:type="spellStart"/>
      <w:r w:rsidRPr="00395EB8">
        <w:rPr>
          <w:rFonts w:ascii="Times New Roman" w:hAnsi="Times New Roman" w:cs="Times New Roman"/>
          <w:color w:val="000000"/>
        </w:rPr>
        <w:t>temp</w:t>
      </w:r>
      <w:proofErr w:type="gramEnd"/>
      <w:r w:rsidRPr="00395EB8">
        <w:rPr>
          <w:rFonts w:ascii="Times New Roman" w:hAnsi="Times New Roman" w:cs="Times New Roman"/>
          <w:color w:val="000000"/>
        </w:rPr>
        <w:t>_c</w:t>
      </w:r>
      <w:proofErr w:type="spellEnd"/>
      <w:r w:rsidRPr="00395EB8">
        <w:rPr>
          <w:rFonts w:ascii="Times New Roman" w:hAnsi="Times New Roman" w:cs="Times New Roman"/>
          <w:color w:val="000000"/>
        </w:rPr>
        <w:t xml:space="preserve"> = temp;</w:t>
      </w:r>
    </w:p>
    <w:p w14:paraId="359C24DF"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time_t</w:t>
      </w:r>
      <w:proofErr w:type="spellEnd"/>
      <w:r w:rsidRPr="00395EB8">
        <w:rPr>
          <w:rFonts w:ascii="Times New Roman" w:hAnsi="Times New Roman" w:cs="Times New Roman"/>
          <w:color w:val="000000"/>
        </w:rPr>
        <w:t xml:space="preserve"> now;</w:t>
      </w:r>
    </w:p>
    <w:p w14:paraId="423F50AF"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time(&amp;now);</w:t>
      </w:r>
    </w:p>
    <w:p w14:paraId="120722F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telemetryBuffer</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bufferIndex</w:t>
      </w:r>
      <w:proofErr w:type="spellEnd"/>
      <w:proofErr w:type="gramStart"/>
      <w:r w:rsidRPr="00395EB8">
        <w:rPr>
          <w:rFonts w:ascii="Times New Roman" w:hAnsi="Times New Roman" w:cs="Times New Roman"/>
          <w:color w:val="000000"/>
        </w:rPr>
        <w:t>].timestamp</w:t>
      </w:r>
      <w:proofErr w:type="gramEnd"/>
      <w:r w:rsidRPr="00395EB8">
        <w:rPr>
          <w:rFonts w:ascii="Times New Roman" w:hAnsi="Times New Roman" w:cs="Times New Roman"/>
          <w:color w:val="000000"/>
        </w:rPr>
        <w:t xml:space="preserve"> = now;</w:t>
      </w:r>
    </w:p>
    <w:p w14:paraId="36D52BF5"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bufferIndex</w:t>
      </w:r>
      <w:proofErr w:type="spellEnd"/>
      <w:r w:rsidRPr="00395EB8">
        <w:rPr>
          <w:rFonts w:ascii="Times New Roman" w:hAnsi="Times New Roman" w:cs="Times New Roman"/>
          <w:color w:val="000000"/>
        </w:rPr>
        <w:t xml:space="preserve"> = (</w:t>
      </w:r>
      <w:proofErr w:type="spellStart"/>
      <w:r w:rsidRPr="00395EB8">
        <w:rPr>
          <w:rFonts w:ascii="Times New Roman" w:hAnsi="Times New Roman" w:cs="Times New Roman"/>
          <w:color w:val="000000"/>
        </w:rPr>
        <w:t>bufferIndex</w:t>
      </w:r>
      <w:proofErr w:type="spellEnd"/>
      <w:r w:rsidRPr="00395EB8">
        <w:rPr>
          <w:rFonts w:ascii="Times New Roman" w:hAnsi="Times New Roman" w:cs="Times New Roman"/>
          <w:color w:val="000000"/>
        </w:rPr>
        <w:t xml:space="preserve"> + 1) % MAX_BUFFER_SIZE;</w:t>
      </w:r>
    </w:p>
    <w:p w14:paraId="2B0421C2"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w:t>
      </w:r>
      <w:proofErr w:type="spellStart"/>
      <w:r w:rsidRPr="00395EB8">
        <w:rPr>
          <w:rFonts w:ascii="Times New Roman" w:hAnsi="Times New Roman" w:cs="Times New Roman"/>
          <w:color w:val="000000"/>
        </w:rPr>
        <w:t>bufferIndex</w:t>
      </w:r>
      <w:proofErr w:type="spellEnd"/>
      <w:r w:rsidRPr="00395EB8">
        <w:rPr>
          <w:rFonts w:ascii="Times New Roman" w:hAnsi="Times New Roman" w:cs="Times New Roman"/>
          <w:color w:val="000000"/>
        </w:rPr>
        <w:t xml:space="preserve"> == 0) </w:t>
      </w:r>
      <w:proofErr w:type="spellStart"/>
      <w:r w:rsidRPr="00395EB8">
        <w:rPr>
          <w:rFonts w:ascii="Times New Roman" w:hAnsi="Times New Roman" w:cs="Times New Roman"/>
          <w:color w:val="000000"/>
        </w:rPr>
        <w:t>bufferFull</w:t>
      </w:r>
      <w:proofErr w:type="spellEnd"/>
      <w:r w:rsidRPr="00395EB8">
        <w:rPr>
          <w:rFonts w:ascii="Times New Roman" w:hAnsi="Times New Roman" w:cs="Times New Roman"/>
          <w:color w:val="000000"/>
        </w:rPr>
        <w:t xml:space="preserve"> = true;</w:t>
      </w:r>
    </w:p>
    <w:p w14:paraId="588FDB74"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Serial.printf</w:t>
      </w:r>
      <w:proofErr w:type="spellEnd"/>
      <w:r w:rsidRPr="00395EB8">
        <w:rPr>
          <w:rFonts w:ascii="Times New Roman" w:hAnsi="Times New Roman" w:cs="Times New Roman"/>
          <w:color w:val="000000"/>
        </w:rPr>
        <w:t>("Buffered reading (count: %</w:t>
      </w:r>
      <w:proofErr w:type="gramStart"/>
      <w:r w:rsidRPr="00395EB8">
        <w:rPr>
          <w:rFonts w:ascii="Times New Roman" w:hAnsi="Times New Roman" w:cs="Times New Roman"/>
          <w:color w:val="000000"/>
        </w:rPr>
        <w:t>d)\</w:t>
      </w:r>
      <w:proofErr w:type="gramEnd"/>
      <w:r w:rsidRPr="00395EB8">
        <w:rPr>
          <w:rFonts w:ascii="Times New Roman" w:hAnsi="Times New Roman" w:cs="Times New Roman"/>
          <w:color w:val="000000"/>
        </w:rPr>
        <w:t xml:space="preserve">n", </w:t>
      </w:r>
    </w:p>
    <w:p w14:paraId="21E2D206"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bufferFull</w:t>
      </w:r>
      <w:proofErr w:type="spellEnd"/>
      <w:r w:rsidRPr="00395EB8">
        <w:rPr>
          <w:rFonts w:ascii="Times New Roman" w:hAnsi="Times New Roman" w:cs="Times New Roman"/>
          <w:color w:val="000000"/>
        </w:rPr>
        <w:t xml:space="preserve"> ?</w:t>
      </w:r>
      <w:proofErr w:type="gramEnd"/>
      <w:r w:rsidRPr="00395EB8">
        <w:rPr>
          <w:rFonts w:ascii="Times New Roman" w:hAnsi="Times New Roman" w:cs="Times New Roman"/>
          <w:color w:val="000000"/>
        </w:rPr>
        <w:t xml:space="preserve"> MAX_BUFFER_</w:t>
      </w:r>
      <w:proofErr w:type="gramStart"/>
      <w:r w:rsidRPr="00395EB8">
        <w:rPr>
          <w:rFonts w:ascii="Times New Roman" w:hAnsi="Times New Roman" w:cs="Times New Roman"/>
          <w:color w:val="000000"/>
        </w:rPr>
        <w:t>SIZE :</w:t>
      </w:r>
      <w:proofErr w:type="gramEnd"/>
      <w:r w:rsidRPr="00395EB8">
        <w:rPr>
          <w:rFonts w:ascii="Times New Roman" w:hAnsi="Times New Roman" w:cs="Times New Roman"/>
          <w:color w:val="000000"/>
        </w:rPr>
        <w:t xml:space="preserve"> </w:t>
      </w:r>
      <w:proofErr w:type="spellStart"/>
      <w:r w:rsidRPr="00395EB8">
        <w:rPr>
          <w:rFonts w:ascii="Times New Roman" w:hAnsi="Times New Roman" w:cs="Times New Roman"/>
          <w:color w:val="000000"/>
        </w:rPr>
        <w:t>bufferIndex</w:t>
      </w:r>
      <w:proofErr w:type="spellEnd"/>
      <w:r w:rsidRPr="00395EB8">
        <w:rPr>
          <w:rFonts w:ascii="Times New Roman" w:hAnsi="Times New Roman" w:cs="Times New Roman"/>
          <w:color w:val="000000"/>
        </w:rPr>
        <w:t>);</w:t>
      </w:r>
    </w:p>
    <w:p w14:paraId="15A004B4"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
    <w:p w14:paraId="36E11CAC"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w:t>
      </w:r>
    </w:p>
    <w:p w14:paraId="7515BD8F"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 xml:space="preserve">4.4.2 </w:t>
      </w:r>
      <w:proofErr w:type="spellStart"/>
      <w:r w:rsidRPr="00395EB8">
        <w:rPr>
          <w:rFonts w:eastAsia="Times New Roman"/>
          <w:color w:val="000000"/>
        </w:rPr>
        <w:t>FastAPI</w:t>
      </w:r>
      <w:proofErr w:type="spellEnd"/>
      <w:r w:rsidRPr="00395EB8">
        <w:rPr>
          <w:rFonts w:eastAsia="Times New Roman"/>
          <w:color w:val="000000"/>
        </w:rPr>
        <w:t xml:space="preserve"> Asynchronous </w:t>
      </w:r>
      <w:proofErr w:type="spellStart"/>
      <w:r w:rsidRPr="00395EB8">
        <w:rPr>
          <w:rFonts w:eastAsia="Times New Roman"/>
          <w:color w:val="000000"/>
        </w:rPr>
        <w:t>WebSockets</w:t>
      </w:r>
      <w:proofErr w:type="spellEnd"/>
      <w:r w:rsidRPr="00395EB8">
        <w:rPr>
          <w:rFonts w:eastAsia="Times New Roman"/>
          <w:color w:val="000000"/>
        </w:rPr>
        <w:t xml:space="preserve"> Broadcast (</w:t>
      </w:r>
      <w:r w:rsidRPr="00395EB8">
        <w:rPr>
          <w:rStyle w:val="HTMLCode"/>
          <w:rFonts w:ascii="Times New Roman" w:hAnsi="Times New Roman" w:cs="Times New Roman"/>
          <w:color w:val="000000"/>
        </w:rPr>
        <w:t>services/</w:t>
      </w:r>
      <w:proofErr w:type="spellStart"/>
      <w:r w:rsidRPr="00395EB8">
        <w:rPr>
          <w:rStyle w:val="HTMLCode"/>
          <w:rFonts w:ascii="Times New Roman" w:hAnsi="Times New Roman" w:cs="Times New Roman"/>
          <w:color w:val="000000"/>
        </w:rPr>
        <w:t>api</w:t>
      </w:r>
      <w:proofErr w:type="spellEnd"/>
      <w:r w:rsidRPr="00395EB8">
        <w:rPr>
          <w:rStyle w:val="HTMLCode"/>
          <w:rFonts w:ascii="Times New Roman" w:hAnsi="Times New Roman" w:cs="Times New Roman"/>
          <w:color w:val="000000"/>
        </w:rPr>
        <w:t>/app/routers/telemetry.py</w:t>
      </w:r>
      <w:r w:rsidRPr="00395EB8">
        <w:rPr>
          <w:rFonts w:eastAsia="Times New Roman"/>
          <w:color w:val="000000"/>
        </w:rPr>
        <w:t>)</w:t>
      </w:r>
    </w:p>
    <w:p w14:paraId="5E16174D" w14:textId="77777777" w:rsidR="00A01F1B" w:rsidRPr="00395EB8" w:rsidRDefault="00A01F1B" w:rsidP="00C12A17">
      <w:pPr>
        <w:pStyle w:val="NormalWeb"/>
        <w:spacing w:line="360" w:lineRule="auto"/>
        <w:divId w:val="415639143"/>
        <w:rPr>
          <w:color w:val="000000"/>
        </w:rPr>
      </w:pPr>
      <w:r w:rsidRPr="00395EB8">
        <w:rPr>
          <w:color w:val="000000"/>
        </w:rPr>
        <w:t>The WebSocket connection manager enables real-time updates by managing active WebSocket connections:</w:t>
      </w:r>
    </w:p>
    <w:p w14:paraId="1088C4A9"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69ED3925"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class </w:t>
      </w:r>
      <w:proofErr w:type="spellStart"/>
      <w:r w:rsidRPr="00395EB8">
        <w:rPr>
          <w:rFonts w:ascii="Times New Roman" w:hAnsi="Times New Roman" w:cs="Times New Roman"/>
          <w:color w:val="000000"/>
        </w:rPr>
        <w:t>ConnectionManager</w:t>
      </w:r>
      <w:proofErr w:type="spellEnd"/>
      <w:r w:rsidRPr="00395EB8">
        <w:rPr>
          <w:rFonts w:ascii="Times New Roman" w:hAnsi="Times New Roman" w:cs="Times New Roman"/>
          <w:color w:val="000000"/>
        </w:rPr>
        <w:t>:</w:t>
      </w:r>
    </w:p>
    <w:p w14:paraId="4CB631A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def __</w:t>
      </w:r>
      <w:proofErr w:type="spellStart"/>
      <w:r w:rsidRPr="00395EB8">
        <w:rPr>
          <w:rFonts w:ascii="Times New Roman" w:hAnsi="Times New Roman" w:cs="Times New Roman"/>
          <w:color w:val="000000"/>
        </w:rPr>
        <w:t>init</w:t>
      </w:r>
      <w:proofErr w:type="spellEnd"/>
      <w:r w:rsidRPr="00395EB8">
        <w:rPr>
          <w:rFonts w:ascii="Times New Roman" w:hAnsi="Times New Roman" w:cs="Times New Roman"/>
          <w:color w:val="000000"/>
        </w:rPr>
        <w:t>__(self):</w:t>
      </w:r>
    </w:p>
    <w:p w14:paraId="049BE57B"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dict</w:t>
      </w:r>
      <w:proofErr w:type="spellEnd"/>
      <w:r w:rsidRPr="00395EB8">
        <w:rPr>
          <w:rFonts w:ascii="Times New Roman" w:hAnsi="Times New Roman" w:cs="Times New Roman"/>
          <w:color w:val="000000"/>
        </w:rPr>
        <w:t>[</w:t>
      </w:r>
      <w:proofErr w:type="gramEnd"/>
      <w:r w:rsidRPr="00395EB8">
        <w:rPr>
          <w:rFonts w:ascii="Times New Roman" w:hAnsi="Times New Roman" w:cs="Times New Roman"/>
          <w:color w:val="000000"/>
        </w:rPr>
        <w:t xml:space="preserve">str, </w:t>
      </w:r>
      <w:proofErr w:type="gramStart"/>
      <w:r w:rsidRPr="00395EB8">
        <w:rPr>
          <w:rFonts w:ascii="Times New Roman" w:hAnsi="Times New Roman" w:cs="Times New Roman"/>
          <w:color w:val="000000"/>
        </w:rPr>
        <w:t>list[</w:t>
      </w:r>
      <w:proofErr w:type="gramEnd"/>
      <w:r w:rsidRPr="00395EB8">
        <w:rPr>
          <w:rFonts w:ascii="Times New Roman" w:hAnsi="Times New Roman" w:cs="Times New Roman"/>
          <w:color w:val="000000"/>
        </w:rPr>
        <w:t>WebSocket]] = {}</w:t>
      </w:r>
    </w:p>
    <w:p w14:paraId="6BBF654A"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289DBE45"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async def </w:t>
      </w:r>
      <w:proofErr w:type="gramStart"/>
      <w:r w:rsidRPr="00395EB8">
        <w:rPr>
          <w:rFonts w:ascii="Times New Roman" w:hAnsi="Times New Roman" w:cs="Times New Roman"/>
          <w:color w:val="000000"/>
        </w:rPr>
        <w:t>connect(</w:t>
      </w:r>
      <w:proofErr w:type="gramEnd"/>
      <w:r w:rsidRPr="00395EB8">
        <w:rPr>
          <w:rFonts w:ascii="Times New Roman" w:hAnsi="Times New Roman" w:cs="Times New Roman"/>
          <w:color w:val="000000"/>
        </w:rPr>
        <w:t xml:space="preserve">self, </w:t>
      </w:r>
      <w:proofErr w:type="spellStart"/>
      <w:r w:rsidRPr="00395EB8">
        <w:rPr>
          <w:rFonts w:ascii="Times New Roman" w:hAnsi="Times New Roman" w:cs="Times New Roman"/>
          <w:color w:val="000000"/>
        </w:rPr>
        <w:t>websocket</w:t>
      </w:r>
      <w:proofErr w:type="spellEnd"/>
      <w:r w:rsidRPr="00395EB8">
        <w:rPr>
          <w:rFonts w:ascii="Times New Roman" w:hAnsi="Times New Roman" w:cs="Times New Roman"/>
          <w:color w:val="000000"/>
        </w:rPr>
        <w:t xml:space="preserve">: WebSocket, </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str):</w:t>
      </w:r>
    </w:p>
    <w:p w14:paraId="4699369B"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await </w:t>
      </w:r>
      <w:proofErr w:type="spellStart"/>
      <w:proofErr w:type="gramStart"/>
      <w:r w:rsidRPr="00395EB8">
        <w:rPr>
          <w:rFonts w:ascii="Times New Roman" w:hAnsi="Times New Roman" w:cs="Times New Roman"/>
          <w:color w:val="000000"/>
        </w:rPr>
        <w:t>websocket.accept</w:t>
      </w:r>
      <w:proofErr w:type="spellEnd"/>
      <w:proofErr w:type="gramEnd"/>
      <w:r w:rsidRPr="00395EB8">
        <w:rPr>
          <w:rFonts w:ascii="Times New Roman" w:hAnsi="Times New Roman" w:cs="Times New Roman"/>
          <w:color w:val="000000"/>
        </w:rPr>
        <w:t>()</w:t>
      </w:r>
    </w:p>
    <w:p w14:paraId="7ED0B47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xml:space="preserve"> not in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
    <w:p w14:paraId="27A8497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 []</w:t>
      </w:r>
    </w:p>
    <w:p w14:paraId="7E174D64"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device_id</w:t>
      </w:r>
      <w:proofErr w:type="spellEnd"/>
      <w:proofErr w:type="gramStart"/>
      <w:r w:rsidRPr="00395EB8">
        <w:rPr>
          <w:rFonts w:ascii="Times New Roman" w:hAnsi="Times New Roman" w:cs="Times New Roman"/>
          <w:color w:val="000000"/>
        </w:rPr>
        <w:t>].append</w:t>
      </w:r>
      <w:proofErr w:type="gramEnd"/>
      <w:r w:rsidRPr="00395EB8">
        <w:rPr>
          <w:rFonts w:ascii="Times New Roman" w:hAnsi="Times New Roman" w:cs="Times New Roman"/>
          <w:color w:val="000000"/>
        </w:rPr>
        <w:t>(</w:t>
      </w:r>
      <w:proofErr w:type="spellStart"/>
      <w:r w:rsidRPr="00395EB8">
        <w:rPr>
          <w:rFonts w:ascii="Times New Roman" w:hAnsi="Times New Roman" w:cs="Times New Roman"/>
          <w:color w:val="000000"/>
        </w:rPr>
        <w:t>websocket</w:t>
      </w:r>
      <w:proofErr w:type="spellEnd"/>
      <w:r w:rsidRPr="00395EB8">
        <w:rPr>
          <w:rFonts w:ascii="Times New Roman" w:hAnsi="Times New Roman" w:cs="Times New Roman"/>
          <w:color w:val="000000"/>
        </w:rPr>
        <w:t>)</w:t>
      </w:r>
    </w:p>
    <w:p w14:paraId="5F00FC7F"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43E3880D"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def </w:t>
      </w:r>
      <w:proofErr w:type="gramStart"/>
      <w:r w:rsidRPr="00395EB8">
        <w:rPr>
          <w:rFonts w:ascii="Times New Roman" w:hAnsi="Times New Roman" w:cs="Times New Roman"/>
          <w:color w:val="000000"/>
        </w:rPr>
        <w:t>disconnect(</w:t>
      </w:r>
      <w:proofErr w:type="gramEnd"/>
      <w:r w:rsidRPr="00395EB8">
        <w:rPr>
          <w:rFonts w:ascii="Times New Roman" w:hAnsi="Times New Roman" w:cs="Times New Roman"/>
          <w:color w:val="000000"/>
        </w:rPr>
        <w:t xml:space="preserve">self, </w:t>
      </w:r>
      <w:proofErr w:type="spellStart"/>
      <w:r w:rsidRPr="00395EB8">
        <w:rPr>
          <w:rFonts w:ascii="Times New Roman" w:hAnsi="Times New Roman" w:cs="Times New Roman"/>
          <w:color w:val="000000"/>
        </w:rPr>
        <w:t>websocket</w:t>
      </w:r>
      <w:proofErr w:type="spellEnd"/>
      <w:r w:rsidRPr="00395EB8">
        <w:rPr>
          <w:rFonts w:ascii="Times New Roman" w:hAnsi="Times New Roman" w:cs="Times New Roman"/>
          <w:color w:val="000000"/>
        </w:rPr>
        <w:t xml:space="preserve">: WebSocket, </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str):</w:t>
      </w:r>
    </w:p>
    <w:p w14:paraId="0AE7347E"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xml:space="preserve"> in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
    <w:p w14:paraId="62D56A1D"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device_id</w:t>
      </w:r>
      <w:proofErr w:type="spellEnd"/>
      <w:proofErr w:type="gramStart"/>
      <w:r w:rsidRPr="00395EB8">
        <w:rPr>
          <w:rFonts w:ascii="Times New Roman" w:hAnsi="Times New Roman" w:cs="Times New Roman"/>
          <w:color w:val="000000"/>
        </w:rPr>
        <w:t>].remove</w:t>
      </w:r>
      <w:proofErr w:type="gramEnd"/>
      <w:r w:rsidRPr="00395EB8">
        <w:rPr>
          <w:rFonts w:ascii="Times New Roman" w:hAnsi="Times New Roman" w:cs="Times New Roman"/>
          <w:color w:val="000000"/>
        </w:rPr>
        <w:t>(</w:t>
      </w:r>
      <w:proofErr w:type="spellStart"/>
      <w:r w:rsidRPr="00395EB8">
        <w:rPr>
          <w:rFonts w:ascii="Times New Roman" w:hAnsi="Times New Roman" w:cs="Times New Roman"/>
          <w:color w:val="000000"/>
        </w:rPr>
        <w:t>websocket</w:t>
      </w:r>
      <w:proofErr w:type="spellEnd"/>
      <w:r w:rsidRPr="00395EB8">
        <w:rPr>
          <w:rFonts w:ascii="Times New Roman" w:hAnsi="Times New Roman" w:cs="Times New Roman"/>
          <w:color w:val="000000"/>
        </w:rPr>
        <w:t>)</w:t>
      </w:r>
    </w:p>
    <w:p w14:paraId="3054B80C"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not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w:t>
      </w:r>
    </w:p>
    <w:p w14:paraId="3D257236"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del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w:t>
      </w:r>
    </w:p>
    <w:p w14:paraId="609B50E4"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p>
    <w:p w14:paraId="417B1B69"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async def </w:t>
      </w:r>
      <w:proofErr w:type="spellStart"/>
      <w:r w:rsidRPr="00395EB8">
        <w:rPr>
          <w:rFonts w:ascii="Times New Roman" w:hAnsi="Times New Roman" w:cs="Times New Roman"/>
          <w:color w:val="000000"/>
        </w:rPr>
        <w:t>broadcast_to_</w:t>
      </w:r>
      <w:proofErr w:type="gramStart"/>
      <w:r w:rsidRPr="00395EB8">
        <w:rPr>
          <w:rFonts w:ascii="Times New Roman" w:hAnsi="Times New Roman" w:cs="Times New Roman"/>
          <w:color w:val="000000"/>
        </w:rPr>
        <w:t>device</w:t>
      </w:r>
      <w:proofErr w:type="spellEnd"/>
      <w:r w:rsidRPr="00395EB8">
        <w:rPr>
          <w:rFonts w:ascii="Times New Roman" w:hAnsi="Times New Roman" w:cs="Times New Roman"/>
          <w:color w:val="000000"/>
        </w:rPr>
        <w:t>(</w:t>
      </w:r>
      <w:proofErr w:type="gramEnd"/>
      <w:r w:rsidRPr="00395EB8">
        <w:rPr>
          <w:rFonts w:ascii="Times New Roman" w:hAnsi="Times New Roman" w:cs="Times New Roman"/>
          <w:color w:val="000000"/>
        </w:rPr>
        <w:t xml:space="preserve">self, </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xml:space="preserve">: str, message: </w:t>
      </w:r>
      <w:proofErr w:type="spellStart"/>
      <w:r w:rsidRPr="00395EB8">
        <w:rPr>
          <w:rFonts w:ascii="Times New Roman" w:hAnsi="Times New Roman" w:cs="Times New Roman"/>
          <w:color w:val="000000"/>
        </w:rPr>
        <w:t>dict</w:t>
      </w:r>
      <w:proofErr w:type="spellEnd"/>
      <w:r w:rsidRPr="00395EB8">
        <w:rPr>
          <w:rFonts w:ascii="Times New Roman" w:hAnsi="Times New Roman" w:cs="Times New Roman"/>
          <w:color w:val="000000"/>
        </w:rPr>
        <w:t>):</w:t>
      </w:r>
    </w:p>
    <w:p w14:paraId="2AD76A2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if </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 xml:space="preserve"> in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
    <w:p w14:paraId="2510404C"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for connection in </w:t>
      </w:r>
      <w:proofErr w:type="spellStart"/>
      <w:proofErr w:type="gramStart"/>
      <w:r w:rsidRPr="00395EB8">
        <w:rPr>
          <w:rFonts w:ascii="Times New Roman" w:hAnsi="Times New Roman" w:cs="Times New Roman"/>
          <w:color w:val="000000"/>
        </w:rPr>
        <w:t>self.active</w:t>
      </w:r>
      <w:proofErr w:type="gramEnd"/>
      <w:r w:rsidRPr="00395EB8">
        <w:rPr>
          <w:rFonts w:ascii="Times New Roman" w:hAnsi="Times New Roman" w:cs="Times New Roman"/>
          <w:color w:val="000000"/>
        </w:rPr>
        <w:t>_connections</w:t>
      </w:r>
      <w:proofErr w:type="spellEnd"/>
      <w:r w:rsidRPr="00395EB8">
        <w:rPr>
          <w:rFonts w:ascii="Times New Roman" w:hAnsi="Times New Roman" w:cs="Times New Roman"/>
          <w:color w:val="000000"/>
        </w:rPr>
        <w:t>[</w:t>
      </w:r>
      <w:proofErr w:type="spellStart"/>
      <w:r w:rsidRPr="00395EB8">
        <w:rPr>
          <w:rFonts w:ascii="Times New Roman" w:hAnsi="Times New Roman" w:cs="Times New Roman"/>
          <w:color w:val="000000"/>
        </w:rPr>
        <w:t>device_id</w:t>
      </w:r>
      <w:proofErr w:type="spellEnd"/>
      <w:r w:rsidRPr="00395EB8">
        <w:rPr>
          <w:rFonts w:ascii="Times New Roman" w:hAnsi="Times New Roman" w:cs="Times New Roman"/>
          <w:color w:val="000000"/>
        </w:rPr>
        <w:t>]:</w:t>
      </w:r>
    </w:p>
    <w:p w14:paraId="7B7F6D30"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try:</w:t>
      </w:r>
    </w:p>
    <w:p w14:paraId="628CB283"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await </w:t>
      </w:r>
      <w:proofErr w:type="spellStart"/>
      <w:proofErr w:type="gramStart"/>
      <w:r w:rsidRPr="00395EB8">
        <w:rPr>
          <w:rFonts w:ascii="Times New Roman" w:hAnsi="Times New Roman" w:cs="Times New Roman"/>
          <w:color w:val="000000"/>
        </w:rPr>
        <w:t>connection.send</w:t>
      </w:r>
      <w:proofErr w:type="gramEnd"/>
      <w:r w:rsidRPr="00395EB8">
        <w:rPr>
          <w:rFonts w:ascii="Times New Roman" w:hAnsi="Times New Roman" w:cs="Times New Roman"/>
          <w:color w:val="000000"/>
        </w:rPr>
        <w:t>_json</w:t>
      </w:r>
      <w:proofErr w:type="spellEnd"/>
      <w:r w:rsidRPr="00395EB8">
        <w:rPr>
          <w:rFonts w:ascii="Times New Roman" w:hAnsi="Times New Roman" w:cs="Times New Roman"/>
          <w:color w:val="000000"/>
        </w:rPr>
        <w:t>(message)</w:t>
      </w:r>
    </w:p>
    <w:p w14:paraId="4AA930F8"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except Exception:</w:t>
      </w:r>
    </w:p>
    <w:p w14:paraId="57C86AB7" w14:textId="77777777" w:rsidR="00A01F1B" w:rsidRPr="00395EB8" w:rsidRDefault="00A01F1B" w:rsidP="00C12A17">
      <w:pPr>
        <w:pStyle w:val="HTMLPreformatted"/>
        <w:spacing w:line="360" w:lineRule="auto"/>
        <w:jc w:val="both"/>
        <w:divId w:val="415639143"/>
        <w:rPr>
          <w:rFonts w:ascii="Times New Roman" w:hAnsi="Times New Roman" w:cs="Times New Roman"/>
          <w:color w:val="000000"/>
        </w:rPr>
      </w:pPr>
      <w:r w:rsidRPr="00395EB8">
        <w:rPr>
          <w:rFonts w:ascii="Times New Roman" w:hAnsi="Times New Roman" w:cs="Times New Roman"/>
          <w:color w:val="000000"/>
        </w:rPr>
        <w:t xml:space="preserve">                    pass</w:t>
      </w:r>
    </w:p>
    <w:p w14:paraId="3EB2D967" w14:textId="77777777" w:rsidR="00A01F1B" w:rsidRPr="00395EB8" w:rsidRDefault="00A01F1B" w:rsidP="00C12A17">
      <w:pPr>
        <w:spacing w:line="360" w:lineRule="auto"/>
        <w:jc w:val="both"/>
        <w:divId w:val="415639143"/>
        <w:rPr>
          <w:rFonts w:eastAsia="Times New Roman"/>
          <w:color w:val="000000"/>
        </w:rPr>
      </w:pPr>
    </w:p>
    <w:p w14:paraId="6E4B25F9"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lastRenderedPageBreak/>
        <w:t>4.5 Experimental Testing Setup and Benchmarking Results</w:t>
      </w:r>
    </w:p>
    <w:p w14:paraId="53FCAE54"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4.5.1 Sensor Accuracy and Drift Calibrations</w:t>
      </w:r>
    </w:p>
    <w:p w14:paraId="1FB8A382" w14:textId="77777777" w:rsidR="00A01F1B" w:rsidRPr="00395EB8" w:rsidRDefault="00A01F1B" w:rsidP="00C12A17">
      <w:pPr>
        <w:pStyle w:val="NormalWeb"/>
        <w:spacing w:line="360" w:lineRule="auto"/>
        <w:divId w:val="415639143"/>
        <w:rPr>
          <w:color w:val="000000"/>
        </w:rPr>
      </w:pPr>
      <w:r w:rsidRPr="00395EB8">
        <w:rPr>
          <w:color w:val="000000"/>
        </w:rPr>
        <w:t>To calibrate the DS18B20 digital sensor, we evaluated its readings against a mercury reference thermometer. Measurements were taken at 5-minute intervals inside an incubation chamber.</w:t>
      </w:r>
    </w:p>
    <w:p w14:paraId="096587A6"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Table 4.1: Temperature Calibration Data</w:t>
      </w:r>
    </w:p>
    <w:tbl>
      <w:tblPr>
        <w:tblW w:w="4591" w:type="pct"/>
        <w:tblInd w:w="-8" w:type="dxa"/>
        <w:tblCellMar>
          <w:top w:w="15" w:type="dxa"/>
          <w:left w:w="15" w:type="dxa"/>
          <w:bottom w:w="15" w:type="dxa"/>
          <w:right w:w="15" w:type="dxa"/>
        </w:tblCellMar>
        <w:tblLook w:val="04A0" w:firstRow="1" w:lastRow="0" w:firstColumn="1" w:lastColumn="0" w:noHBand="0" w:noVBand="1"/>
      </w:tblPr>
      <w:tblGrid>
        <w:gridCol w:w="1146"/>
        <w:gridCol w:w="2547"/>
        <w:gridCol w:w="2465"/>
        <w:gridCol w:w="2422"/>
      </w:tblGrid>
      <w:tr w:rsidR="00A01F1B" w:rsidRPr="00395EB8" w14:paraId="7837B143" w14:textId="77777777" w:rsidTr="00A01F1B">
        <w:trPr>
          <w:divId w:val="415639143"/>
          <w:trHeight w:val="939"/>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711A17B"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Interval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A6CABAD"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Reference Temp (°C)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602C3F8"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DS18B20 Temp (°C)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324DCCE"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Absolute Error (°C)</w:t>
            </w:r>
          </w:p>
        </w:tc>
      </w:tr>
      <w:tr w:rsidR="00A01F1B" w:rsidRPr="00395EB8" w14:paraId="6A18FDDA"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983CC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610F7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9BFCC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36.84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3D84B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0.16</w:t>
            </w:r>
          </w:p>
        </w:tc>
      </w:tr>
      <w:tr w:rsidR="00A01F1B" w:rsidRPr="00395EB8" w14:paraId="4D6E6FAB" w14:textId="77777777" w:rsidTr="00A01F1B">
        <w:trPr>
          <w:divId w:val="415639143"/>
          <w:trHeight w:val="95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CF75D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E82A7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B313D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0DFB4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0.18</w:t>
            </w:r>
          </w:p>
        </w:tc>
      </w:tr>
      <w:tr w:rsidR="00A01F1B" w:rsidRPr="00395EB8" w14:paraId="36920C99"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BEE3E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39637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A9AA9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014A7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0.19</w:t>
            </w:r>
          </w:p>
        </w:tc>
      </w:tr>
      <w:tr w:rsidR="00A01F1B" w:rsidRPr="00395EB8" w14:paraId="36343F74"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FA15F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284F2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72A45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37.54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17E83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0.26</w:t>
            </w:r>
          </w:p>
        </w:tc>
      </w:tr>
      <w:tr w:rsidR="00A01F1B" w:rsidRPr="00395EB8" w14:paraId="4861FAD6"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7304D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8D21F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5DD31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37.71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7897B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0.29</w:t>
            </w:r>
          </w:p>
        </w:tc>
      </w:tr>
      <w:tr w:rsidR="00A01F1B" w:rsidRPr="00395EB8" w14:paraId="2B1CBB51"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E0C10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5A08DA"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126ED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32C0D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0.24</w:t>
            </w:r>
          </w:p>
        </w:tc>
      </w:tr>
      <w:tr w:rsidR="00A01F1B" w:rsidRPr="00395EB8" w14:paraId="33B1F3AB"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4AE9B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F502C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7831F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22520A"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0.28</w:t>
            </w:r>
          </w:p>
        </w:tc>
      </w:tr>
      <w:tr w:rsidR="00A01F1B" w:rsidRPr="00395EB8" w14:paraId="71BCA974" w14:textId="77777777" w:rsidTr="00A01F1B">
        <w:trPr>
          <w:divId w:val="415639143"/>
          <w:trHeight w:val="95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DDBD2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ADD5A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E9939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38.54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D0363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0.26</w:t>
            </w:r>
          </w:p>
        </w:tc>
      </w:tr>
      <w:tr w:rsidR="00A01F1B" w:rsidRPr="00395EB8" w14:paraId="7A3DC9D6"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BDC07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8CD89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39.00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5EDAF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38.72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03576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0.28</w:t>
            </w:r>
          </w:p>
        </w:tc>
      </w:tr>
      <w:tr w:rsidR="00A01F1B" w:rsidRPr="00395EB8" w14:paraId="3815AF17" w14:textId="77777777" w:rsidTr="00A01F1B">
        <w:trPr>
          <w:divId w:val="415639143"/>
          <w:trHeight w:val="93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74FD7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2CBFA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39.20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C077ED"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38.94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C5A34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0.26</w:t>
            </w:r>
          </w:p>
        </w:tc>
      </w:tr>
    </w:tbl>
    <w:p w14:paraId="32EAC618" w14:textId="77777777" w:rsidR="00A01F1B" w:rsidRPr="00395EB8" w:rsidRDefault="00A01F1B" w:rsidP="00C12A17">
      <w:pPr>
        <w:pStyle w:val="NormalWeb"/>
        <w:spacing w:line="360" w:lineRule="auto"/>
        <w:divId w:val="415639143"/>
        <w:rPr>
          <w:color w:val="000000"/>
        </w:rPr>
      </w:pPr>
      <w:r w:rsidRPr="00395EB8">
        <w:rPr>
          <w:color w:val="000000"/>
        </w:rPr>
        <w:t>The resulting Mean Absolute Error (MAE) is computed as follows:</w:t>
      </w:r>
    </w:p>
    <w:p w14:paraId="73BE5E28" w14:textId="77777777" w:rsidR="00A01F1B" w:rsidRPr="00395EB8" w:rsidRDefault="00A01F1B" w:rsidP="00C12A17">
      <w:pPr>
        <w:pStyle w:val="NormalWeb"/>
        <w:spacing w:line="360" w:lineRule="auto"/>
        <w:divId w:val="415639143"/>
        <w:rPr>
          <w:color w:val="000000"/>
        </w:rPr>
      </w:pPr>
      <w:r w:rsidRPr="00395EB8">
        <w:rPr>
          <w:color w:val="000000"/>
        </w:rPr>
        <w:t>MAE = 0.24°C</w:t>
      </w:r>
    </w:p>
    <w:p w14:paraId="692F23C2" w14:textId="77777777" w:rsidR="00A01F1B" w:rsidRPr="00395EB8" w:rsidRDefault="00A01F1B" w:rsidP="00C12A17">
      <w:pPr>
        <w:pStyle w:val="NormalWeb"/>
        <w:spacing w:line="360" w:lineRule="auto"/>
        <w:divId w:val="415639143"/>
        <w:rPr>
          <w:color w:val="000000"/>
        </w:rPr>
      </w:pPr>
      <w:r w:rsidRPr="00395EB8">
        <w:rPr>
          <w:color w:val="000000"/>
        </w:rPr>
        <w:t>An MAE of 0.24°C is well within the acceptable ± 0.5°C limit, confirming the system's accuracy for poultry egg incubation (Trust, 2026).</w:t>
      </w:r>
    </w:p>
    <w:p w14:paraId="507BB3CD"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4.5.2 Real-time Alert Latency Distribution</w:t>
      </w:r>
    </w:p>
    <w:p w14:paraId="34AD8FA6" w14:textId="77777777" w:rsidR="00A01F1B" w:rsidRPr="00395EB8" w:rsidRDefault="00A01F1B" w:rsidP="00C12A17">
      <w:pPr>
        <w:pStyle w:val="NormalWeb"/>
        <w:spacing w:line="360" w:lineRule="auto"/>
        <w:divId w:val="415639143"/>
        <w:rPr>
          <w:color w:val="000000"/>
        </w:rPr>
      </w:pPr>
      <w:r w:rsidRPr="00395EB8">
        <w:rPr>
          <w:color w:val="000000"/>
        </w:rPr>
        <w:t>We measured the latency for alert delivery under different network conditions. End-to-end latency is defined as the time from sensor reading to mobile UI update.</w:t>
      </w:r>
    </w:p>
    <w:p w14:paraId="016C946C"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lastRenderedPageBreak/>
        <w:t>Table 4.2: Alert Latency Benchmarks</w:t>
      </w:r>
    </w:p>
    <w:tbl>
      <w:tblPr>
        <w:tblW w:w="4688" w:type="pct"/>
        <w:tblCellMar>
          <w:top w:w="15" w:type="dxa"/>
          <w:left w:w="15" w:type="dxa"/>
          <w:bottom w:w="15" w:type="dxa"/>
          <w:right w:w="15" w:type="dxa"/>
        </w:tblCellMar>
        <w:tblLook w:val="04A0" w:firstRow="1" w:lastRow="0" w:firstColumn="1" w:lastColumn="0" w:noHBand="0" w:noVBand="1"/>
      </w:tblPr>
      <w:tblGrid>
        <w:gridCol w:w="1492"/>
        <w:gridCol w:w="1942"/>
        <w:gridCol w:w="1847"/>
        <w:gridCol w:w="2216"/>
        <w:gridCol w:w="1264"/>
      </w:tblGrid>
      <w:tr w:rsidR="00A01F1B" w:rsidRPr="00395EB8" w14:paraId="4A7C86AC" w14:textId="77777777" w:rsidTr="00A01F1B">
        <w:trPr>
          <w:divId w:val="415639143"/>
          <w:trHeight w:val="1051"/>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D86A0CB"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Network Interface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0D35001"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Edge to Broker Latency (</w:t>
            </w:r>
            <w:proofErr w:type="spellStart"/>
            <w:r w:rsidRPr="00395EB8">
              <w:rPr>
                <w:rFonts w:eastAsia="Times New Roman"/>
                <w:b/>
                <w:bCs/>
                <w:color w:val="000000"/>
                <w:sz w:val="21"/>
                <w:szCs w:val="21"/>
              </w:rPr>
              <w:t>ms</w:t>
            </w:r>
            <w:proofErr w:type="spellEnd"/>
            <w:r w:rsidRPr="00395EB8">
              <w:rPr>
                <w:rFonts w:eastAsia="Times New Roman"/>
                <w:b/>
                <w:bCs/>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5B12DDF" w14:textId="77777777" w:rsidR="00A01F1B" w:rsidRPr="00395EB8" w:rsidRDefault="00A01F1B" w:rsidP="00C12A17">
            <w:pPr>
              <w:spacing w:before="240" w:after="360" w:line="360" w:lineRule="auto"/>
              <w:jc w:val="both"/>
              <w:rPr>
                <w:rFonts w:eastAsia="Times New Roman"/>
                <w:b/>
                <w:bCs/>
                <w:color w:val="000000"/>
                <w:sz w:val="21"/>
                <w:szCs w:val="21"/>
              </w:rPr>
            </w:pPr>
            <w:proofErr w:type="spellStart"/>
            <w:r w:rsidRPr="00395EB8">
              <w:rPr>
                <w:rFonts w:eastAsia="Times New Roman"/>
                <w:b/>
                <w:bCs/>
                <w:color w:val="000000"/>
                <w:sz w:val="21"/>
                <w:szCs w:val="21"/>
              </w:rPr>
              <w:t>FastAPI</w:t>
            </w:r>
            <w:proofErr w:type="spellEnd"/>
            <w:r w:rsidRPr="00395EB8">
              <w:rPr>
                <w:rFonts w:eastAsia="Times New Roman"/>
                <w:b/>
                <w:bCs/>
                <w:color w:val="000000"/>
                <w:sz w:val="21"/>
                <w:szCs w:val="21"/>
              </w:rPr>
              <w:t xml:space="preserve"> Processing (</w:t>
            </w:r>
            <w:proofErr w:type="spellStart"/>
            <w:r w:rsidRPr="00395EB8">
              <w:rPr>
                <w:rFonts w:eastAsia="Times New Roman"/>
                <w:b/>
                <w:bCs/>
                <w:color w:val="000000"/>
                <w:sz w:val="21"/>
                <w:szCs w:val="21"/>
              </w:rPr>
              <w:t>ms</w:t>
            </w:r>
            <w:proofErr w:type="spellEnd"/>
            <w:r w:rsidRPr="00395EB8">
              <w:rPr>
                <w:rFonts w:eastAsia="Times New Roman"/>
                <w:b/>
                <w:bCs/>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939B96D"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FCM Notification Latency (</w:t>
            </w:r>
            <w:proofErr w:type="spellStart"/>
            <w:r w:rsidRPr="00395EB8">
              <w:rPr>
                <w:rFonts w:eastAsia="Times New Roman"/>
                <w:b/>
                <w:bCs/>
                <w:color w:val="000000"/>
                <w:sz w:val="21"/>
                <w:szCs w:val="21"/>
              </w:rPr>
              <w:t>ms</w:t>
            </w:r>
            <w:proofErr w:type="spellEnd"/>
            <w:r w:rsidRPr="00395EB8">
              <w:rPr>
                <w:rFonts w:eastAsia="Times New Roman"/>
                <w:b/>
                <w:bCs/>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68B565A"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Total Delay (</w:t>
            </w:r>
            <w:proofErr w:type="spellStart"/>
            <w:r w:rsidRPr="00395EB8">
              <w:rPr>
                <w:rFonts w:eastAsia="Times New Roman"/>
                <w:b/>
                <w:bCs/>
                <w:color w:val="000000"/>
                <w:sz w:val="21"/>
                <w:szCs w:val="21"/>
              </w:rPr>
              <w:t>ms</w:t>
            </w:r>
            <w:proofErr w:type="spellEnd"/>
            <w:r w:rsidRPr="00395EB8">
              <w:rPr>
                <w:rFonts w:eastAsia="Times New Roman"/>
                <w:b/>
                <w:bCs/>
                <w:color w:val="000000"/>
                <w:sz w:val="21"/>
                <w:szCs w:val="21"/>
              </w:rPr>
              <w:t>)</w:t>
            </w:r>
          </w:p>
        </w:tc>
      </w:tr>
      <w:tr w:rsidR="00A01F1B" w:rsidRPr="00395EB8" w14:paraId="0FDAFD21" w14:textId="77777777" w:rsidTr="00A01F1B">
        <w:trPr>
          <w:divId w:val="415639143"/>
          <w:trHeight w:val="105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47555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Wi-Fi (Farm LAN)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A2CBA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88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6C34C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310E4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1042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FDBA2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1142</w:t>
            </w:r>
          </w:p>
        </w:tc>
      </w:tr>
      <w:tr w:rsidR="00A01F1B" w:rsidRPr="00395EB8" w14:paraId="56670E41" w14:textId="77777777" w:rsidTr="00A01F1B">
        <w:trPr>
          <w:divId w:val="415639143"/>
          <w:trHeight w:val="104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2D8CBD"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Mobile 4G Link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7D1FE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154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3CBFD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97C76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1244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C9E51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1412</w:t>
            </w:r>
          </w:p>
        </w:tc>
      </w:tr>
      <w:tr w:rsidR="00A01F1B" w:rsidRPr="00395EB8" w14:paraId="11750D4F" w14:textId="77777777" w:rsidTr="00A01F1B">
        <w:trPr>
          <w:divId w:val="415639143"/>
          <w:trHeight w:val="105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9ABE7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Mobile 3G Link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898F7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344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51462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FC5CE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1845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848F2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2211</w:t>
            </w:r>
          </w:p>
        </w:tc>
      </w:tr>
    </w:tbl>
    <w:p w14:paraId="528C5B73" w14:textId="77777777" w:rsidR="00A01F1B" w:rsidRPr="00395EB8" w:rsidRDefault="00A01F1B" w:rsidP="00C12A17">
      <w:pPr>
        <w:pStyle w:val="NormalWeb"/>
        <w:spacing w:line="360" w:lineRule="auto"/>
        <w:divId w:val="415639143"/>
        <w:rPr>
          <w:color w:val="000000"/>
        </w:rPr>
      </w:pPr>
      <w:r w:rsidRPr="00395EB8">
        <w:rPr>
          <w:color w:val="000000"/>
        </w:rPr>
        <w:t>Alerts delivered over Wi-Fi and 4G arrived well within the 2.0-second threshold. While 3G exceeded this limit slightly (2.21s), it remains acceptable in low-connectivity areas.</w:t>
      </w:r>
    </w:p>
    <w:p w14:paraId="6D9D3D1E"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4.5.3 Network Outage and Ring Buffer Recovery</w:t>
      </w:r>
    </w:p>
    <w:p w14:paraId="443E88C8" w14:textId="77777777" w:rsidR="00A01F1B" w:rsidRPr="00395EB8" w:rsidRDefault="00A01F1B" w:rsidP="00C12A17">
      <w:pPr>
        <w:pStyle w:val="NormalWeb"/>
        <w:spacing w:line="360" w:lineRule="auto"/>
        <w:divId w:val="415639143"/>
        <w:rPr>
          <w:color w:val="000000"/>
        </w:rPr>
      </w:pPr>
      <w:r w:rsidRPr="00395EB8">
        <w:rPr>
          <w:color w:val="000000"/>
        </w:rPr>
        <w:t>To evaluate the offline caching buffer, we simulated Wi-Fi outages of varying durations.</w:t>
      </w:r>
    </w:p>
    <w:p w14:paraId="2E123540"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Table 4.3: Outage Caching Recovery Rates</w:t>
      </w:r>
    </w:p>
    <w:tbl>
      <w:tblPr>
        <w:tblW w:w="4436" w:type="pct"/>
        <w:tblCellMar>
          <w:top w:w="15" w:type="dxa"/>
          <w:left w:w="15" w:type="dxa"/>
          <w:bottom w:w="15" w:type="dxa"/>
          <w:right w:w="15" w:type="dxa"/>
        </w:tblCellMar>
        <w:tblLook w:val="04A0" w:firstRow="1" w:lastRow="0" w:firstColumn="1" w:lastColumn="0" w:noHBand="0" w:noVBand="1"/>
      </w:tblPr>
      <w:tblGrid>
        <w:gridCol w:w="1565"/>
        <w:gridCol w:w="1636"/>
        <w:gridCol w:w="1657"/>
        <w:gridCol w:w="1898"/>
        <w:gridCol w:w="1534"/>
      </w:tblGrid>
      <w:tr w:rsidR="00A01F1B" w:rsidRPr="00395EB8" w14:paraId="47FD379E" w14:textId="77777777" w:rsidTr="00A01F1B">
        <w:trPr>
          <w:divId w:val="415639143"/>
          <w:trHeight w:val="1032"/>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B91B4DD"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lastRenderedPageBreak/>
              <w:t>Outage Duration (s)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FD4493D"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Sampling Interval (s)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E0AA9E3"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Data Packets Sampled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A2445B4"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Buffer Packets Recovered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C92D4DF"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Recovery Rate (%)</w:t>
            </w:r>
          </w:p>
        </w:tc>
      </w:tr>
      <w:tr w:rsidR="00A01F1B" w:rsidRPr="00395EB8" w14:paraId="7B6081E0" w14:textId="77777777" w:rsidTr="00A01F1B">
        <w:trPr>
          <w:divId w:val="415639143"/>
          <w:trHeight w:val="79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4B829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DE8F2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27E93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2AFFC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A4626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100.0</w:t>
            </w:r>
          </w:p>
        </w:tc>
      </w:tr>
      <w:tr w:rsidR="00A01F1B" w:rsidRPr="00395EB8" w14:paraId="2359B80C" w14:textId="77777777" w:rsidTr="00A01F1B">
        <w:trPr>
          <w:divId w:val="415639143"/>
          <w:trHeight w:val="80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637AD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6D604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14590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A7CFA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D56A3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100.0</w:t>
            </w:r>
          </w:p>
        </w:tc>
      </w:tr>
      <w:tr w:rsidR="00A01F1B" w:rsidRPr="00395EB8" w14:paraId="40983EB0" w14:textId="77777777" w:rsidTr="00A01F1B">
        <w:trPr>
          <w:divId w:val="415639143"/>
          <w:trHeight w:val="80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F6710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5A52F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2D7D2A"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2766E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A3CA6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100.0</w:t>
            </w:r>
          </w:p>
        </w:tc>
      </w:tr>
      <w:tr w:rsidR="00A01F1B" w:rsidRPr="00395EB8" w14:paraId="6EBD81B2" w14:textId="77777777" w:rsidTr="00A01F1B">
        <w:trPr>
          <w:divId w:val="415639143"/>
          <w:trHeight w:val="79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A9B00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D3622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682E1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BCA7E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8245D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83.3</w:t>
            </w:r>
          </w:p>
        </w:tc>
      </w:tr>
    </w:tbl>
    <w:p w14:paraId="772585E4" w14:textId="77777777" w:rsidR="00A01F1B" w:rsidRPr="00395EB8" w:rsidRDefault="00A01F1B" w:rsidP="00C12A17">
      <w:pPr>
        <w:pStyle w:val="NormalWeb"/>
        <w:spacing w:line="360" w:lineRule="auto"/>
        <w:divId w:val="415639143"/>
        <w:rPr>
          <w:color w:val="000000"/>
        </w:rPr>
      </w:pPr>
      <w:r w:rsidRPr="00395EB8">
        <w:rPr>
          <w:color w:val="000000"/>
        </w:rPr>
        <w:t>For outages up to 100 seconds, the system achieved a 100% recovery rate. Once the outage exceeded 100 seconds (surpassing the 20-record buffer limit), the FIFO buffer began overwriting the oldest records as expected. This behavior preserved the most recent 20 readings, preventing data gaps once connection returned (Pacheco da Costa et al., 2023).</w:t>
      </w:r>
    </w:p>
    <w:p w14:paraId="758E8252" w14:textId="77777777" w:rsidR="00A01F1B" w:rsidRPr="00395EB8" w:rsidRDefault="002205DE" w:rsidP="00C12A17">
      <w:pPr>
        <w:spacing w:line="360" w:lineRule="auto"/>
        <w:jc w:val="both"/>
        <w:divId w:val="415639143"/>
        <w:rPr>
          <w:rFonts w:eastAsia="Times New Roman"/>
          <w:color w:val="000000"/>
        </w:rPr>
      </w:pPr>
      <w:r>
        <w:rPr>
          <w:rFonts w:eastAsia="Times New Roman"/>
          <w:color w:val="000000"/>
        </w:rPr>
        <w:pict w14:anchorId="71B197DD">
          <v:rect id="_x0000_i1027" style="width:0;height:1.5pt" o:hralign="center" o:hrstd="t" o:hr="t" fillcolor="#a0a0a0" stroked="f"/>
        </w:pict>
      </w:r>
    </w:p>
    <w:p w14:paraId="772A85C9"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t>4.6 Security Update and Verification Results</w:t>
      </w:r>
    </w:p>
    <w:p w14:paraId="355B75EB" w14:textId="77777777" w:rsidR="00A01F1B" w:rsidRPr="00395EB8" w:rsidRDefault="00A01F1B" w:rsidP="00C12A17">
      <w:pPr>
        <w:pStyle w:val="NormalWeb"/>
        <w:spacing w:line="360" w:lineRule="auto"/>
        <w:divId w:val="415639143"/>
        <w:rPr>
          <w:color w:val="000000"/>
        </w:rPr>
      </w:pPr>
      <w:r w:rsidRPr="00395EB8">
        <w:rPr>
          <w:color w:val="000000"/>
        </w:rPr>
        <w:t>We verified the firmware update alerts by flashing the ESP32 with an outdated version string (v1.0.1) while the PostgreSQL database specified v1.0.2 as required.</w:t>
      </w:r>
    </w:p>
    <w:p w14:paraId="10C782A1" w14:textId="77777777" w:rsidR="00A01F1B" w:rsidRPr="00395EB8" w:rsidRDefault="00A01F1B" w:rsidP="00C12A17">
      <w:pPr>
        <w:numPr>
          <w:ilvl w:val="0"/>
          <w:numId w:val="27"/>
        </w:numPr>
        <w:spacing w:before="100" w:beforeAutospacing="1" w:after="120" w:line="360" w:lineRule="auto"/>
        <w:jc w:val="both"/>
        <w:divId w:val="415639143"/>
        <w:rPr>
          <w:rFonts w:eastAsia="Times New Roman"/>
          <w:color w:val="000000"/>
        </w:rPr>
      </w:pPr>
      <w:r w:rsidRPr="00395EB8">
        <w:rPr>
          <w:rFonts w:eastAsia="Times New Roman"/>
          <w:b/>
          <w:bCs/>
          <w:color w:val="000000"/>
        </w:rPr>
        <w:lastRenderedPageBreak/>
        <w:t>Result</w:t>
      </w:r>
      <w:r w:rsidRPr="00395EB8">
        <w:rPr>
          <w:rFonts w:eastAsia="Times New Roman"/>
          <w:color w:val="000000"/>
        </w:rPr>
        <w:t xml:space="preserve">: The </w:t>
      </w:r>
      <w:proofErr w:type="spellStart"/>
      <w:r w:rsidRPr="00395EB8">
        <w:rPr>
          <w:rFonts w:eastAsia="Times New Roman"/>
          <w:color w:val="000000"/>
        </w:rPr>
        <w:t>FastAPI</w:t>
      </w:r>
      <w:proofErr w:type="spellEnd"/>
      <w:r w:rsidRPr="00395EB8">
        <w:rPr>
          <w:rFonts w:eastAsia="Times New Roman"/>
          <w:color w:val="000000"/>
        </w:rPr>
        <w:t xml:space="preserve"> backend detected the version mismatch and sent a WebSocket alert payload to the mobile app in 120ms.</w:t>
      </w:r>
    </w:p>
    <w:p w14:paraId="50EB0E30" w14:textId="77777777" w:rsidR="00A01F1B" w:rsidRPr="00395EB8" w:rsidRDefault="00A01F1B" w:rsidP="00C12A17">
      <w:pPr>
        <w:numPr>
          <w:ilvl w:val="0"/>
          <w:numId w:val="27"/>
        </w:numPr>
        <w:spacing w:before="100" w:beforeAutospacing="1" w:after="120" w:line="360" w:lineRule="auto"/>
        <w:jc w:val="both"/>
        <w:divId w:val="415639143"/>
        <w:rPr>
          <w:rFonts w:eastAsia="Times New Roman"/>
          <w:color w:val="000000"/>
        </w:rPr>
      </w:pPr>
      <w:r w:rsidRPr="00395EB8">
        <w:rPr>
          <w:rFonts w:eastAsia="Times New Roman"/>
          <w:b/>
          <w:bCs/>
          <w:color w:val="000000"/>
        </w:rPr>
        <w:t>UI Alert</w:t>
      </w:r>
      <w:r w:rsidRPr="00395EB8">
        <w:rPr>
          <w:rFonts w:eastAsia="Times New Roman"/>
          <w:color w:val="000000"/>
        </w:rPr>
        <w:t>: A firmware mismatch warning banner was immediately rendered at the top of the mobile screen. Additionally, the backend pushed a version warning notification to the system tray via FCM.</w:t>
      </w:r>
    </w:p>
    <w:p w14:paraId="648C2E03" w14:textId="77777777" w:rsidR="00A01F1B" w:rsidRPr="00395EB8" w:rsidRDefault="00A01F1B" w:rsidP="00C12A17">
      <w:pPr>
        <w:spacing w:line="360" w:lineRule="auto"/>
        <w:jc w:val="both"/>
        <w:divId w:val="415639143"/>
        <w:rPr>
          <w:rFonts w:eastAsia="Times New Roman"/>
          <w:color w:val="000000"/>
        </w:rPr>
      </w:pPr>
    </w:p>
    <w:p w14:paraId="70CE1C7A"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t>4.7 User Acceptance Testing (UAT) and SUS Results</w:t>
      </w:r>
    </w:p>
    <w:p w14:paraId="2E276A09" w14:textId="77777777" w:rsidR="00A01F1B" w:rsidRPr="00395EB8" w:rsidRDefault="00A01F1B" w:rsidP="00C12A17">
      <w:pPr>
        <w:pStyle w:val="NormalWeb"/>
        <w:spacing w:line="360" w:lineRule="auto"/>
        <w:divId w:val="415639143"/>
        <w:rPr>
          <w:color w:val="000000"/>
        </w:rPr>
      </w:pPr>
      <w:r w:rsidRPr="00395EB8">
        <w:rPr>
          <w:color w:val="000000"/>
        </w:rPr>
        <w:t>We evaluated the mobile interface with 10 poultry operators using the System Usability Scale (SUS) (Brooke, 1996).</w:t>
      </w:r>
    </w:p>
    <w:p w14:paraId="391B9C88"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Table 4.4: UAT SUS Score Calculations</w:t>
      </w:r>
    </w:p>
    <w:tbl>
      <w:tblPr>
        <w:tblW w:w="4650" w:type="pct"/>
        <w:tblCellMar>
          <w:top w:w="15" w:type="dxa"/>
          <w:left w:w="15" w:type="dxa"/>
          <w:bottom w:w="15" w:type="dxa"/>
          <w:right w:w="15" w:type="dxa"/>
        </w:tblCellMar>
        <w:tblLook w:val="04A0" w:firstRow="1" w:lastRow="0" w:firstColumn="1" w:lastColumn="0" w:noHBand="0" w:noVBand="1"/>
      </w:tblPr>
      <w:tblGrid>
        <w:gridCol w:w="1496"/>
        <w:gridCol w:w="558"/>
        <w:gridCol w:w="557"/>
        <w:gridCol w:w="557"/>
        <w:gridCol w:w="557"/>
        <w:gridCol w:w="557"/>
        <w:gridCol w:w="557"/>
        <w:gridCol w:w="557"/>
        <w:gridCol w:w="557"/>
        <w:gridCol w:w="557"/>
        <w:gridCol w:w="672"/>
        <w:gridCol w:w="1508"/>
      </w:tblGrid>
      <w:tr w:rsidR="00A01F1B" w:rsidRPr="00395EB8" w14:paraId="169C2333" w14:textId="77777777" w:rsidTr="00A01F1B">
        <w:trPr>
          <w:divId w:val="415639143"/>
          <w:trHeight w:val="833"/>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350EF43"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Operator ID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2F7BFBA"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Q1</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582E2B6"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Q2</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9405D66"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Q3</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54BF794"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Q4</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E65EDAF"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Q5</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75C5BC5"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Q6</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D395E86"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Q7</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CEBF8DF"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Q8</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3B753B6"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Q9</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B1338A5"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Q10</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B70EF60" w14:textId="77777777" w:rsidR="00A01F1B" w:rsidRPr="00395EB8" w:rsidRDefault="00A01F1B" w:rsidP="00C12A17">
            <w:pPr>
              <w:spacing w:before="240" w:after="360" w:line="360" w:lineRule="auto"/>
              <w:jc w:val="both"/>
              <w:rPr>
                <w:rFonts w:eastAsia="Times New Roman"/>
                <w:b/>
                <w:bCs/>
                <w:color w:val="000000"/>
                <w:sz w:val="21"/>
                <w:szCs w:val="21"/>
              </w:rPr>
            </w:pPr>
            <w:r w:rsidRPr="00395EB8">
              <w:rPr>
                <w:rFonts w:eastAsia="Times New Roman"/>
                <w:b/>
                <w:bCs/>
                <w:color w:val="000000"/>
                <w:sz w:val="21"/>
                <w:szCs w:val="21"/>
              </w:rPr>
              <w:t>Scaled Score</w:t>
            </w:r>
          </w:p>
        </w:tc>
      </w:tr>
      <w:tr w:rsidR="00A01F1B" w:rsidRPr="00395EB8" w14:paraId="37D62670" w14:textId="77777777" w:rsidTr="00A01F1B">
        <w:trPr>
          <w:divId w:val="415639143"/>
          <w:trHeight w:val="82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FF0F8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038A2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D6F6F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CD5FEA"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E542F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47B97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A367C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D1CBD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868D1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DF810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64A81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90ECB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90.0</w:t>
            </w:r>
          </w:p>
        </w:tc>
      </w:tr>
      <w:tr w:rsidR="00A01F1B" w:rsidRPr="00395EB8" w14:paraId="57B597F8" w14:textId="77777777" w:rsidTr="00A01F1B">
        <w:trPr>
          <w:divId w:val="415639143"/>
          <w:trHeight w:val="83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8D572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54488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058F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10B17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764BD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47ACB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B9412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04F46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218DC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47F9A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40917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1A803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70.0</w:t>
            </w:r>
          </w:p>
        </w:tc>
      </w:tr>
      <w:tr w:rsidR="00A01F1B" w:rsidRPr="00395EB8" w14:paraId="59861CEE" w14:textId="77777777" w:rsidTr="00A01F1B">
        <w:trPr>
          <w:divId w:val="415639143"/>
          <w:trHeight w:val="83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93E4B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B99E8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03E32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2F4DC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C6B5A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33F86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CE33F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AC070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97A81C"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1915F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6C456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AF3B6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92.5</w:t>
            </w:r>
          </w:p>
        </w:tc>
      </w:tr>
      <w:tr w:rsidR="00A01F1B" w:rsidRPr="00395EB8" w14:paraId="27004176" w14:textId="77777777" w:rsidTr="00A01F1B">
        <w:trPr>
          <w:divId w:val="415639143"/>
          <w:trHeight w:val="82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10B9B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B27B5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32F08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434EA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2D390D"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F2A68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EA633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ED830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C8B76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2FC62D"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D2803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8CBB7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75.0</w:t>
            </w:r>
          </w:p>
        </w:tc>
      </w:tr>
      <w:tr w:rsidR="00A01F1B" w:rsidRPr="00395EB8" w14:paraId="20C25DE2" w14:textId="77777777" w:rsidTr="00A01F1B">
        <w:trPr>
          <w:divId w:val="415639143"/>
          <w:trHeight w:val="83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DC0A2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7D920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57913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6B158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2552AD"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E19BF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2A8E1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998CA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B4BD8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D7B0F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ADEF0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B75846"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62.5</w:t>
            </w:r>
          </w:p>
        </w:tc>
      </w:tr>
      <w:tr w:rsidR="00A01F1B" w:rsidRPr="00395EB8" w14:paraId="79FF77C8" w14:textId="77777777" w:rsidTr="00A01F1B">
        <w:trPr>
          <w:divId w:val="415639143"/>
          <w:trHeight w:val="83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9862A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0E237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739B4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18766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82B70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B3E26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00797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41402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46AAD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14434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65165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15E50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80.0</w:t>
            </w:r>
          </w:p>
        </w:tc>
      </w:tr>
      <w:tr w:rsidR="00A01F1B" w:rsidRPr="00395EB8" w14:paraId="7B494D92" w14:textId="77777777" w:rsidTr="00A01F1B">
        <w:trPr>
          <w:divId w:val="415639143"/>
          <w:trHeight w:val="82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A32FBD"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6B4ECA"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BA48CA"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874A1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31627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9B457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C50F6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ED5B4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D2AF3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98D2A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D7472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D1C39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90.0</w:t>
            </w:r>
          </w:p>
        </w:tc>
      </w:tr>
      <w:tr w:rsidR="00A01F1B" w:rsidRPr="00395EB8" w14:paraId="28DA39AC" w14:textId="77777777" w:rsidTr="00A01F1B">
        <w:trPr>
          <w:divId w:val="415639143"/>
          <w:trHeight w:val="83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31D27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635BB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C288C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06C39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8B4D9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2CF88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47C00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9F2DC8"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AC0594"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5EFA40"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B329E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5BC67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65.0</w:t>
            </w:r>
          </w:p>
        </w:tc>
      </w:tr>
      <w:tr w:rsidR="00A01F1B" w:rsidRPr="00395EB8" w14:paraId="7298F97A" w14:textId="77777777" w:rsidTr="00A01F1B">
        <w:trPr>
          <w:divId w:val="415639143"/>
          <w:trHeight w:val="82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E33EE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F1A97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0024B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8E119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45D12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74C1D2"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3C6AA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D39E6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71595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7D632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51B55E"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A7CE0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72.5</w:t>
            </w:r>
          </w:p>
        </w:tc>
      </w:tr>
      <w:tr w:rsidR="00A01F1B" w:rsidRPr="00395EB8" w14:paraId="226EAF4F" w14:textId="77777777" w:rsidTr="00A01F1B">
        <w:trPr>
          <w:divId w:val="415639143"/>
          <w:trHeight w:val="82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A7A9F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30514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AA1371"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B88DF3"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2A6A1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34A5EB"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CE1B59"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FC07E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C95D87"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15C7B5"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9B1F0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0344AF" w14:textId="77777777" w:rsidR="00A01F1B" w:rsidRPr="00395EB8" w:rsidRDefault="00A01F1B" w:rsidP="00C12A17">
            <w:pPr>
              <w:spacing w:before="240" w:after="360" w:line="360" w:lineRule="auto"/>
              <w:jc w:val="both"/>
              <w:rPr>
                <w:rFonts w:eastAsia="Times New Roman"/>
                <w:color w:val="000000"/>
                <w:sz w:val="21"/>
                <w:szCs w:val="21"/>
              </w:rPr>
            </w:pPr>
            <w:r w:rsidRPr="00395EB8">
              <w:rPr>
                <w:rFonts w:eastAsia="Times New Roman"/>
                <w:color w:val="000000"/>
                <w:sz w:val="21"/>
                <w:szCs w:val="21"/>
              </w:rPr>
              <w:t>77.5</w:t>
            </w:r>
          </w:p>
        </w:tc>
      </w:tr>
    </w:tbl>
    <w:p w14:paraId="0B4820CB" w14:textId="77777777" w:rsidR="00A01F1B" w:rsidRPr="00395EB8" w:rsidRDefault="00A01F1B" w:rsidP="00C12A17">
      <w:pPr>
        <w:pStyle w:val="NormalWeb"/>
        <w:spacing w:line="360" w:lineRule="auto"/>
        <w:divId w:val="415639143"/>
        <w:rPr>
          <w:color w:val="000000"/>
        </w:rPr>
      </w:pPr>
      <w:r w:rsidRPr="00395EB8">
        <w:rPr>
          <w:color w:val="000000"/>
        </w:rPr>
        <w:t>The resulting Average SUS Usability Score is computed as follows:</w:t>
      </w:r>
    </w:p>
    <w:p w14:paraId="691ECAC2" w14:textId="77777777" w:rsidR="00A01F1B" w:rsidRPr="00395EB8" w:rsidRDefault="00A01F1B" w:rsidP="00C12A17">
      <w:pPr>
        <w:pStyle w:val="NormalWeb"/>
        <w:spacing w:line="360" w:lineRule="auto"/>
        <w:divId w:val="415639143"/>
        <w:rPr>
          <w:color w:val="000000"/>
        </w:rPr>
      </w:pPr>
      <w:r w:rsidRPr="00395EB8">
        <w:rPr>
          <w:color w:val="000000"/>
        </w:rPr>
        <w:t>Average SUS Score = 77.5 / 100</w:t>
      </w:r>
    </w:p>
    <w:p w14:paraId="310878CB" w14:textId="511460A6" w:rsidR="00A01F1B" w:rsidRPr="00C12A17" w:rsidRDefault="00A01F1B" w:rsidP="00C12A17">
      <w:pPr>
        <w:pStyle w:val="NormalWeb"/>
        <w:spacing w:line="360" w:lineRule="auto"/>
        <w:divId w:val="415639143"/>
        <w:rPr>
          <w:color w:val="000000"/>
        </w:rPr>
      </w:pPr>
      <w:r w:rsidRPr="00395EB8">
        <w:rPr>
          <w:color w:val="000000"/>
        </w:rPr>
        <w:t>An average SUS score of 77.5 indicates "excellent" usability, confirming the interface is intuitive and ready for field operations.</w:t>
      </w:r>
    </w:p>
    <w:p w14:paraId="2D0EBEF1"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lastRenderedPageBreak/>
        <w:t>4.8 Ethical Considerations</w:t>
      </w:r>
    </w:p>
    <w:p w14:paraId="29BFEA0F"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4.8.1 User Privacy &amp; Data Protection</w:t>
      </w:r>
    </w:p>
    <w:p w14:paraId="4283185E" w14:textId="77777777" w:rsidR="00A01F1B" w:rsidRPr="00395EB8" w:rsidRDefault="00A01F1B" w:rsidP="00C12A17">
      <w:pPr>
        <w:pStyle w:val="NormalWeb"/>
        <w:spacing w:line="360" w:lineRule="auto"/>
        <w:divId w:val="415639143"/>
        <w:rPr>
          <w:color w:val="000000"/>
        </w:rPr>
      </w:pPr>
      <w:r w:rsidRPr="00395EB8">
        <w:rPr>
          <w:color w:val="000000"/>
        </w:rPr>
        <w:t>To protect user privacy, the database stores only the operator's email address and password. No personal identifiers or GPS locations are logged.</w:t>
      </w:r>
    </w:p>
    <w:p w14:paraId="3A4A9C99"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4.8.2 Access Control &amp; Password Security</w:t>
      </w:r>
    </w:p>
    <w:p w14:paraId="5B667A3D" w14:textId="77777777" w:rsidR="00A01F1B" w:rsidRPr="00395EB8" w:rsidRDefault="00A01F1B" w:rsidP="00C12A17">
      <w:pPr>
        <w:pStyle w:val="NormalWeb"/>
        <w:spacing w:line="360" w:lineRule="auto"/>
        <w:divId w:val="415639143"/>
        <w:rPr>
          <w:color w:val="000000"/>
        </w:rPr>
      </w:pPr>
      <w:r w:rsidRPr="00395EB8">
        <w:rPr>
          <w:color w:val="000000"/>
        </w:rPr>
        <w:t>API access is restricted to authenticated operators using JWT signatures (</w:t>
      </w:r>
      <w:proofErr w:type="spellStart"/>
      <w:r w:rsidRPr="00395EB8">
        <w:rPr>
          <w:color w:val="000000"/>
        </w:rPr>
        <w:t>Lengkong</w:t>
      </w:r>
      <w:proofErr w:type="spellEnd"/>
      <w:r w:rsidRPr="00395EB8">
        <w:rPr>
          <w:color w:val="000000"/>
        </w:rPr>
        <w:t xml:space="preserve"> et al., 2025). Passwords are encrypted on the database using </w:t>
      </w:r>
      <w:proofErr w:type="spellStart"/>
      <w:r w:rsidRPr="00395EB8">
        <w:rPr>
          <w:color w:val="000000"/>
        </w:rPr>
        <w:t>Bcrypt</w:t>
      </w:r>
      <w:proofErr w:type="spellEnd"/>
      <w:r w:rsidRPr="00395EB8">
        <w:rPr>
          <w:color w:val="000000"/>
        </w:rPr>
        <w:t>, protecting credentials against database compromises.</w:t>
      </w:r>
    </w:p>
    <w:p w14:paraId="056C5C24" w14:textId="77777777" w:rsidR="00A01F1B" w:rsidRPr="00395EB8" w:rsidRDefault="00A01F1B" w:rsidP="00C12A17">
      <w:pPr>
        <w:pStyle w:val="Heading4"/>
        <w:spacing w:line="360" w:lineRule="auto"/>
        <w:jc w:val="both"/>
        <w:divId w:val="415639143"/>
        <w:rPr>
          <w:rFonts w:eastAsia="Times New Roman"/>
          <w:color w:val="000000"/>
        </w:rPr>
      </w:pPr>
      <w:r w:rsidRPr="00395EB8">
        <w:rPr>
          <w:rFonts w:eastAsia="Times New Roman"/>
          <w:color w:val="000000"/>
        </w:rPr>
        <w:t>4.8.3 Transit Confidentiality</w:t>
      </w:r>
    </w:p>
    <w:p w14:paraId="077E5F2A" w14:textId="2A59C62C" w:rsidR="00A01F1B" w:rsidRPr="00C12A17" w:rsidRDefault="00A01F1B" w:rsidP="00C12A17">
      <w:pPr>
        <w:pStyle w:val="NormalWeb"/>
        <w:spacing w:line="360" w:lineRule="auto"/>
        <w:divId w:val="415639143"/>
        <w:rPr>
          <w:color w:val="000000"/>
        </w:rPr>
      </w:pPr>
      <w:r w:rsidRPr="00395EB8">
        <w:rPr>
          <w:color w:val="000000"/>
        </w:rPr>
        <w:t>Telemetry payloads are transmitted over encrypted transport channels (MQTTS/TLS port 8883) to prevent eavesdropping and interception (Verma &amp; Ranga, 2018).</w:t>
      </w:r>
    </w:p>
    <w:p w14:paraId="16158C74" w14:textId="77777777" w:rsidR="00A01F1B" w:rsidRPr="00395EB8" w:rsidRDefault="00A01F1B" w:rsidP="00C12A17">
      <w:pPr>
        <w:pStyle w:val="Heading3"/>
        <w:spacing w:line="360" w:lineRule="auto"/>
        <w:jc w:val="both"/>
        <w:divId w:val="415639143"/>
        <w:rPr>
          <w:rFonts w:eastAsia="Times New Roman"/>
          <w:color w:val="000000"/>
        </w:rPr>
      </w:pPr>
      <w:r w:rsidRPr="00395EB8">
        <w:rPr>
          <w:rFonts w:eastAsia="Times New Roman"/>
          <w:color w:val="000000"/>
        </w:rPr>
        <w:t>4.9 Summary</w:t>
      </w:r>
    </w:p>
    <w:p w14:paraId="53B9E879" w14:textId="77777777" w:rsidR="00A01F1B" w:rsidRPr="00395EB8" w:rsidRDefault="00A01F1B" w:rsidP="00C12A17">
      <w:pPr>
        <w:pStyle w:val="NormalWeb"/>
        <w:spacing w:line="360" w:lineRule="auto"/>
        <w:divId w:val="415639143"/>
        <w:rPr>
          <w:color w:val="000000"/>
        </w:rPr>
      </w:pPr>
      <w:r w:rsidRPr="00395EB8">
        <w:rPr>
          <w:color w:val="000000"/>
        </w:rPr>
        <w:t>This chapter presented the implementation details of the Egg Guardian system. It described the development environments, HMI interfaces, and physical configurations. We evaluated system performance through calibration trials, latency distributions, network buffers, security check verifications, and UAT usability surveys. The results demonstrate the system is accurate, reliable, and ready for deployment. The next chapter summarizes the findings and presents recommendations for future work.</w:t>
      </w:r>
    </w:p>
    <w:p w14:paraId="3E2153A9" w14:textId="77777777" w:rsidR="00A01F1B" w:rsidRPr="006975E5" w:rsidRDefault="00A01F1B" w:rsidP="00C12A17">
      <w:pPr>
        <w:pStyle w:val="NormalWeb"/>
        <w:spacing w:line="360" w:lineRule="auto"/>
        <w:divId w:val="415639143"/>
        <w:rPr>
          <w:color w:val="000000"/>
        </w:rPr>
      </w:pPr>
    </w:p>
    <w:p w14:paraId="59A064F3" w14:textId="77777777" w:rsidR="00C12A17" w:rsidRDefault="00C12A17" w:rsidP="00C12A17">
      <w:pPr>
        <w:pStyle w:val="Heading2"/>
        <w:spacing w:line="360" w:lineRule="auto"/>
        <w:jc w:val="both"/>
        <w:divId w:val="415639143"/>
        <w:rPr>
          <w:rFonts w:eastAsia="Times New Roman"/>
          <w:color w:val="000000"/>
        </w:rPr>
      </w:pPr>
      <w:r>
        <w:rPr>
          <w:rFonts w:eastAsia="Times New Roman"/>
          <w:color w:val="000000"/>
        </w:rPr>
        <w:lastRenderedPageBreak/>
        <w:t>CHAPTER 5: SUMMARY, CONCLUSION, &amp; RECOMMENDATIONS</w:t>
      </w:r>
    </w:p>
    <w:p w14:paraId="794DB004"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t>5.1 Summary of Findings</w:t>
      </w:r>
    </w:p>
    <w:p w14:paraId="34667F51" w14:textId="77777777" w:rsidR="00C12A17" w:rsidRDefault="00C12A17" w:rsidP="00C12A17">
      <w:pPr>
        <w:pStyle w:val="NormalWeb"/>
        <w:spacing w:line="360" w:lineRule="auto"/>
        <w:divId w:val="415639143"/>
        <w:rPr>
          <w:color w:val="000000"/>
        </w:rPr>
      </w:pPr>
      <w:r>
        <w:rPr>
          <w:color w:val="000000"/>
        </w:rPr>
        <w:t>This study designed, implemented, and evaluated the Egg Guardian system—a secure, real-time cyber-physical monitoring solution for poultry egg storage and temperature regulation. The findings from the empirical evaluations in Chapter 4 are summarized as follows:</w:t>
      </w:r>
    </w:p>
    <w:p w14:paraId="5B2F15A0" w14:textId="77777777" w:rsidR="00C12A17" w:rsidRDefault="00C12A17" w:rsidP="00C12A17">
      <w:pPr>
        <w:numPr>
          <w:ilvl w:val="0"/>
          <w:numId w:val="28"/>
        </w:numPr>
        <w:spacing w:before="100" w:beforeAutospacing="1" w:after="120" w:line="360" w:lineRule="auto"/>
        <w:jc w:val="both"/>
        <w:divId w:val="415639143"/>
        <w:rPr>
          <w:rFonts w:eastAsia="Times New Roman"/>
          <w:color w:val="000000"/>
        </w:rPr>
      </w:pPr>
      <w:r>
        <w:rPr>
          <w:rFonts w:eastAsia="Times New Roman"/>
          <w:b/>
          <w:bCs/>
          <w:color w:val="000000"/>
        </w:rPr>
        <w:t>Sensor Accuracy &amp; Calibration</w:t>
      </w:r>
      <w:r>
        <w:rPr>
          <w:rFonts w:eastAsia="Times New Roman"/>
          <w:color w:val="000000"/>
        </w:rPr>
        <w:t xml:space="preserve">: Calibration of the DS18B20 digital sensor against a mercury reference thermometer yielded a </w:t>
      </w:r>
      <w:r>
        <w:rPr>
          <w:rFonts w:eastAsia="Times New Roman"/>
          <w:b/>
          <w:bCs/>
          <w:color w:val="000000"/>
        </w:rPr>
        <w:t>Mean Absolute Error (MAE) of 0.24°C</w:t>
      </w:r>
      <w:r>
        <w:rPr>
          <w:rFonts w:eastAsia="Times New Roman"/>
          <w:color w:val="000000"/>
        </w:rPr>
        <w:t>, which is well within the acceptable ± 0.5°C threshold required for poultry egg incubation (Trust, 2026).</w:t>
      </w:r>
    </w:p>
    <w:p w14:paraId="385D74BD" w14:textId="77777777" w:rsidR="00C12A17" w:rsidRDefault="00C12A17" w:rsidP="00C12A17">
      <w:pPr>
        <w:numPr>
          <w:ilvl w:val="0"/>
          <w:numId w:val="28"/>
        </w:numPr>
        <w:spacing w:before="100" w:beforeAutospacing="1" w:after="120" w:line="360" w:lineRule="auto"/>
        <w:jc w:val="both"/>
        <w:divId w:val="415639143"/>
        <w:rPr>
          <w:rFonts w:eastAsia="Times New Roman"/>
          <w:color w:val="000000"/>
        </w:rPr>
      </w:pPr>
      <w:r>
        <w:rPr>
          <w:rFonts w:eastAsia="Times New Roman"/>
          <w:b/>
          <w:bCs/>
          <w:color w:val="000000"/>
        </w:rPr>
        <w:t>Telemetry Latency</w:t>
      </w:r>
      <w:r>
        <w:rPr>
          <w:rFonts w:eastAsia="Times New Roman"/>
          <w:color w:val="000000"/>
        </w:rPr>
        <w:t xml:space="preserve">: End-to-end data propagation latency averaged </w:t>
      </w:r>
      <w:r>
        <w:rPr>
          <w:rFonts w:eastAsia="Times New Roman"/>
          <w:b/>
          <w:bCs/>
          <w:color w:val="000000"/>
        </w:rPr>
        <w:t>1.14 seconds</w:t>
      </w:r>
      <w:r>
        <w:rPr>
          <w:rFonts w:eastAsia="Times New Roman"/>
          <w:color w:val="000000"/>
        </w:rPr>
        <w:t xml:space="preserve"> over a local farm Wi-Fi network and </w:t>
      </w:r>
      <w:r>
        <w:rPr>
          <w:rFonts w:eastAsia="Times New Roman"/>
          <w:b/>
          <w:bCs/>
          <w:color w:val="000000"/>
        </w:rPr>
        <w:t>1.41 seconds</w:t>
      </w:r>
      <w:r>
        <w:rPr>
          <w:rFonts w:eastAsia="Times New Roman"/>
          <w:color w:val="000000"/>
        </w:rPr>
        <w:t xml:space="preserve"> over a mobile 4G link. This meets the real-time operational delivery requirements (</w:t>
      </w:r>
      <w:proofErr w:type="spellStart"/>
      <w:r>
        <w:rPr>
          <w:rFonts w:eastAsia="Times New Roman"/>
          <w:color w:val="000000"/>
        </w:rPr>
        <w:t>Nalendra</w:t>
      </w:r>
      <w:proofErr w:type="spellEnd"/>
      <w:r>
        <w:rPr>
          <w:rFonts w:eastAsia="Times New Roman"/>
          <w:color w:val="000000"/>
        </w:rPr>
        <w:t xml:space="preserve"> &amp; </w:t>
      </w:r>
      <w:proofErr w:type="spellStart"/>
      <w:r>
        <w:rPr>
          <w:rFonts w:eastAsia="Times New Roman"/>
          <w:color w:val="000000"/>
        </w:rPr>
        <w:t>Waspada</w:t>
      </w:r>
      <w:proofErr w:type="spellEnd"/>
      <w:r>
        <w:rPr>
          <w:rFonts w:eastAsia="Times New Roman"/>
          <w:color w:val="000000"/>
        </w:rPr>
        <w:t>, 2025).</w:t>
      </w:r>
    </w:p>
    <w:p w14:paraId="745459CA" w14:textId="77777777" w:rsidR="00C12A17" w:rsidRDefault="00C12A17" w:rsidP="00C12A17">
      <w:pPr>
        <w:numPr>
          <w:ilvl w:val="0"/>
          <w:numId w:val="28"/>
        </w:numPr>
        <w:spacing w:before="100" w:beforeAutospacing="1" w:after="120" w:line="360" w:lineRule="auto"/>
        <w:jc w:val="both"/>
        <w:divId w:val="415639143"/>
        <w:rPr>
          <w:rFonts w:eastAsia="Times New Roman"/>
          <w:color w:val="000000"/>
        </w:rPr>
      </w:pPr>
      <w:r>
        <w:rPr>
          <w:rFonts w:eastAsia="Times New Roman"/>
          <w:b/>
          <w:bCs/>
          <w:color w:val="000000"/>
        </w:rPr>
        <w:t>Edge Resiliency &amp; Recovery</w:t>
      </w:r>
      <w:r>
        <w:rPr>
          <w:rFonts w:eastAsia="Times New Roman"/>
          <w:color w:val="000000"/>
        </w:rPr>
        <w:t xml:space="preserve">: The local FIFO caching buffer on the ESP32 achieved a </w:t>
      </w:r>
      <w:r>
        <w:rPr>
          <w:rFonts w:eastAsia="Times New Roman"/>
          <w:b/>
          <w:bCs/>
          <w:color w:val="000000"/>
        </w:rPr>
        <w:t>100% data recovery rate</w:t>
      </w:r>
      <w:r>
        <w:rPr>
          <w:rFonts w:eastAsia="Times New Roman"/>
          <w:color w:val="000000"/>
        </w:rPr>
        <w:t xml:space="preserve"> for simulated network dropouts lasting up to 100 seconds (Pacheco da Costa et al., 2023). Under longer outages, the ring buffer correctly overwrote the oldest telemetry points first, preserving the 20 most recent readings.</w:t>
      </w:r>
    </w:p>
    <w:p w14:paraId="63058022" w14:textId="77777777" w:rsidR="00C12A17" w:rsidRDefault="00C12A17" w:rsidP="00C12A17">
      <w:pPr>
        <w:numPr>
          <w:ilvl w:val="0"/>
          <w:numId w:val="28"/>
        </w:numPr>
        <w:spacing w:before="100" w:beforeAutospacing="1" w:after="120" w:line="360" w:lineRule="auto"/>
        <w:jc w:val="both"/>
        <w:divId w:val="415639143"/>
        <w:rPr>
          <w:rFonts w:eastAsia="Times New Roman"/>
          <w:color w:val="000000"/>
        </w:rPr>
      </w:pPr>
      <w:r>
        <w:rPr>
          <w:rFonts w:eastAsia="Times New Roman"/>
          <w:b/>
          <w:bCs/>
          <w:color w:val="000000"/>
        </w:rPr>
        <w:t>Security Update Warnings</w:t>
      </w:r>
      <w:r>
        <w:rPr>
          <w:rFonts w:eastAsia="Times New Roman"/>
          <w:color w:val="000000"/>
        </w:rPr>
        <w:t xml:space="preserve">: The system verified firmware versions in 120ms. When a version mismatch was detected, the backend successfully triggered warning badges in the </w:t>
      </w:r>
      <w:r>
        <w:rPr>
          <w:rFonts w:eastAsia="Times New Roman"/>
          <w:color w:val="000000"/>
        </w:rPr>
        <w:lastRenderedPageBreak/>
        <w:t>mobile app and sent notifications via FCM (Dr. Brindha S et al., 2025).</w:t>
      </w:r>
    </w:p>
    <w:p w14:paraId="65118BF7" w14:textId="38CC3CC1" w:rsidR="00C12A17" w:rsidRDefault="00C12A17" w:rsidP="00C12A17">
      <w:pPr>
        <w:numPr>
          <w:ilvl w:val="0"/>
          <w:numId w:val="28"/>
        </w:numPr>
        <w:spacing w:before="100" w:beforeAutospacing="1" w:after="120" w:line="360" w:lineRule="auto"/>
        <w:jc w:val="both"/>
        <w:divId w:val="415639143"/>
        <w:rPr>
          <w:rFonts w:eastAsia="Times New Roman"/>
          <w:color w:val="000000"/>
        </w:rPr>
      </w:pPr>
      <w:r>
        <w:rPr>
          <w:rFonts w:eastAsia="Times New Roman"/>
          <w:b/>
          <w:bCs/>
          <w:color w:val="000000"/>
        </w:rPr>
        <w:t>System Usability</w:t>
      </w:r>
      <w:r>
        <w:rPr>
          <w:rFonts w:eastAsia="Times New Roman"/>
          <w:color w:val="000000"/>
        </w:rPr>
        <w:t xml:space="preserve">: Field testing with 10 poultry operators using the System Usability Scale (SUS) yielded an average usability score of </w:t>
      </w:r>
      <w:r>
        <w:rPr>
          <w:rFonts w:eastAsia="Times New Roman"/>
          <w:b/>
          <w:bCs/>
          <w:color w:val="000000"/>
        </w:rPr>
        <w:t>77.5 / 100</w:t>
      </w:r>
      <w:r>
        <w:rPr>
          <w:rFonts w:eastAsia="Times New Roman"/>
          <w:color w:val="000000"/>
        </w:rPr>
        <w:t>, corresponding to "excellent" usability.</w:t>
      </w:r>
    </w:p>
    <w:p w14:paraId="6D3366FB" w14:textId="17C0016B" w:rsidR="00C12A17" w:rsidRDefault="00C12A17" w:rsidP="00C12A17">
      <w:pPr>
        <w:spacing w:line="360" w:lineRule="auto"/>
        <w:jc w:val="both"/>
        <w:divId w:val="415639143"/>
        <w:rPr>
          <w:rFonts w:eastAsia="Times New Roman"/>
          <w:color w:val="000000"/>
        </w:rPr>
      </w:pPr>
    </w:p>
    <w:p w14:paraId="6802ACBC"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t>5.2 Final Conclusion</w:t>
      </w:r>
    </w:p>
    <w:p w14:paraId="49A98462" w14:textId="77777777" w:rsidR="00C12A17" w:rsidRDefault="00C12A17" w:rsidP="00C12A17">
      <w:pPr>
        <w:pStyle w:val="NormalWeb"/>
        <w:spacing w:line="360" w:lineRule="auto"/>
        <w:divId w:val="415639143"/>
        <w:rPr>
          <w:color w:val="000000"/>
        </w:rPr>
      </w:pPr>
      <w:r>
        <w:rPr>
          <w:color w:val="000000"/>
        </w:rPr>
        <w:t xml:space="preserve">The Egg Guardian project demonstrates that low-cost, off-the-shelf microcontrollers (such as the ESP32) can manage poultry egg storage climates when paired with modern asynchronous protocols (MQTTS, </w:t>
      </w:r>
      <w:proofErr w:type="spellStart"/>
      <w:r>
        <w:rPr>
          <w:color w:val="000000"/>
        </w:rPr>
        <w:t>WebSockets</w:t>
      </w:r>
      <w:proofErr w:type="spellEnd"/>
      <w:r>
        <w:rPr>
          <w:color w:val="000000"/>
        </w:rPr>
        <w:t>) and local caching queues (</w:t>
      </w:r>
      <w:proofErr w:type="spellStart"/>
      <w:r>
        <w:rPr>
          <w:color w:val="000000"/>
        </w:rPr>
        <w:t>Protopappas</w:t>
      </w:r>
      <w:proofErr w:type="spellEnd"/>
      <w:r>
        <w:rPr>
          <w:color w:val="000000"/>
        </w:rPr>
        <w:t xml:space="preserve"> et al., 2025). The system maintains telemetry accuracy and alerts operators to biological temperature boundary violations (37.0°C to 39.0°C) (FAO, 2024). Additionally, the version check handshake protects the edge network against outdated firmware vulnerabilities. In conclusion, the system provides a secure, reliable, and cost-effective monitoring solution for smart agricultural applications.</w:t>
      </w:r>
    </w:p>
    <w:p w14:paraId="07488683" w14:textId="77777777" w:rsidR="00C12A17" w:rsidRDefault="00C12A17" w:rsidP="00C12A17">
      <w:pPr>
        <w:spacing w:line="360" w:lineRule="auto"/>
        <w:jc w:val="both"/>
        <w:divId w:val="415639143"/>
        <w:rPr>
          <w:rFonts w:eastAsia="Times New Roman"/>
          <w:color w:val="000000"/>
        </w:rPr>
      </w:pPr>
    </w:p>
    <w:p w14:paraId="045CFA14"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t>5.3 Practical and Commercial Implementation Issues</w:t>
      </w:r>
    </w:p>
    <w:p w14:paraId="7DF2845D" w14:textId="77777777" w:rsidR="00C12A17" w:rsidRDefault="00C12A17" w:rsidP="00C12A17">
      <w:pPr>
        <w:pStyle w:val="NormalWeb"/>
        <w:spacing w:line="360" w:lineRule="auto"/>
        <w:divId w:val="415639143"/>
        <w:rPr>
          <w:color w:val="000000"/>
        </w:rPr>
      </w:pPr>
      <w:r>
        <w:rPr>
          <w:color w:val="000000"/>
        </w:rPr>
        <w:t>Deploying the system in commercial poultry hatcheries presents several practical challenges:</w:t>
      </w:r>
    </w:p>
    <w:p w14:paraId="5BCCDF57" w14:textId="77777777" w:rsidR="00C12A17" w:rsidRDefault="00C12A17" w:rsidP="00C12A17">
      <w:pPr>
        <w:numPr>
          <w:ilvl w:val="0"/>
          <w:numId w:val="29"/>
        </w:numPr>
        <w:spacing w:before="100" w:beforeAutospacing="1" w:after="120" w:line="360" w:lineRule="auto"/>
        <w:jc w:val="both"/>
        <w:divId w:val="415639143"/>
        <w:rPr>
          <w:rFonts w:eastAsia="Times New Roman"/>
          <w:color w:val="000000"/>
        </w:rPr>
      </w:pPr>
      <w:r>
        <w:rPr>
          <w:rFonts w:eastAsia="Times New Roman"/>
          <w:b/>
          <w:bCs/>
          <w:color w:val="000000"/>
        </w:rPr>
        <w:t>Environmental Protection</w:t>
      </w:r>
      <w:r>
        <w:rPr>
          <w:rFonts w:eastAsia="Times New Roman"/>
          <w:color w:val="000000"/>
        </w:rPr>
        <w:t xml:space="preserve">: Hatcheries are high-humidity, dust-prone environments. The ESP32 edge node must be mounted inside an IP66-rated casing, and the DS18B20 </w:t>
      </w:r>
      <w:r>
        <w:rPr>
          <w:rFonts w:eastAsia="Times New Roman"/>
          <w:color w:val="000000"/>
        </w:rPr>
        <w:lastRenderedPageBreak/>
        <w:t>temperature probe must be housed in a waterproof stainless-steel sheath to prevent moisture damage and short circuits.</w:t>
      </w:r>
    </w:p>
    <w:p w14:paraId="5DA0FAAC" w14:textId="77777777" w:rsidR="00C12A17" w:rsidRDefault="00C12A17" w:rsidP="00C12A17">
      <w:pPr>
        <w:numPr>
          <w:ilvl w:val="0"/>
          <w:numId w:val="29"/>
        </w:numPr>
        <w:spacing w:before="100" w:beforeAutospacing="1" w:after="120" w:line="360" w:lineRule="auto"/>
        <w:jc w:val="both"/>
        <w:divId w:val="415639143"/>
        <w:rPr>
          <w:rFonts w:eastAsia="Times New Roman"/>
          <w:color w:val="000000"/>
        </w:rPr>
      </w:pPr>
      <w:r>
        <w:rPr>
          <w:rFonts w:eastAsia="Times New Roman"/>
          <w:b/>
          <w:bCs/>
          <w:color w:val="000000"/>
        </w:rPr>
        <w:t>Network Range Constraints</w:t>
      </w:r>
      <w:r>
        <w:rPr>
          <w:rFonts w:eastAsia="Times New Roman"/>
          <w:color w:val="000000"/>
        </w:rPr>
        <w:t>: Metallic structures and thick concrete walls in commercial farms block Wi-Fi signals. Deploying the system across large facilities requires physical Wi-Fi repeaters or range extenders to ensure reliable connectivity.</w:t>
      </w:r>
    </w:p>
    <w:p w14:paraId="03BD922C" w14:textId="77777777" w:rsidR="00C12A17" w:rsidRDefault="00C12A17" w:rsidP="00C12A17">
      <w:pPr>
        <w:numPr>
          <w:ilvl w:val="0"/>
          <w:numId w:val="29"/>
        </w:numPr>
        <w:spacing w:before="100" w:beforeAutospacing="1" w:after="120" w:line="360" w:lineRule="auto"/>
        <w:jc w:val="both"/>
        <w:divId w:val="415639143"/>
        <w:rPr>
          <w:rFonts w:eastAsia="Times New Roman"/>
          <w:color w:val="000000"/>
        </w:rPr>
      </w:pPr>
      <w:r>
        <w:rPr>
          <w:rFonts w:eastAsia="Times New Roman"/>
          <w:b/>
          <w:bCs/>
          <w:color w:val="000000"/>
        </w:rPr>
        <w:t>Power Redundancy</w:t>
      </w:r>
      <w:r>
        <w:rPr>
          <w:rFonts w:eastAsia="Times New Roman"/>
          <w:color w:val="000000"/>
        </w:rPr>
        <w:t>: Commercial operations require continuous monitoring. The edge nodes should be integrated with an Uninterruptible Power Supply (UPS) or backup batteries to maintain operations during power outages.</w:t>
      </w:r>
    </w:p>
    <w:p w14:paraId="1A9D54DD" w14:textId="77777777" w:rsidR="00C12A17" w:rsidRDefault="00C12A17" w:rsidP="00C12A17">
      <w:pPr>
        <w:spacing w:line="360" w:lineRule="auto"/>
        <w:jc w:val="both"/>
        <w:divId w:val="415639143"/>
        <w:rPr>
          <w:rFonts w:eastAsia="Times New Roman"/>
          <w:color w:val="000000"/>
        </w:rPr>
      </w:pPr>
    </w:p>
    <w:p w14:paraId="20CD6293"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t>5.4 Research Contributions to Agricultural Computing</w:t>
      </w:r>
    </w:p>
    <w:p w14:paraId="024B7567" w14:textId="77777777" w:rsidR="00C12A17" w:rsidRDefault="00C12A17" w:rsidP="00C12A17">
      <w:pPr>
        <w:pStyle w:val="NormalWeb"/>
        <w:spacing w:line="360" w:lineRule="auto"/>
        <w:divId w:val="415639143"/>
        <w:rPr>
          <w:color w:val="000000"/>
        </w:rPr>
      </w:pPr>
      <w:r>
        <w:rPr>
          <w:color w:val="000000"/>
        </w:rPr>
        <w:t>This study contributes to the field of smart farming in two main areas:</w:t>
      </w:r>
    </w:p>
    <w:p w14:paraId="23E39549" w14:textId="77777777" w:rsidR="00C12A17" w:rsidRDefault="00C12A17" w:rsidP="00C12A17">
      <w:pPr>
        <w:numPr>
          <w:ilvl w:val="0"/>
          <w:numId w:val="30"/>
        </w:numPr>
        <w:spacing w:before="100" w:beforeAutospacing="1" w:after="120" w:line="360" w:lineRule="auto"/>
        <w:jc w:val="both"/>
        <w:divId w:val="415639143"/>
        <w:rPr>
          <w:rFonts w:eastAsia="Times New Roman"/>
          <w:color w:val="000000"/>
        </w:rPr>
      </w:pPr>
      <w:r>
        <w:rPr>
          <w:rFonts w:eastAsia="Times New Roman"/>
          <w:b/>
          <w:bCs/>
          <w:color w:val="000000"/>
        </w:rPr>
        <w:t>Data Integrity on the Edge</w:t>
      </w:r>
      <w:r>
        <w:rPr>
          <w:rFonts w:eastAsia="Times New Roman"/>
          <w:color w:val="000000"/>
        </w:rPr>
        <w:t>: The study demonstrates that local caching queues allow low-cost microcontrollers to maintain data integrity during network drops (Pacheco da Costa et al., 2023). This reduces the need for expensive, high-RAM gateway hardware.</w:t>
      </w:r>
    </w:p>
    <w:p w14:paraId="6CE2D315" w14:textId="77777777" w:rsidR="00C12A17" w:rsidRDefault="00C12A17" w:rsidP="00C12A17">
      <w:pPr>
        <w:numPr>
          <w:ilvl w:val="0"/>
          <w:numId w:val="30"/>
        </w:numPr>
        <w:spacing w:before="100" w:beforeAutospacing="1" w:after="120" w:line="360" w:lineRule="auto"/>
        <w:jc w:val="both"/>
        <w:divId w:val="415639143"/>
        <w:rPr>
          <w:rFonts w:eastAsia="Times New Roman"/>
          <w:color w:val="000000"/>
        </w:rPr>
      </w:pPr>
      <w:r>
        <w:rPr>
          <w:rFonts w:eastAsia="Times New Roman"/>
          <w:b/>
          <w:bCs/>
          <w:color w:val="000000"/>
        </w:rPr>
        <w:t>Firmware Security Lifecycle Integration</w:t>
      </w:r>
      <w:r>
        <w:rPr>
          <w:rFonts w:eastAsia="Times New Roman"/>
          <w:color w:val="000000"/>
        </w:rPr>
        <w:t>: The study integrates security update alerts directly into the agricultural monitoring loop (Dr. Brindha S et al., 2025). This addresses a common vulnerability in IoT deployments, where microcontrollers are left running outdated, insecure firmware.</w:t>
      </w:r>
    </w:p>
    <w:p w14:paraId="54C8BAFF" w14:textId="77777777" w:rsidR="00C12A17" w:rsidRDefault="00C12A17" w:rsidP="00C12A17">
      <w:pPr>
        <w:spacing w:line="360" w:lineRule="auto"/>
        <w:jc w:val="both"/>
        <w:divId w:val="415639143"/>
        <w:rPr>
          <w:rFonts w:eastAsia="Times New Roman"/>
          <w:color w:val="000000"/>
        </w:rPr>
      </w:pPr>
    </w:p>
    <w:p w14:paraId="33BAB7E8"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lastRenderedPageBreak/>
        <w:t>5.5 Project Limitations</w:t>
      </w:r>
    </w:p>
    <w:p w14:paraId="1D2E0F02" w14:textId="77777777" w:rsidR="00C12A17" w:rsidRDefault="00C12A17" w:rsidP="00C12A17">
      <w:pPr>
        <w:pStyle w:val="NormalWeb"/>
        <w:spacing w:line="360" w:lineRule="auto"/>
        <w:divId w:val="415639143"/>
        <w:rPr>
          <w:color w:val="000000"/>
        </w:rPr>
      </w:pPr>
      <w:r>
        <w:rPr>
          <w:color w:val="000000"/>
        </w:rPr>
        <w:t>The current implementation has three main limitations:</w:t>
      </w:r>
    </w:p>
    <w:p w14:paraId="0B027D65" w14:textId="77777777" w:rsidR="00C12A17" w:rsidRDefault="00C12A17" w:rsidP="00C12A17">
      <w:pPr>
        <w:numPr>
          <w:ilvl w:val="0"/>
          <w:numId w:val="31"/>
        </w:numPr>
        <w:spacing w:before="100" w:beforeAutospacing="1" w:after="120" w:line="360" w:lineRule="auto"/>
        <w:jc w:val="both"/>
        <w:divId w:val="415639143"/>
        <w:rPr>
          <w:rFonts w:eastAsia="Times New Roman"/>
          <w:color w:val="000000"/>
        </w:rPr>
      </w:pPr>
      <w:r>
        <w:rPr>
          <w:rFonts w:eastAsia="Times New Roman"/>
          <w:b/>
          <w:bCs/>
          <w:color w:val="000000"/>
        </w:rPr>
        <w:t>Wi-Fi Dependency</w:t>
      </w:r>
      <w:r>
        <w:rPr>
          <w:rFonts w:eastAsia="Times New Roman"/>
          <w:color w:val="000000"/>
        </w:rPr>
        <w:t>: The ESP32 is restricted to 2.4GHz Wi-Fi. This limits system deployment in remote rural farms that lack local area network infrastructure.</w:t>
      </w:r>
    </w:p>
    <w:p w14:paraId="799151F9" w14:textId="77777777" w:rsidR="00C12A17" w:rsidRDefault="00C12A17" w:rsidP="00C12A17">
      <w:pPr>
        <w:numPr>
          <w:ilvl w:val="0"/>
          <w:numId w:val="31"/>
        </w:numPr>
        <w:spacing w:before="100" w:beforeAutospacing="1" w:after="120" w:line="360" w:lineRule="auto"/>
        <w:jc w:val="both"/>
        <w:divId w:val="415639143"/>
        <w:rPr>
          <w:rFonts w:eastAsia="Times New Roman"/>
          <w:color w:val="000000"/>
        </w:rPr>
      </w:pPr>
      <w:r>
        <w:rPr>
          <w:rFonts w:eastAsia="Times New Roman"/>
          <w:b/>
          <w:bCs/>
          <w:color w:val="000000"/>
        </w:rPr>
        <w:t>Memory Constraints</w:t>
      </w:r>
      <w:r>
        <w:rPr>
          <w:rFonts w:eastAsia="Times New Roman"/>
          <w:color w:val="000000"/>
        </w:rPr>
        <w:t>: Due to the ESP32's limited RAM, the local ring buffer holds a maximum of 20 telemetry records. During outages longer than 100 seconds, the buffer begins overwriting historical data.</w:t>
      </w:r>
    </w:p>
    <w:p w14:paraId="5702A5D5" w14:textId="77777777" w:rsidR="00C12A17" w:rsidRDefault="00C12A17" w:rsidP="00C12A17">
      <w:pPr>
        <w:numPr>
          <w:ilvl w:val="0"/>
          <w:numId w:val="31"/>
        </w:numPr>
        <w:spacing w:before="100" w:beforeAutospacing="1" w:after="120" w:line="360" w:lineRule="auto"/>
        <w:jc w:val="both"/>
        <w:divId w:val="415639143"/>
        <w:rPr>
          <w:rFonts w:eastAsia="Times New Roman"/>
          <w:color w:val="000000"/>
        </w:rPr>
      </w:pPr>
      <w:r>
        <w:rPr>
          <w:rFonts w:eastAsia="Times New Roman"/>
          <w:b/>
          <w:bCs/>
          <w:color w:val="000000"/>
        </w:rPr>
        <w:t>FCM Gateway Dependency</w:t>
      </w:r>
      <w:r>
        <w:rPr>
          <w:rFonts w:eastAsia="Times New Roman"/>
          <w:color w:val="000000"/>
        </w:rPr>
        <w:t>: The mobile notification system relies on Google's Firebase Cloud Messaging gateway. If Google services are offline or blocked, system tray alert notifications will fail to deliver.</w:t>
      </w:r>
    </w:p>
    <w:p w14:paraId="1BA0B745" w14:textId="77777777" w:rsidR="00C12A17" w:rsidRDefault="00C12A17" w:rsidP="00C12A17">
      <w:pPr>
        <w:spacing w:line="360" w:lineRule="auto"/>
        <w:jc w:val="both"/>
        <w:divId w:val="415639143"/>
        <w:rPr>
          <w:rFonts w:eastAsia="Times New Roman"/>
          <w:color w:val="000000"/>
        </w:rPr>
      </w:pPr>
    </w:p>
    <w:p w14:paraId="7FA39234"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t>5.6 Recommendations for Future Research</w:t>
      </w:r>
    </w:p>
    <w:p w14:paraId="412CC150" w14:textId="77777777" w:rsidR="00C12A17" w:rsidRDefault="00C12A17" w:rsidP="00C12A17">
      <w:pPr>
        <w:pStyle w:val="NormalWeb"/>
        <w:spacing w:line="360" w:lineRule="auto"/>
        <w:divId w:val="415639143"/>
        <w:rPr>
          <w:color w:val="000000"/>
        </w:rPr>
      </w:pPr>
      <w:r>
        <w:rPr>
          <w:color w:val="000000"/>
        </w:rPr>
        <w:t>To build on this work, we recommend three directions for future research:</w:t>
      </w:r>
    </w:p>
    <w:p w14:paraId="6D00ED9B" w14:textId="77777777" w:rsidR="00C12A17" w:rsidRDefault="00C12A17" w:rsidP="00C12A17">
      <w:pPr>
        <w:numPr>
          <w:ilvl w:val="0"/>
          <w:numId w:val="32"/>
        </w:numPr>
        <w:spacing w:before="100" w:beforeAutospacing="1" w:after="120" w:line="360" w:lineRule="auto"/>
        <w:jc w:val="both"/>
        <w:divId w:val="415639143"/>
        <w:rPr>
          <w:rFonts w:eastAsia="Times New Roman"/>
          <w:color w:val="000000"/>
        </w:rPr>
      </w:pPr>
      <w:proofErr w:type="spellStart"/>
      <w:r>
        <w:rPr>
          <w:rFonts w:eastAsia="Times New Roman"/>
          <w:b/>
          <w:bCs/>
          <w:color w:val="000000"/>
        </w:rPr>
        <w:t>LoRaWAN</w:t>
      </w:r>
      <w:proofErr w:type="spellEnd"/>
      <w:r>
        <w:rPr>
          <w:rFonts w:eastAsia="Times New Roman"/>
          <w:b/>
          <w:bCs/>
          <w:color w:val="000000"/>
        </w:rPr>
        <w:t xml:space="preserve"> Integration</w:t>
      </w:r>
      <w:r>
        <w:rPr>
          <w:rFonts w:eastAsia="Times New Roman"/>
          <w:color w:val="000000"/>
        </w:rPr>
        <w:t xml:space="preserve">: Replacing Wi-Fi with </w:t>
      </w:r>
      <w:proofErr w:type="spellStart"/>
      <w:r>
        <w:rPr>
          <w:rFonts w:eastAsia="Times New Roman"/>
          <w:color w:val="000000"/>
        </w:rPr>
        <w:t>LoRaWAN</w:t>
      </w:r>
      <w:proofErr w:type="spellEnd"/>
      <w:r>
        <w:rPr>
          <w:rFonts w:eastAsia="Times New Roman"/>
          <w:color w:val="000000"/>
        </w:rPr>
        <w:t xml:space="preserve"> to allow long-distance transmission (up to 15 km) in remote areas without internet access.</w:t>
      </w:r>
    </w:p>
    <w:p w14:paraId="57A84174" w14:textId="77777777" w:rsidR="00C12A17" w:rsidRDefault="00C12A17" w:rsidP="00C12A17">
      <w:pPr>
        <w:numPr>
          <w:ilvl w:val="0"/>
          <w:numId w:val="32"/>
        </w:numPr>
        <w:spacing w:before="100" w:beforeAutospacing="1" w:after="120" w:line="360" w:lineRule="auto"/>
        <w:jc w:val="both"/>
        <w:divId w:val="415639143"/>
        <w:rPr>
          <w:rFonts w:eastAsia="Times New Roman"/>
          <w:color w:val="000000"/>
        </w:rPr>
      </w:pPr>
      <w:r>
        <w:rPr>
          <w:rFonts w:eastAsia="Times New Roman"/>
          <w:b/>
          <w:bCs/>
          <w:color w:val="000000"/>
        </w:rPr>
        <w:t>Predictive Thermal Analysis</w:t>
      </w:r>
      <w:r>
        <w:rPr>
          <w:rFonts w:eastAsia="Times New Roman"/>
          <w:color w:val="000000"/>
        </w:rPr>
        <w:t>: Deploying machine learning models (such as LSTM networks) on the backend server to analyze temperature trends and forecast heating/cooling failures before they occur.</w:t>
      </w:r>
    </w:p>
    <w:p w14:paraId="6CE3D994" w14:textId="77777777" w:rsidR="00C12A17" w:rsidRDefault="00C12A17" w:rsidP="00C12A17">
      <w:pPr>
        <w:numPr>
          <w:ilvl w:val="0"/>
          <w:numId w:val="32"/>
        </w:numPr>
        <w:spacing w:before="100" w:beforeAutospacing="1" w:after="120" w:line="360" w:lineRule="auto"/>
        <w:jc w:val="both"/>
        <w:divId w:val="415639143"/>
        <w:rPr>
          <w:rFonts w:eastAsia="Times New Roman"/>
          <w:color w:val="000000"/>
        </w:rPr>
      </w:pPr>
      <w:r>
        <w:rPr>
          <w:rFonts w:eastAsia="Times New Roman"/>
          <w:b/>
          <w:bCs/>
          <w:color w:val="000000"/>
        </w:rPr>
        <w:t>Self-Healing OTA Updates</w:t>
      </w:r>
      <w:r>
        <w:rPr>
          <w:rFonts w:eastAsia="Times New Roman"/>
          <w:color w:val="000000"/>
        </w:rPr>
        <w:t xml:space="preserve">: Upgrading the update system from a warning banner to an automated Over-the-Air (OTA) </w:t>
      </w:r>
      <w:r>
        <w:rPr>
          <w:rFonts w:eastAsia="Times New Roman"/>
          <w:color w:val="000000"/>
        </w:rPr>
        <w:lastRenderedPageBreak/>
        <w:t>patching pipeline that automatically updates the edge microcontroller when a version mismatch is detected.</w:t>
      </w:r>
    </w:p>
    <w:p w14:paraId="7C1EE5D1" w14:textId="77777777" w:rsidR="00C12A17" w:rsidRDefault="00C12A17" w:rsidP="00C12A17">
      <w:pPr>
        <w:spacing w:line="360" w:lineRule="auto"/>
        <w:jc w:val="both"/>
        <w:divId w:val="415639143"/>
        <w:rPr>
          <w:rFonts w:eastAsia="Times New Roman"/>
          <w:color w:val="000000"/>
        </w:rPr>
      </w:pPr>
      <w:r>
        <w:rPr>
          <w:rFonts w:eastAsia="Times New Roman"/>
          <w:noProof/>
          <w:color w:val="000000"/>
        </w:rPr>
        <w:drawing>
          <wp:inline distT="0" distB="0" distL="0" distR="0" wp14:anchorId="15FA28F0" wp14:editId="39013390">
            <wp:extent cx="3121152" cy="3121152"/>
            <wp:effectExtent l="0" t="0" r="3175" b="3175"/>
            <wp:docPr id="50664269" name="Picture 50664269" descr="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5.1"/>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48638839" w14:textId="77777777" w:rsidR="00C12A17" w:rsidRDefault="00C12A17" w:rsidP="00C12A17">
      <w:pPr>
        <w:spacing w:line="360" w:lineRule="auto"/>
        <w:jc w:val="both"/>
        <w:divId w:val="415639143"/>
        <w:rPr>
          <w:rFonts w:eastAsia="Times New Roman"/>
          <w:i/>
          <w:iCs/>
          <w:color w:val="000000"/>
          <w:sz w:val="20"/>
          <w:szCs w:val="20"/>
        </w:rPr>
      </w:pPr>
      <w:r>
        <w:rPr>
          <w:rFonts w:eastAsia="Times New Roman"/>
          <w:i/>
          <w:iCs/>
          <w:color w:val="000000"/>
          <w:sz w:val="20"/>
          <w:szCs w:val="20"/>
        </w:rPr>
        <w:t xml:space="preserve">Figure 5.1: Technical Future Research Roadmap block diagram, showing </w:t>
      </w:r>
      <w:proofErr w:type="spellStart"/>
      <w:r>
        <w:rPr>
          <w:rFonts w:eastAsia="Times New Roman"/>
          <w:i/>
          <w:iCs/>
          <w:color w:val="000000"/>
          <w:sz w:val="20"/>
          <w:szCs w:val="20"/>
        </w:rPr>
        <w:t>LoRaWAN</w:t>
      </w:r>
      <w:proofErr w:type="spellEnd"/>
      <w:r>
        <w:rPr>
          <w:rFonts w:eastAsia="Times New Roman"/>
          <w:i/>
          <w:iCs/>
          <w:color w:val="000000"/>
          <w:sz w:val="20"/>
          <w:szCs w:val="20"/>
        </w:rPr>
        <w:t xml:space="preserve"> gateways, LSTM predictive analysis, and secure self-healing OTA updates loops.</w:t>
      </w:r>
    </w:p>
    <w:p w14:paraId="2D6DD1F1" w14:textId="77777777" w:rsidR="00C12A17" w:rsidRDefault="00C12A17" w:rsidP="00C12A17">
      <w:pPr>
        <w:spacing w:line="360" w:lineRule="auto"/>
        <w:jc w:val="both"/>
        <w:divId w:val="415639143"/>
        <w:rPr>
          <w:rFonts w:eastAsia="Times New Roman"/>
          <w:color w:val="000000"/>
        </w:rPr>
      </w:pPr>
    </w:p>
    <w:p w14:paraId="691BDF38" w14:textId="77777777" w:rsidR="00C12A17" w:rsidRDefault="00C12A17" w:rsidP="00C12A17">
      <w:pPr>
        <w:pStyle w:val="Heading3"/>
        <w:spacing w:line="360" w:lineRule="auto"/>
        <w:jc w:val="both"/>
        <w:divId w:val="415639143"/>
        <w:rPr>
          <w:rFonts w:eastAsia="Times New Roman"/>
          <w:color w:val="000000"/>
        </w:rPr>
      </w:pPr>
      <w:r>
        <w:rPr>
          <w:rFonts w:eastAsia="Times New Roman"/>
          <w:color w:val="000000"/>
        </w:rPr>
        <w:t>5.7 Summary</w:t>
      </w:r>
    </w:p>
    <w:p w14:paraId="6D4F4AEC" w14:textId="77777777" w:rsidR="00C12A17" w:rsidRDefault="00C12A17" w:rsidP="00C12A17">
      <w:pPr>
        <w:pStyle w:val="NormalWeb"/>
        <w:spacing w:line="360" w:lineRule="auto"/>
        <w:divId w:val="415639143"/>
        <w:rPr>
          <w:color w:val="000000"/>
        </w:rPr>
      </w:pPr>
      <w:r>
        <w:rPr>
          <w:color w:val="000000"/>
        </w:rPr>
        <w:t xml:space="preserve">This chapter summarized the findings of the Egg Guardian system, presented conclusions, and discussed practical implementation challenges, research contributions, and limitations. Finally, it recommended future research paths, including </w:t>
      </w:r>
      <w:proofErr w:type="spellStart"/>
      <w:r>
        <w:rPr>
          <w:color w:val="000000"/>
        </w:rPr>
        <w:t>LoRaWAN</w:t>
      </w:r>
      <w:proofErr w:type="spellEnd"/>
      <w:r>
        <w:rPr>
          <w:color w:val="000000"/>
        </w:rPr>
        <w:t xml:space="preserve"> integration, predictive machine learning, and self-healing OTA updates.</w:t>
      </w:r>
    </w:p>
    <w:p w14:paraId="36112C34" w14:textId="77777777" w:rsidR="00912763" w:rsidRPr="006975E5" w:rsidRDefault="00912763" w:rsidP="00C12A17">
      <w:pPr>
        <w:spacing w:before="100" w:beforeAutospacing="1" w:after="120" w:line="360" w:lineRule="auto"/>
        <w:jc w:val="both"/>
        <w:divId w:val="415639143"/>
        <w:rPr>
          <w:rFonts w:eastAsia="Times New Roman"/>
          <w:color w:val="000000"/>
        </w:rPr>
      </w:pPr>
    </w:p>
    <w:sectPr w:rsidR="00912763" w:rsidRPr="00697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DE3"/>
    <w:multiLevelType w:val="multilevel"/>
    <w:tmpl w:val="4D8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E85"/>
    <w:multiLevelType w:val="multilevel"/>
    <w:tmpl w:val="5156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6EC2"/>
    <w:multiLevelType w:val="multilevel"/>
    <w:tmpl w:val="8E5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7A6D"/>
    <w:multiLevelType w:val="multilevel"/>
    <w:tmpl w:val="D0B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63B2"/>
    <w:multiLevelType w:val="multilevel"/>
    <w:tmpl w:val="EE2A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47028"/>
    <w:multiLevelType w:val="multilevel"/>
    <w:tmpl w:val="01A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2199A"/>
    <w:multiLevelType w:val="multilevel"/>
    <w:tmpl w:val="CD0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87A6A"/>
    <w:multiLevelType w:val="multilevel"/>
    <w:tmpl w:val="295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D514E"/>
    <w:multiLevelType w:val="multilevel"/>
    <w:tmpl w:val="E22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7071E"/>
    <w:multiLevelType w:val="multilevel"/>
    <w:tmpl w:val="8ABA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F4DD2"/>
    <w:multiLevelType w:val="multilevel"/>
    <w:tmpl w:val="551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37D79"/>
    <w:multiLevelType w:val="multilevel"/>
    <w:tmpl w:val="BDD4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62631E"/>
    <w:multiLevelType w:val="multilevel"/>
    <w:tmpl w:val="7BC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E7008"/>
    <w:multiLevelType w:val="multilevel"/>
    <w:tmpl w:val="55C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20E15"/>
    <w:multiLevelType w:val="multilevel"/>
    <w:tmpl w:val="D17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F6D14"/>
    <w:multiLevelType w:val="multilevel"/>
    <w:tmpl w:val="C3C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47058"/>
    <w:multiLevelType w:val="multilevel"/>
    <w:tmpl w:val="51CA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9383B"/>
    <w:multiLevelType w:val="multilevel"/>
    <w:tmpl w:val="F680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B055E4"/>
    <w:multiLevelType w:val="multilevel"/>
    <w:tmpl w:val="B29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658A0"/>
    <w:multiLevelType w:val="multilevel"/>
    <w:tmpl w:val="5FC6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FC7295"/>
    <w:multiLevelType w:val="multilevel"/>
    <w:tmpl w:val="29D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B552C"/>
    <w:multiLevelType w:val="multilevel"/>
    <w:tmpl w:val="645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7267F"/>
    <w:multiLevelType w:val="multilevel"/>
    <w:tmpl w:val="433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44691"/>
    <w:multiLevelType w:val="multilevel"/>
    <w:tmpl w:val="EB48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D75F2"/>
    <w:multiLevelType w:val="multilevel"/>
    <w:tmpl w:val="35B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212F2"/>
    <w:multiLevelType w:val="multilevel"/>
    <w:tmpl w:val="1186C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A482A"/>
    <w:multiLevelType w:val="multilevel"/>
    <w:tmpl w:val="5EE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E34C6"/>
    <w:multiLevelType w:val="multilevel"/>
    <w:tmpl w:val="9CD8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427C5"/>
    <w:multiLevelType w:val="multilevel"/>
    <w:tmpl w:val="F23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537AC"/>
    <w:multiLevelType w:val="multilevel"/>
    <w:tmpl w:val="F66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F6C65"/>
    <w:multiLevelType w:val="multilevel"/>
    <w:tmpl w:val="3E30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ED37A5"/>
    <w:multiLevelType w:val="multilevel"/>
    <w:tmpl w:val="E8D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026791">
    <w:abstractNumId w:val="17"/>
  </w:num>
  <w:num w:numId="2" w16cid:durableId="321735958">
    <w:abstractNumId w:val="10"/>
  </w:num>
  <w:num w:numId="3" w16cid:durableId="174659642">
    <w:abstractNumId w:val="1"/>
  </w:num>
  <w:num w:numId="4" w16cid:durableId="1484009800">
    <w:abstractNumId w:val="22"/>
  </w:num>
  <w:num w:numId="5" w16cid:durableId="2060350505">
    <w:abstractNumId w:val="11"/>
  </w:num>
  <w:num w:numId="6" w16cid:durableId="1590578903">
    <w:abstractNumId w:val="2"/>
  </w:num>
  <w:num w:numId="7" w16cid:durableId="1270577762">
    <w:abstractNumId w:val="14"/>
  </w:num>
  <w:num w:numId="8" w16cid:durableId="1334333802">
    <w:abstractNumId w:val="18"/>
  </w:num>
  <w:num w:numId="9" w16cid:durableId="1015031866">
    <w:abstractNumId w:val="8"/>
  </w:num>
  <w:num w:numId="10" w16cid:durableId="1223054461">
    <w:abstractNumId w:val="26"/>
  </w:num>
  <w:num w:numId="11" w16cid:durableId="970863237">
    <w:abstractNumId w:val="4"/>
  </w:num>
  <w:num w:numId="12" w16cid:durableId="1623996487">
    <w:abstractNumId w:val="25"/>
  </w:num>
  <w:num w:numId="13" w16cid:durableId="1615361859">
    <w:abstractNumId w:val="9"/>
  </w:num>
  <w:num w:numId="14" w16cid:durableId="532571822">
    <w:abstractNumId w:val="7"/>
  </w:num>
  <w:num w:numId="15" w16cid:durableId="1981867">
    <w:abstractNumId w:val="30"/>
  </w:num>
  <w:num w:numId="16" w16cid:durableId="611400909">
    <w:abstractNumId w:val="31"/>
  </w:num>
  <w:num w:numId="17" w16cid:durableId="791291861">
    <w:abstractNumId w:val="15"/>
  </w:num>
  <w:num w:numId="18" w16cid:durableId="1752002797">
    <w:abstractNumId w:val="16"/>
  </w:num>
  <w:num w:numId="19" w16cid:durableId="1459176423">
    <w:abstractNumId w:val="24"/>
  </w:num>
  <w:num w:numId="20" w16cid:durableId="1460799696">
    <w:abstractNumId w:val="12"/>
  </w:num>
  <w:num w:numId="21" w16cid:durableId="1851413755">
    <w:abstractNumId w:val="5"/>
  </w:num>
  <w:num w:numId="22" w16cid:durableId="1022517664">
    <w:abstractNumId w:val="20"/>
  </w:num>
  <w:num w:numId="23" w16cid:durableId="941642543">
    <w:abstractNumId w:val="3"/>
  </w:num>
  <w:num w:numId="24" w16cid:durableId="1671371844">
    <w:abstractNumId w:val="19"/>
  </w:num>
  <w:num w:numId="25" w16cid:durableId="1067806811">
    <w:abstractNumId w:val="6"/>
  </w:num>
  <w:num w:numId="26" w16cid:durableId="384792401">
    <w:abstractNumId w:val="27"/>
  </w:num>
  <w:num w:numId="27" w16cid:durableId="1113398164">
    <w:abstractNumId w:val="13"/>
  </w:num>
  <w:num w:numId="28" w16cid:durableId="1421676169">
    <w:abstractNumId w:val="0"/>
  </w:num>
  <w:num w:numId="29" w16cid:durableId="1384789414">
    <w:abstractNumId w:val="21"/>
  </w:num>
  <w:num w:numId="30" w16cid:durableId="1267932114">
    <w:abstractNumId w:val="29"/>
  </w:num>
  <w:num w:numId="31" w16cid:durableId="1941059075">
    <w:abstractNumId w:val="28"/>
  </w:num>
  <w:num w:numId="32" w16cid:durableId="12421337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E7"/>
    <w:rsid w:val="0000053A"/>
    <w:rsid w:val="001C39E7"/>
    <w:rsid w:val="002205DE"/>
    <w:rsid w:val="006975E5"/>
    <w:rsid w:val="006D4B7D"/>
    <w:rsid w:val="00776D45"/>
    <w:rsid w:val="007D6692"/>
    <w:rsid w:val="00912763"/>
    <w:rsid w:val="009E2CF2"/>
    <w:rsid w:val="00A01F1B"/>
    <w:rsid w:val="00AE162D"/>
    <w:rsid w:val="00BB7878"/>
    <w:rsid w:val="00C12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ADEB5"/>
  <w15:chartTrackingRefBased/>
  <w15:docId w15:val="{62608540-2A96-4F9A-80C1-12C7DDE35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jc w:val="center"/>
      <w:outlineLvl w:val="0"/>
    </w:pPr>
    <w:rPr>
      <w:b/>
      <w:bCs/>
      <w:kern w:val="36"/>
      <w:sz w:val="40"/>
      <w:szCs w:val="40"/>
    </w:rPr>
  </w:style>
  <w:style w:type="paragraph" w:styleId="Heading2">
    <w:name w:val="heading 2"/>
    <w:basedOn w:val="Normal"/>
    <w:link w:val="Heading2Char"/>
    <w:uiPriority w:val="9"/>
    <w:qFormat/>
    <w:pPr>
      <w:spacing w:before="480" w:after="480"/>
      <w:jc w:val="center"/>
      <w:outlineLvl w:val="1"/>
    </w:pPr>
    <w:rPr>
      <w:b/>
      <w:bCs/>
      <w:sz w:val="32"/>
      <w:szCs w:val="32"/>
    </w:rPr>
  </w:style>
  <w:style w:type="paragraph" w:styleId="Heading3">
    <w:name w:val="heading 3"/>
    <w:basedOn w:val="Normal"/>
    <w:link w:val="Heading3Char"/>
    <w:uiPriority w:val="9"/>
    <w:qFormat/>
    <w:pPr>
      <w:spacing w:before="360" w:after="120"/>
      <w:outlineLvl w:val="2"/>
    </w:pPr>
    <w:rPr>
      <w:b/>
      <w:bCs/>
      <w:sz w:val="28"/>
      <w:szCs w:val="28"/>
    </w:rPr>
  </w:style>
  <w:style w:type="paragraph" w:styleId="Heading4">
    <w:name w:val="heading 4"/>
    <w:basedOn w:val="Normal"/>
    <w:link w:val="Heading4Char"/>
    <w:uiPriority w:val="9"/>
    <w:qFormat/>
    <w:pPr>
      <w:spacing w:before="240" w:after="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240"/>
      <w:ind w:firstLine="720"/>
      <w:jc w:val="both"/>
    </w:pPr>
  </w:style>
  <w:style w:type="paragraph" w:styleId="NormalWeb">
    <w:name w:val="Normal (Web)"/>
    <w:basedOn w:val="Normal"/>
    <w:uiPriority w:val="99"/>
    <w:unhideWhenUsed/>
    <w:pPr>
      <w:spacing w:before="100" w:beforeAutospacing="1" w:after="240"/>
      <w:ind w:firstLine="720"/>
      <w:jc w:val="both"/>
    </w:pPr>
  </w:style>
  <w:style w:type="paragraph" w:customStyle="1" w:styleId="figure-container">
    <w:name w:val="figure-container"/>
    <w:basedOn w:val="Normal"/>
    <w:pPr>
      <w:spacing w:before="360" w:after="360"/>
      <w:jc w:val="center"/>
    </w:pPr>
  </w:style>
  <w:style w:type="paragraph" w:customStyle="1" w:styleId="figure-caption">
    <w:name w:val="figure-caption"/>
    <w:basedOn w:val="Normal"/>
    <w:pPr>
      <w:spacing w:before="120" w:after="120"/>
      <w:jc w:val="center"/>
    </w:pPr>
    <w:rPr>
      <w:i/>
      <w:iCs/>
      <w:sz w:val="20"/>
      <w:szCs w:val="20"/>
    </w:rPr>
  </w:style>
  <w:style w:type="paragraph" w:styleId="HTMLPreformatted">
    <w:name w:val="HTML Preformatted"/>
    <w:basedOn w:val="Normal"/>
    <w:link w:val="HTMLPreformattedChar"/>
    <w:uiPriority w:val="99"/>
    <w:semiHidden/>
    <w:unhideWhenUsed/>
    <w:rsid w:val="00912763"/>
    <w:pPr>
      <w:pBdr>
        <w:top w:val="single" w:sz="6" w:space="9" w:color="CCCCCC"/>
        <w:left w:val="single" w:sz="6" w:space="9" w:color="CCCCCC"/>
        <w:bottom w:val="single" w:sz="6" w:space="9" w:color="CCCCCC"/>
        <w:right w:val="single" w:sz="6" w:space="9"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sid w:val="00912763"/>
    <w:rPr>
      <w:rFonts w:ascii="Consolas" w:eastAsiaTheme="minorEastAsia" w:hAnsi="Consolas" w:cs="Courier New"/>
      <w:shd w:val="clear" w:color="auto" w:fill="F5F5F5"/>
    </w:rPr>
  </w:style>
  <w:style w:type="character" w:styleId="HTMLCode">
    <w:name w:val="HTML Code"/>
    <w:basedOn w:val="DefaultParagraphFont"/>
    <w:uiPriority w:val="99"/>
    <w:semiHidden/>
    <w:unhideWhenUsed/>
    <w:rsid w:val="00A01F1B"/>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39143">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1130635965">
          <w:marLeft w:val="0"/>
          <w:marRight w:val="0"/>
          <w:marTop w:val="360"/>
          <w:marBottom w:val="360"/>
          <w:divBdr>
            <w:top w:val="none" w:sz="0" w:space="0" w:color="auto"/>
            <w:left w:val="none" w:sz="0" w:space="0" w:color="auto"/>
            <w:bottom w:val="none" w:sz="0" w:space="0" w:color="auto"/>
            <w:right w:val="none" w:sz="0" w:space="0" w:color="auto"/>
          </w:divBdr>
          <w:divsChild>
            <w:div w:id="1449885373">
              <w:marLeft w:val="0"/>
              <w:marRight w:val="0"/>
              <w:marTop w:val="120"/>
              <w:marBottom w:val="0"/>
              <w:divBdr>
                <w:top w:val="none" w:sz="0" w:space="0" w:color="auto"/>
                <w:left w:val="none" w:sz="0" w:space="0" w:color="auto"/>
                <w:bottom w:val="none" w:sz="0" w:space="0" w:color="auto"/>
                <w:right w:val="none" w:sz="0" w:space="0" w:color="auto"/>
              </w:divBdr>
            </w:div>
          </w:divsChild>
        </w:div>
        <w:div w:id="1406686002">
          <w:marLeft w:val="0"/>
          <w:marRight w:val="0"/>
          <w:marTop w:val="360"/>
          <w:marBottom w:val="360"/>
          <w:divBdr>
            <w:top w:val="none" w:sz="0" w:space="0" w:color="auto"/>
            <w:left w:val="none" w:sz="0" w:space="0" w:color="auto"/>
            <w:bottom w:val="none" w:sz="0" w:space="0" w:color="auto"/>
            <w:right w:val="none" w:sz="0" w:space="0" w:color="auto"/>
          </w:divBdr>
          <w:divsChild>
            <w:div w:id="16331757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Users/USER/.gemini/antigravity/brain/6500ed53-115c-4abd-abcb-3c1580976dd6/websocket_vs_polling_1783805485396.png" TargetMode="External"/><Relationship Id="rId13" Type="http://schemas.openxmlformats.org/officeDocument/2006/relationships/image" Target="C://Users/USER/.gemini/antigravity/brain/6500ed53-115c-4abd-abcb-3c1580976dd6/activity_diagram_1783877038773.png" TargetMode="External"/><Relationship Id="rId18" Type="http://schemas.openxmlformats.org/officeDocument/2006/relationships/image" Target="media/image1.jpeg"/><Relationship Id="rId26" Type="http://schemas.openxmlformats.org/officeDocument/2006/relationships/image" Target="file:///C:\Users\USER\OneDrive\Desktop\egg-guardian\image\3.png" TargetMode="External"/><Relationship Id="rId3" Type="http://schemas.openxmlformats.org/officeDocument/2006/relationships/settings" Target="settings.xml"/><Relationship Id="rId21" Type="http://schemas.openxmlformats.org/officeDocument/2006/relationships/image" Target="file:///C:\Users\USER\OneDrive\Desktop\egg-guardian\image\6_7.jpg" TargetMode="External"/><Relationship Id="rId7" Type="http://schemas.openxmlformats.org/officeDocument/2006/relationships/image" Target="C://Users/USER/.gemini/antigravity/brain/6500ed53-115c-4abd-abcb-3c1580976dd6/cyber_physical_loop_1783793122562.png" TargetMode="External"/><Relationship Id="rId12" Type="http://schemas.openxmlformats.org/officeDocument/2006/relationships/image" Target="C://Users/USER/.gemini/antigravity/brain/6500ed53-115c-4abd-abcb-3c1580976dd6/use_case_diagram_1783877000546.png" TargetMode="External"/><Relationship Id="rId17" Type="http://schemas.openxmlformats.org/officeDocument/2006/relationships/image" Target="file:///C:\Users\USER\OneDrive\Desktop\egg-guardian\image\6_1.jpg" TargetMode="External"/><Relationship Id="rId25" Type="http://schemas.openxmlformats.org/officeDocument/2006/relationships/image" Target="file:///C:\Users\USER\OneDrive\Desktop\egg-guardian\image\2.png" TargetMode="External"/><Relationship Id="rId2" Type="http://schemas.openxmlformats.org/officeDocument/2006/relationships/styles" Target="styles.xml"/><Relationship Id="rId16" Type="http://schemas.openxmlformats.org/officeDocument/2006/relationships/image" Target="C://Users/USER/.gemini/antigravity/brain/6500ed53-115c-4abd-abcb-3c1580976dd6/hardware_schematic_1783859385884.png" TargetMode="External"/><Relationship Id="rId20" Type="http://schemas.openxmlformats.org/officeDocument/2006/relationships/image" Target="file:///C:\Users\USER\OneDrive\Desktop\egg-guardian\image\6_4.jpg" TargetMode="External"/><Relationship Id="rId29" Type="http://schemas.openxmlformats.org/officeDocument/2006/relationships/image" Target="file:///C:\Users\USER\.gemini\antigravity\brain\6500ed53-115c-4abd-abcb-3c1580976dd6\future_research_roadmap_1783896624272.png" TargetMode="External"/><Relationship Id="rId1" Type="http://schemas.openxmlformats.org/officeDocument/2006/relationships/numbering" Target="numbering.xml"/><Relationship Id="rId6" Type="http://schemas.openxmlformats.org/officeDocument/2006/relationships/image" Target="C://Users/USER/.gemini/antigravity/brain/6500ed53-115c-4abd-abcb-3c1580976dd6/system_architecture_diagram_1783789257793.png" TargetMode="External"/><Relationship Id="rId11" Type="http://schemas.openxmlformats.org/officeDocument/2006/relationships/image" Target="C://Users/USER/.gemini/antigravity/brain/6500ed53-115c-4abd-abcb-3c1580976dd6/security_vulnerabilities_1783793137120.png" TargetMode="External"/><Relationship Id="rId24" Type="http://schemas.openxmlformats.org/officeDocument/2006/relationships/image" Target="file:///C:\Users\USER\OneDrive\Desktop\egg-guardian\image\1.png" TargetMode="External"/><Relationship Id="rId5" Type="http://schemas.openxmlformats.org/officeDocument/2006/relationships/image" Target="C://Users/USER/.gemini/antigravity/brain/6500ed53-115c-4abd-abcb-3c1580976dd6/temperature_zones_diagram_1783789242417.png" TargetMode="External"/><Relationship Id="rId15" Type="http://schemas.openxmlformats.org/officeDocument/2006/relationships/image" Target="C://Users/USER/.gemini/antigravity/brain/6500ed53-115c-4abd-abcb-3c1580976dd6/database_schema_1783859407387.png" TargetMode="External"/><Relationship Id="rId23" Type="http://schemas.openxmlformats.org/officeDocument/2006/relationships/image" Target="file:///C:\Users\USER\OneDrive\Desktop\egg-guardian\image\6_11.jpg" TargetMode="External"/><Relationship Id="rId28" Type="http://schemas.openxmlformats.org/officeDocument/2006/relationships/image" Target="file:///C:\Users\USER\OneDrive\Desktop\egg-guardian\image\6.0.png" TargetMode="External"/><Relationship Id="rId10" Type="http://schemas.openxmlformats.org/officeDocument/2006/relationships/image" Target="C://Users/USER/.gemini/antigravity/brain/6500ed53-115c-4abd-abcb-3c1580976dd6/conceptual_framework_1783855133730.png" TargetMode="External"/><Relationship Id="rId19" Type="http://schemas.openxmlformats.org/officeDocument/2006/relationships/image" Target="file:///C:\Users\USER\OneDrive\Desktop\egg-guardian\image\6_3.jp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C://Users/USER/.gemini/antigravity/brain/6500ed53-115c-4abd-abcb-3c1580976dd6/mqtt_tls_architecture_1783805571545.png" TargetMode="External"/><Relationship Id="rId14" Type="http://schemas.openxmlformats.org/officeDocument/2006/relationships/image" Target="C://Users/USER/.gemini/antigravity/brain/6500ed53-115c-4abd-abcb-3c1580976dd6/data_flow_sequence_1783859443532.png" TargetMode="External"/><Relationship Id="rId22" Type="http://schemas.openxmlformats.org/officeDocument/2006/relationships/image" Target="file:///C:\Users\USER\OneDrive\Desktop\egg-guardian\image\6_9.jpg" TargetMode="External"/><Relationship Id="rId27" Type="http://schemas.openxmlformats.org/officeDocument/2006/relationships/image" Target="file:///C:\Users\USER\OneDrive\Desktop\egg-guardian\image\4.0.p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74</Pages>
  <Words>9918</Words>
  <Characters>56535</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 seun</dc:creator>
  <cp:keywords/>
  <dc:description/>
  <cp:lastModifiedBy>oluwa seun</cp:lastModifiedBy>
  <cp:revision>1</cp:revision>
  <dcterms:created xsi:type="dcterms:W3CDTF">2026-07-12T23:23:00Z</dcterms:created>
  <dcterms:modified xsi:type="dcterms:W3CDTF">2026-07-14T19:18:00Z</dcterms:modified>
</cp:coreProperties>
</file>