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tsjkhuq2wngb" w:id="0"/>
      <w:bookmarkEnd w:id="0"/>
      <w:r w:rsidDel="00000000" w:rsidR="00000000" w:rsidRPr="00000000">
        <w:rPr>
          <w:rtl w:val="0"/>
        </w:rPr>
        <w:t xml:space="preserve">Лабораторная работ 14. Игра жизнь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Целью лабораторной работы является реализация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игры “Жизнь”</w:t>
        </w:r>
      </w:hyperlink>
      <w:r w:rsidDel="00000000" w:rsidR="00000000" w:rsidRPr="00000000">
        <w:rPr>
          <w:rtl w:val="0"/>
        </w:rPr>
        <w:t xml:space="preserve"> , позволяющая выводить поколение игры в монохромную картинку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формате BMP</w:t>
        </w:r>
      </w:hyperlink>
      <w:r w:rsidDel="00000000" w:rsidR="00000000" w:rsidRPr="00000000">
        <w:rPr>
          <w:rtl w:val="0"/>
        </w:rPr>
        <w:t xml:space="preserve">. Плоскость “вселенной” игры ограничена положительными координатами.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Лабораторная работы должна быть выполнена в виде консольного приложения принимающего в качестве аргументов следующие параметры: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--input input_file.bmp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Где input_file.bmp - монохромная картинка в формате bmp, хранящая начальную ситуация (первое поколение) игры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i w:val="1"/>
          <w:rtl w:val="0"/>
        </w:rPr>
        <w:t xml:space="preserve">-output dir_name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Название директории для хранения поколений игры в виде монохромной картинки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--max_iter N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Максимальное число поколений которое может эмулировать программа. Необязательный параметр, по-умолчанию бесконечность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--dump_freq N</w:t>
      </w:r>
    </w:p>
    <w:p w:rsidR="00000000" w:rsidDel="00000000" w:rsidP="00000000" w:rsidRDefault="00000000" w:rsidRPr="00000000" w14:paraId="0000000C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Частота с которой программа должно сохранять поколения виде картинки. Необязательный параметр, по-умолчанию равен 1</w:t>
      </w:r>
    </w:p>
    <w:p w:rsidR="00000000" w:rsidDel="00000000" w:rsidP="00000000" w:rsidRDefault="00000000" w:rsidRPr="00000000" w14:paraId="0000000D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Программа должна предусматривать исключительные ситуации, которые могут возникать во время ее работы и корректно их обрабатывать. 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nway%27s_Game_of_Life" TargetMode="External"/><Relationship Id="rId7" Type="http://schemas.openxmlformats.org/officeDocument/2006/relationships/hyperlink" Target="https://en.wikipedia.org/wiki/BMP_file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