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56AF" w:rsidRPr="00A83A0C" w:rsidRDefault="001256AF" w:rsidP="00A83A0C">
      <w:pPr>
        <w:jc w:val="center"/>
        <w:rPr>
          <w:b/>
          <w:sz w:val="32"/>
        </w:rPr>
      </w:pPr>
      <w:r w:rsidRPr="00A83A0C">
        <w:rPr>
          <w:b/>
          <w:sz w:val="32"/>
        </w:rPr>
        <w:t xml:space="preserve">Lab: </w:t>
      </w:r>
      <w:r w:rsidR="007824E5">
        <w:rPr>
          <w:b/>
          <w:sz w:val="32"/>
        </w:rPr>
        <w:t>SVM</w:t>
      </w:r>
    </w:p>
    <w:p w:rsidR="001256AF" w:rsidRDefault="00223C59" w:rsidP="00A83A0C">
      <w:pPr>
        <w:jc w:val="both"/>
        <w:rPr>
          <w:sz w:val="24"/>
        </w:rPr>
      </w:pPr>
      <w:r>
        <w:rPr>
          <w:sz w:val="24"/>
        </w:rPr>
        <w:t xml:space="preserve">1) </w:t>
      </w:r>
      <w:r w:rsidR="008D5CE8">
        <w:rPr>
          <w:sz w:val="24"/>
        </w:rPr>
        <w:t xml:space="preserve">Retrieve the </w:t>
      </w:r>
      <w:r w:rsidR="001256AF" w:rsidRPr="00A83A0C">
        <w:rPr>
          <w:sz w:val="24"/>
        </w:rPr>
        <w:t>excel sheet for the</w:t>
      </w:r>
      <w:r>
        <w:rPr>
          <w:sz w:val="24"/>
        </w:rPr>
        <w:t xml:space="preserve"> </w:t>
      </w:r>
      <w:r w:rsidR="005C0436">
        <w:rPr>
          <w:sz w:val="24"/>
        </w:rPr>
        <w:t>“</w:t>
      </w:r>
      <w:r w:rsidR="007824E5">
        <w:rPr>
          <w:sz w:val="24"/>
        </w:rPr>
        <w:t>Sonar</w:t>
      </w:r>
      <w:r>
        <w:rPr>
          <w:sz w:val="24"/>
        </w:rPr>
        <w:t xml:space="preserve"> data</w:t>
      </w:r>
      <w:r w:rsidR="005C0436">
        <w:rPr>
          <w:sz w:val="24"/>
        </w:rPr>
        <w:t>”</w:t>
      </w:r>
      <w:r>
        <w:rPr>
          <w:sz w:val="24"/>
        </w:rPr>
        <w:t xml:space="preserve"> from the samples on left side pane as mentioned below</w:t>
      </w:r>
    </w:p>
    <w:p w:rsidR="00223C59" w:rsidRDefault="00743E46" w:rsidP="00A83A0C">
      <w:pPr>
        <w:jc w:val="both"/>
        <w:rPr>
          <w:sz w:val="24"/>
        </w:rPr>
      </w:pPr>
      <w:r>
        <w:rPr>
          <w:noProof/>
        </w:rPr>
        <w:drawing>
          <wp:inline distT="0" distB="0" distL="0" distR="0" wp14:anchorId="431BCD37" wp14:editId="2106938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743E46" w:rsidRDefault="00743E46" w:rsidP="00743E46">
      <w:pPr>
        <w:jc w:val="both"/>
        <w:rPr>
          <w:sz w:val="24"/>
        </w:rPr>
      </w:pPr>
      <w:r>
        <w:rPr>
          <w:sz w:val="24"/>
        </w:rPr>
        <w:t>2) First</w:t>
      </w:r>
      <w:r w:rsidR="005C0436">
        <w:rPr>
          <w:sz w:val="24"/>
        </w:rPr>
        <w:t>,</w:t>
      </w:r>
      <w:r>
        <w:rPr>
          <w:sz w:val="24"/>
        </w:rPr>
        <w:t xml:space="preserve"> </w:t>
      </w:r>
      <w:r>
        <w:rPr>
          <w:sz w:val="24"/>
        </w:rPr>
        <w:t>we understand the process of support vector machine.</w:t>
      </w:r>
      <w:r>
        <w:rPr>
          <w:sz w:val="24"/>
        </w:rPr>
        <w:t xml:space="preserve"> </w:t>
      </w:r>
      <w:r>
        <w:rPr>
          <w:sz w:val="24"/>
        </w:rPr>
        <w:t xml:space="preserve">Sonar data is used for SVM consisting of 16 attributes and one nominal label with two classes. </w:t>
      </w:r>
    </w:p>
    <w:p w:rsidR="00743E46" w:rsidRDefault="00743E46" w:rsidP="00743E46">
      <w:pPr>
        <w:jc w:val="both"/>
        <w:rPr>
          <w:sz w:val="24"/>
        </w:rPr>
      </w:pPr>
      <w:r>
        <w:rPr>
          <w:noProof/>
        </w:rPr>
        <w:drawing>
          <wp:inline distT="0" distB="0" distL="0" distR="0" wp14:anchorId="3B93D11A" wp14:editId="30C9B96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743E46" w:rsidRDefault="00743E46" w:rsidP="00743E46">
      <w:pPr>
        <w:jc w:val="both"/>
        <w:rPr>
          <w:sz w:val="24"/>
        </w:rPr>
      </w:pPr>
      <w:r>
        <w:rPr>
          <w:sz w:val="24"/>
        </w:rPr>
        <w:t xml:space="preserve">Simple support vector is the linear model. Function is the linear combination of all input variables and the resulting function is always attribute times the weight of the attribute. If the result is above the value, it is called as </w:t>
      </w:r>
      <w:r w:rsidR="009C4CF5">
        <w:rPr>
          <w:sz w:val="24"/>
        </w:rPr>
        <w:t>first-class</w:t>
      </w:r>
      <w:r>
        <w:rPr>
          <w:sz w:val="24"/>
        </w:rPr>
        <w:t xml:space="preserve"> classifier and below called as the </w:t>
      </w:r>
      <w:proofErr w:type="gramStart"/>
      <w:r>
        <w:rPr>
          <w:sz w:val="24"/>
        </w:rPr>
        <w:t>second class</w:t>
      </w:r>
      <w:proofErr w:type="gramEnd"/>
      <w:r>
        <w:rPr>
          <w:sz w:val="24"/>
        </w:rPr>
        <w:t xml:space="preserve"> classifiers. </w:t>
      </w:r>
    </w:p>
    <w:p w:rsidR="00D73510" w:rsidRDefault="00743E46" w:rsidP="00413F08">
      <w:pPr>
        <w:jc w:val="both"/>
        <w:rPr>
          <w:sz w:val="24"/>
        </w:rPr>
      </w:pPr>
      <w:r>
        <w:rPr>
          <w:sz w:val="24"/>
        </w:rPr>
        <w:lastRenderedPageBreak/>
        <w:t xml:space="preserve"> </w:t>
      </w:r>
      <w:r w:rsidR="009C4CF5">
        <w:rPr>
          <w:sz w:val="24"/>
        </w:rPr>
        <w:t>3)</w:t>
      </w:r>
      <w:r w:rsidR="00DA10DE">
        <w:rPr>
          <w:sz w:val="24"/>
        </w:rPr>
        <w:t xml:space="preserve"> </w:t>
      </w:r>
      <w:r w:rsidR="00223C59">
        <w:rPr>
          <w:sz w:val="24"/>
        </w:rPr>
        <w:t xml:space="preserve">Drag the </w:t>
      </w:r>
      <w:proofErr w:type="gramStart"/>
      <w:r w:rsidR="00223C59">
        <w:rPr>
          <w:sz w:val="24"/>
        </w:rPr>
        <w:t>cross validation</w:t>
      </w:r>
      <w:proofErr w:type="gramEnd"/>
      <w:r w:rsidR="00223C59">
        <w:rPr>
          <w:sz w:val="24"/>
        </w:rPr>
        <w:t xml:space="preserve"> operator into the process window and double click on that, a new window with two sections (Training &amp; Testing) will be opened.</w:t>
      </w:r>
    </w:p>
    <w:p w:rsidR="00223C59" w:rsidRDefault="009C4CF5" w:rsidP="00413F08">
      <w:pPr>
        <w:jc w:val="both"/>
        <w:rPr>
          <w:sz w:val="24"/>
        </w:rPr>
      </w:pPr>
      <w:r>
        <w:rPr>
          <w:sz w:val="24"/>
        </w:rPr>
        <w:t>4</w:t>
      </w:r>
      <w:r w:rsidR="00223C59">
        <w:rPr>
          <w:sz w:val="24"/>
        </w:rPr>
        <w:t xml:space="preserve">) </w:t>
      </w:r>
      <w:r w:rsidR="001C428B">
        <w:rPr>
          <w:sz w:val="24"/>
        </w:rPr>
        <w:t>Drag the “</w:t>
      </w:r>
      <w:r w:rsidR="007824E5">
        <w:rPr>
          <w:sz w:val="24"/>
        </w:rPr>
        <w:t>Support vector machine</w:t>
      </w:r>
      <w:r w:rsidR="001C428B">
        <w:rPr>
          <w:sz w:val="24"/>
        </w:rPr>
        <w:t>” operator into the training sect</w:t>
      </w:r>
      <w:r w:rsidR="007824E5">
        <w:rPr>
          <w:sz w:val="24"/>
        </w:rPr>
        <w:t>ion and link the appropriate po</w:t>
      </w:r>
      <w:r w:rsidR="001C428B">
        <w:rPr>
          <w:sz w:val="24"/>
        </w:rPr>
        <w:t>rts. For example, “</w:t>
      </w:r>
      <w:proofErr w:type="spellStart"/>
      <w:r w:rsidR="001C428B">
        <w:rPr>
          <w:sz w:val="24"/>
        </w:rPr>
        <w:t>tra</w:t>
      </w:r>
      <w:proofErr w:type="spellEnd"/>
      <w:r w:rsidR="001C428B">
        <w:rPr>
          <w:sz w:val="24"/>
        </w:rPr>
        <w:t xml:space="preserve"> with </w:t>
      </w:r>
      <w:proofErr w:type="spellStart"/>
      <w:r w:rsidR="001C428B">
        <w:rPr>
          <w:sz w:val="24"/>
        </w:rPr>
        <w:t>tra</w:t>
      </w:r>
      <w:proofErr w:type="spellEnd"/>
      <w:r w:rsidR="001C428B">
        <w:rPr>
          <w:sz w:val="24"/>
        </w:rPr>
        <w:t>” and “</w:t>
      </w:r>
      <w:proofErr w:type="spellStart"/>
      <w:r w:rsidR="007824E5">
        <w:rPr>
          <w:sz w:val="24"/>
        </w:rPr>
        <w:t>wei</w:t>
      </w:r>
      <w:proofErr w:type="spellEnd"/>
      <w:r w:rsidR="001C428B">
        <w:rPr>
          <w:sz w:val="24"/>
        </w:rPr>
        <w:t xml:space="preserve"> with </w:t>
      </w:r>
      <w:proofErr w:type="spellStart"/>
      <w:r w:rsidR="007824E5">
        <w:rPr>
          <w:sz w:val="24"/>
        </w:rPr>
        <w:t>thr</w:t>
      </w:r>
      <w:proofErr w:type="spellEnd"/>
      <w:r w:rsidR="001C428B">
        <w:rPr>
          <w:sz w:val="24"/>
        </w:rPr>
        <w:t>”.</w:t>
      </w:r>
    </w:p>
    <w:p w:rsidR="001C428B" w:rsidRDefault="009C4CF5" w:rsidP="00413F08">
      <w:pPr>
        <w:jc w:val="both"/>
        <w:rPr>
          <w:sz w:val="24"/>
        </w:rPr>
      </w:pPr>
      <w:r>
        <w:rPr>
          <w:sz w:val="24"/>
        </w:rPr>
        <w:t>5</w:t>
      </w:r>
      <w:r w:rsidR="001C428B">
        <w:rPr>
          <w:sz w:val="24"/>
        </w:rPr>
        <w:t>) Drag the “Apply Model” operator into testing section of Process window as mentioned below</w:t>
      </w:r>
    </w:p>
    <w:p w:rsidR="001C428B" w:rsidRDefault="00670642" w:rsidP="00413F08">
      <w:pPr>
        <w:jc w:val="both"/>
        <w:rPr>
          <w:sz w:val="24"/>
        </w:rPr>
      </w:pPr>
      <w:r>
        <w:rPr>
          <w:noProof/>
        </w:rPr>
        <w:drawing>
          <wp:inline distT="0" distB="0" distL="0" distR="0" wp14:anchorId="202B7FE9" wp14:editId="53015DB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r w:rsidR="001C428B">
        <w:rPr>
          <w:sz w:val="24"/>
        </w:rPr>
        <w:br/>
      </w:r>
    </w:p>
    <w:p w:rsidR="001C428B" w:rsidRDefault="009C4CF5" w:rsidP="00413F08">
      <w:pPr>
        <w:jc w:val="both"/>
        <w:rPr>
          <w:sz w:val="24"/>
        </w:rPr>
      </w:pPr>
      <w:r>
        <w:rPr>
          <w:sz w:val="24"/>
        </w:rPr>
        <w:t>6</w:t>
      </w:r>
      <w:r w:rsidR="001C428B">
        <w:rPr>
          <w:sz w:val="24"/>
        </w:rPr>
        <w:t>) Drag another operator “Performance” into testing section of the Process window and link the appropriate ports</w:t>
      </w:r>
      <w:r w:rsidR="008A025A">
        <w:rPr>
          <w:sz w:val="24"/>
        </w:rPr>
        <w:t xml:space="preserve"> as shown below</w:t>
      </w:r>
    </w:p>
    <w:p w:rsidR="008A025A" w:rsidRDefault="00670642" w:rsidP="00413F08">
      <w:pPr>
        <w:jc w:val="both"/>
        <w:rPr>
          <w:sz w:val="24"/>
        </w:rPr>
      </w:pPr>
      <w:r>
        <w:rPr>
          <w:noProof/>
        </w:rPr>
        <w:drawing>
          <wp:inline distT="0" distB="0" distL="0" distR="0" wp14:anchorId="538568E7" wp14:editId="1BE661EA">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8A025A" w:rsidRDefault="009C4CF5" w:rsidP="00413F08">
      <w:pPr>
        <w:jc w:val="both"/>
        <w:rPr>
          <w:sz w:val="24"/>
        </w:rPr>
      </w:pPr>
      <w:r>
        <w:rPr>
          <w:sz w:val="24"/>
        </w:rPr>
        <w:lastRenderedPageBreak/>
        <w:t>7</w:t>
      </w:r>
      <w:r w:rsidR="008A025A">
        <w:rPr>
          <w:sz w:val="24"/>
        </w:rPr>
        <w:t xml:space="preserve">) </w:t>
      </w:r>
      <w:r w:rsidR="00A03F21">
        <w:rPr>
          <w:sz w:val="24"/>
        </w:rPr>
        <w:t xml:space="preserve">Return to the main process and join the </w:t>
      </w:r>
      <w:r w:rsidR="003A5113">
        <w:rPr>
          <w:sz w:val="24"/>
        </w:rPr>
        <w:t>“Cross Validations” operator ports to the output as mentioned below</w:t>
      </w:r>
    </w:p>
    <w:p w:rsidR="003A5113" w:rsidRDefault="003A5113" w:rsidP="00413F08">
      <w:pPr>
        <w:jc w:val="both"/>
        <w:rPr>
          <w:sz w:val="24"/>
        </w:rPr>
      </w:pPr>
      <w:r>
        <w:rPr>
          <w:noProof/>
        </w:rPr>
        <w:drawing>
          <wp:inline distT="0" distB="0" distL="0" distR="0" wp14:anchorId="3FC252E0" wp14:editId="3DBC30B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3A5113" w:rsidRDefault="009C4CF5" w:rsidP="00413F08">
      <w:pPr>
        <w:jc w:val="both"/>
        <w:rPr>
          <w:sz w:val="24"/>
        </w:rPr>
      </w:pPr>
      <w:r>
        <w:rPr>
          <w:sz w:val="24"/>
        </w:rPr>
        <w:t>8</w:t>
      </w:r>
      <w:r w:rsidR="003A5113">
        <w:rPr>
          <w:sz w:val="24"/>
        </w:rPr>
        <w:t>) Run the process and the confusion matric will be as mentioned below</w:t>
      </w:r>
    </w:p>
    <w:p w:rsidR="001C428B" w:rsidRDefault="00670642" w:rsidP="00743E46">
      <w:pPr>
        <w:jc w:val="both"/>
        <w:rPr>
          <w:sz w:val="24"/>
        </w:rPr>
      </w:pPr>
      <w:r>
        <w:rPr>
          <w:noProof/>
        </w:rPr>
        <w:drawing>
          <wp:inline distT="0" distB="0" distL="0" distR="0" wp14:anchorId="6F906137" wp14:editId="43BB407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1C428B" w:rsidRDefault="00B54D51" w:rsidP="00413F08">
      <w:pPr>
        <w:jc w:val="both"/>
        <w:rPr>
          <w:sz w:val="24"/>
        </w:rPr>
      </w:pPr>
      <w:r>
        <w:rPr>
          <w:sz w:val="24"/>
        </w:rPr>
        <w:t>9) If you would like to explore further for the linear or non-linear classifiers as mentioned below</w:t>
      </w:r>
    </w:p>
    <w:p w:rsidR="00B54D51" w:rsidRDefault="00B54D51" w:rsidP="00413F08">
      <w:pPr>
        <w:jc w:val="both"/>
        <w:rPr>
          <w:sz w:val="24"/>
        </w:rPr>
      </w:pPr>
      <w:r>
        <w:rPr>
          <w:noProof/>
        </w:rPr>
        <w:lastRenderedPageBreak/>
        <w:drawing>
          <wp:inline distT="0" distB="0" distL="0" distR="0" wp14:anchorId="5AE77C9D" wp14:editId="1CE80515">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B54D51" w:rsidRDefault="00B54D51" w:rsidP="00413F08">
      <w:pPr>
        <w:jc w:val="both"/>
        <w:rPr>
          <w:sz w:val="24"/>
        </w:rPr>
      </w:pPr>
      <w:r>
        <w:rPr>
          <w:sz w:val="24"/>
        </w:rPr>
        <w:t>10) The “radial function” is for the non-linear functions, a combination of non-linear Gaussian function or you can explore other variations of the functions. The standard option is linear and other options are non-linear.</w:t>
      </w:r>
    </w:p>
    <w:p w:rsidR="00B54D51" w:rsidRDefault="00B54D51" w:rsidP="00413F08">
      <w:pPr>
        <w:jc w:val="both"/>
        <w:rPr>
          <w:sz w:val="24"/>
        </w:rPr>
      </w:pPr>
      <w:r>
        <w:rPr>
          <w:sz w:val="24"/>
        </w:rPr>
        <w:t>11) C describes that SVM focus of generalized or highly focussed model. Higher C value has more impact on the training samples of the data set and this develops a highly specialized SVM model. Lower C value has more general and robust model.</w:t>
      </w:r>
    </w:p>
    <w:p w:rsidR="00B54D51" w:rsidRDefault="00B54D51" w:rsidP="00413F08">
      <w:pPr>
        <w:jc w:val="both"/>
        <w:rPr>
          <w:sz w:val="24"/>
        </w:rPr>
      </w:pPr>
      <w:r>
        <w:rPr>
          <w:sz w:val="24"/>
        </w:rPr>
        <w:t>12) Try these non-linear functions and note the cha</w:t>
      </w:r>
      <w:r w:rsidR="00821750">
        <w:rPr>
          <w:sz w:val="24"/>
        </w:rPr>
        <w:t xml:space="preserve">nge in the accuracy of the performance </w:t>
      </w:r>
      <w:bookmarkStart w:id="0" w:name="_GoBack"/>
      <w:bookmarkEnd w:id="0"/>
      <w:r w:rsidR="00821750">
        <w:rPr>
          <w:sz w:val="24"/>
        </w:rPr>
        <w:t>vector.</w:t>
      </w:r>
    </w:p>
    <w:p w:rsidR="00B54D51" w:rsidRDefault="0010518B" w:rsidP="00413F08">
      <w:pPr>
        <w:jc w:val="both"/>
        <w:rPr>
          <w:sz w:val="24"/>
        </w:rPr>
      </w:pPr>
      <w:r>
        <w:rPr>
          <w:sz w:val="24"/>
        </w:rPr>
        <w:t xml:space="preserve">13) If you would like to explore further, please you can explore the following </w:t>
      </w:r>
      <w:proofErr w:type="spellStart"/>
      <w:r>
        <w:rPr>
          <w:sz w:val="24"/>
        </w:rPr>
        <w:t>youtube</w:t>
      </w:r>
      <w:proofErr w:type="spellEnd"/>
      <w:r>
        <w:rPr>
          <w:sz w:val="24"/>
        </w:rPr>
        <w:t xml:space="preserve"> video as mentioned below</w:t>
      </w:r>
    </w:p>
    <w:p w:rsidR="0010518B" w:rsidRDefault="0010518B" w:rsidP="00413F08">
      <w:pPr>
        <w:jc w:val="both"/>
        <w:rPr>
          <w:sz w:val="24"/>
        </w:rPr>
      </w:pPr>
      <w:hyperlink r:id="rId14" w:history="1">
        <w:r w:rsidRPr="00496085">
          <w:rPr>
            <w:rStyle w:val="Hyperlink"/>
            <w:sz w:val="24"/>
          </w:rPr>
          <w:t>https://www.youtube.com/watch?v=27RQRUR7Ubc&amp;t=177s</w:t>
        </w:r>
      </w:hyperlink>
    </w:p>
    <w:p w:rsidR="0010518B" w:rsidRDefault="0010518B" w:rsidP="00413F08">
      <w:pPr>
        <w:jc w:val="both"/>
        <w:rPr>
          <w:sz w:val="24"/>
        </w:rPr>
      </w:pPr>
    </w:p>
    <w:p w:rsidR="00B54D51" w:rsidRPr="00413F08" w:rsidRDefault="00B54D51" w:rsidP="00413F08">
      <w:pPr>
        <w:jc w:val="both"/>
        <w:rPr>
          <w:sz w:val="24"/>
        </w:rPr>
      </w:pPr>
    </w:p>
    <w:sectPr w:rsidR="00B54D51" w:rsidRPr="00413F08">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0AF8" w:rsidRDefault="00200AF8" w:rsidP="001256AF">
      <w:pPr>
        <w:spacing w:after="0" w:line="240" w:lineRule="auto"/>
      </w:pPr>
      <w:r>
        <w:separator/>
      </w:r>
    </w:p>
  </w:endnote>
  <w:endnote w:type="continuationSeparator" w:id="0">
    <w:p w:rsidR="00200AF8" w:rsidRDefault="00200AF8" w:rsidP="00125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0AF8" w:rsidRDefault="00200AF8" w:rsidP="001256AF">
      <w:pPr>
        <w:spacing w:after="0" w:line="240" w:lineRule="auto"/>
      </w:pPr>
      <w:r>
        <w:separator/>
      </w:r>
    </w:p>
  </w:footnote>
  <w:footnote w:type="continuationSeparator" w:id="0">
    <w:p w:rsidR="00200AF8" w:rsidRDefault="00200AF8" w:rsidP="00125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6AF" w:rsidRPr="001256AF" w:rsidRDefault="001256AF">
    <w:pPr>
      <w:pStyle w:val="Header"/>
      <w:rPr>
        <w:lang w:val="en-GB"/>
      </w:rPr>
    </w:pPr>
    <w:r>
      <w:rPr>
        <w:lang w:val="en-GB"/>
      </w:rPr>
      <w:t>Predictive Analytics</w:t>
    </w:r>
    <w:r>
      <w:rPr>
        <w:lang w:val="en-GB"/>
      </w:rPr>
      <w:tab/>
      <w:t xml:space="preserve">                                                                                                      </w:t>
    </w:r>
    <w:proofErr w:type="spellStart"/>
    <w:r>
      <w:rPr>
        <w:lang w:val="en-GB"/>
      </w:rPr>
      <w:t>Dr.</w:t>
    </w:r>
    <w:proofErr w:type="spellEnd"/>
    <w:r>
      <w:rPr>
        <w:lang w:val="en-GB"/>
      </w:rPr>
      <w:t xml:space="preserve"> Muhammad Iqbal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2BA1"/>
    <w:multiLevelType w:val="hybridMultilevel"/>
    <w:tmpl w:val="EDEC3F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5EF3792"/>
    <w:multiLevelType w:val="hybridMultilevel"/>
    <w:tmpl w:val="29FAAF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8691A51"/>
    <w:multiLevelType w:val="hybridMultilevel"/>
    <w:tmpl w:val="792AC5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215"/>
    <w:rsid w:val="000610B6"/>
    <w:rsid w:val="00064215"/>
    <w:rsid w:val="000677AA"/>
    <w:rsid w:val="00070508"/>
    <w:rsid w:val="000A039A"/>
    <w:rsid w:val="000A5EBF"/>
    <w:rsid w:val="000C7FE0"/>
    <w:rsid w:val="0010518B"/>
    <w:rsid w:val="00111755"/>
    <w:rsid w:val="00117F36"/>
    <w:rsid w:val="00120D3E"/>
    <w:rsid w:val="00120DCF"/>
    <w:rsid w:val="001256AF"/>
    <w:rsid w:val="001955D1"/>
    <w:rsid w:val="001C428B"/>
    <w:rsid w:val="00200AF8"/>
    <w:rsid w:val="00210915"/>
    <w:rsid w:val="002157E7"/>
    <w:rsid w:val="00223C59"/>
    <w:rsid w:val="00246F81"/>
    <w:rsid w:val="0028079C"/>
    <w:rsid w:val="002C141F"/>
    <w:rsid w:val="003013BE"/>
    <w:rsid w:val="00303D06"/>
    <w:rsid w:val="003A5113"/>
    <w:rsid w:val="003E1DA7"/>
    <w:rsid w:val="00412AB7"/>
    <w:rsid w:val="00413F08"/>
    <w:rsid w:val="004259AC"/>
    <w:rsid w:val="00426A6D"/>
    <w:rsid w:val="004276DF"/>
    <w:rsid w:val="00457EF3"/>
    <w:rsid w:val="004754BB"/>
    <w:rsid w:val="0049087A"/>
    <w:rsid w:val="004E60FB"/>
    <w:rsid w:val="00503375"/>
    <w:rsid w:val="00505AD2"/>
    <w:rsid w:val="0051320F"/>
    <w:rsid w:val="00515428"/>
    <w:rsid w:val="0052130A"/>
    <w:rsid w:val="0056648F"/>
    <w:rsid w:val="00592C4F"/>
    <w:rsid w:val="005A10A8"/>
    <w:rsid w:val="005A3A40"/>
    <w:rsid w:val="005B25A6"/>
    <w:rsid w:val="005C0436"/>
    <w:rsid w:val="005E1417"/>
    <w:rsid w:val="00604BF1"/>
    <w:rsid w:val="0062170A"/>
    <w:rsid w:val="00647EDF"/>
    <w:rsid w:val="00654962"/>
    <w:rsid w:val="00660ABA"/>
    <w:rsid w:val="00670642"/>
    <w:rsid w:val="00676F0B"/>
    <w:rsid w:val="00695143"/>
    <w:rsid w:val="006A786B"/>
    <w:rsid w:val="006B22FF"/>
    <w:rsid w:val="00716D33"/>
    <w:rsid w:val="007303A2"/>
    <w:rsid w:val="00743E46"/>
    <w:rsid w:val="007621A2"/>
    <w:rsid w:val="007764E4"/>
    <w:rsid w:val="007824E5"/>
    <w:rsid w:val="00786F23"/>
    <w:rsid w:val="007F336D"/>
    <w:rsid w:val="00803E97"/>
    <w:rsid w:val="00817259"/>
    <w:rsid w:val="00821750"/>
    <w:rsid w:val="0085710D"/>
    <w:rsid w:val="00866838"/>
    <w:rsid w:val="00887351"/>
    <w:rsid w:val="008A025A"/>
    <w:rsid w:val="008A7422"/>
    <w:rsid w:val="008C7835"/>
    <w:rsid w:val="008C7E97"/>
    <w:rsid w:val="008D5CE8"/>
    <w:rsid w:val="008E37ED"/>
    <w:rsid w:val="00917062"/>
    <w:rsid w:val="0098483F"/>
    <w:rsid w:val="009B0F9D"/>
    <w:rsid w:val="009C0946"/>
    <w:rsid w:val="009C4CF5"/>
    <w:rsid w:val="00A03F21"/>
    <w:rsid w:val="00A0563E"/>
    <w:rsid w:val="00A42180"/>
    <w:rsid w:val="00A469A2"/>
    <w:rsid w:val="00A5354F"/>
    <w:rsid w:val="00A83A0C"/>
    <w:rsid w:val="00A9445E"/>
    <w:rsid w:val="00AB5FE4"/>
    <w:rsid w:val="00AE6E3D"/>
    <w:rsid w:val="00B26996"/>
    <w:rsid w:val="00B32651"/>
    <w:rsid w:val="00B54D51"/>
    <w:rsid w:val="00B56AE4"/>
    <w:rsid w:val="00B61A1C"/>
    <w:rsid w:val="00B86331"/>
    <w:rsid w:val="00BA62D5"/>
    <w:rsid w:val="00BD6281"/>
    <w:rsid w:val="00BE4457"/>
    <w:rsid w:val="00C1492C"/>
    <w:rsid w:val="00C368E8"/>
    <w:rsid w:val="00C86DA8"/>
    <w:rsid w:val="00C918B6"/>
    <w:rsid w:val="00CC5DD5"/>
    <w:rsid w:val="00CF3F33"/>
    <w:rsid w:val="00D13614"/>
    <w:rsid w:val="00D17BCD"/>
    <w:rsid w:val="00D20CCB"/>
    <w:rsid w:val="00D37657"/>
    <w:rsid w:val="00D4144E"/>
    <w:rsid w:val="00D41A35"/>
    <w:rsid w:val="00D676DE"/>
    <w:rsid w:val="00D73510"/>
    <w:rsid w:val="00D77371"/>
    <w:rsid w:val="00D83734"/>
    <w:rsid w:val="00DA10DE"/>
    <w:rsid w:val="00DB1DF8"/>
    <w:rsid w:val="00DD6994"/>
    <w:rsid w:val="00DE7355"/>
    <w:rsid w:val="00E07835"/>
    <w:rsid w:val="00E20C73"/>
    <w:rsid w:val="00E251CB"/>
    <w:rsid w:val="00E51A2B"/>
    <w:rsid w:val="00E65093"/>
    <w:rsid w:val="00E71CFD"/>
    <w:rsid w:val="00E9142D"/>
    <w:rsid w:val="00EA2EAC"/>
    <w:rsid w:val="00EA3057"/>
    <w:rsid w:val="00EB3396"/>
    <w:rsid w:val="00ED2DB4"/>
    <w:rsid w:val="00EF2CA0"/>
    <w:rsid w:val="00F03B7B"/>
    <w:rsid w:val="00F05611"/>
    <w:rsid w:val="00F4679E"/>
    <w:rsid w:val="00F47C38"/>
    <w:rsid w:val="00F57FE6"/>
    <w:rsid w:val="00F759CF"/>
    <w:rsid w:val="00F947F2"/>
    <w:rsid w:val="00FA0555"/>
    <w:rsid w:val="00FA5984"/>
    <w:rsid w:val="00FC24CB"/>
    <w:rsid w:val="00FD102B"/>
    <w:rsid w:val="00FD747C"/>
    <w:rsid w:val="00FF598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95EAD"/>
  <w15:chartTrackingRefBased/>
  <w15:docId w15:val="{7555FD93-6540-4136-A09D-8A8D5ECBF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56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56AF"/>
  </w:style>
  <w:style w:type="paragraph" w:styleId="Footer">
    <w:name w:val="footer"/>
    <w:basedOn w:val="Normal"/>
    <w:link w:val="FooterChar"/>
    <w:uiPriority w:val="99"/>
    <w:unhideWhenUsed/>
    <w:rsid w:val="001256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56AF"/>
  </w:style>
  <w:style w:type="paragraph" w:styleId="ListParagraph">
    <w:name w:val="List Paragraph"/>
    <w:basedOn w:val="Normal"/>
    <w:uiPriority w:val="34"/>
    <w:qFormat/>
    <w:rsid w:val="0085710D"/>
    <w:pPr>
      <w:ind w:left="720"/>
      <w:contextualSpacing/>
    </w:pPr>
  </w:style>
  <w:style w:type="character" w:styleId="Hyperlink">
    <w:name w:val="Hyperlink"/>
    <w:basedOn w:val="DefaultParagraphFont"/>
    <w:uiPriority w:val="99"/>
    <w:unhideWhenUsed/>
    <w:rsid w:val="00413F08"/>
    <w:rPr>
      <w:color w:val="0563C1" w:themeColor="hyperlink"/>
      <w:u w:val="single"/>
    </w:rPr>
  </w:style>
  <w:style w:type="character" w:styleId="UnresolvedMention">
    <w:name w:val="Unresolved Mention"/>
    <w:basedOn w:val="DefaultParagraphFont"/>
    <w:uiPriority w:val="99"/>
    <w:semiHidden/>
    <w:unhideWhenUsed/>
    <w:rsid w:val="00413F0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27RQRUR7Ubc&amp;t=177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4</Pages>
  <Words>328</Words>
  <Characters>1872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Munawar Iqbal</dc:creator>
  <cp:keywords/>
  <dc:description/>
  <cp:lastModifiedBy>Munawar Iqbal</cp:lastModifiedBy>
  <cp:revision>12</cp:revision>
  <dcterms:created xsi:type="dcterms:W3CDTF">2018-03-25T22:10:00Z</dcterms:created>
  <dcterms:modified xsi:type="dcterms:W3CDTF">2018-04-23T21:47:00Z</dcterms:modified>
</cp:coreProperties>
</file>