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DE3C5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РЕЦЕНЗИЯ</w:t>
      </w:r>
    </w:p>
    <w:p w14:paraId="6EC7ADCB" w14:textId="77777777" w:rsidR="00D4305A" w:rsidRPr="00D4305A" w:rsidRDefault="00D4305A" w:rsidP="00D4305A">
      <w:pPr>
        <w:spacing w:line="278" w:lineRule="auto"/>
      </w:pPr>
      <w:r w:rsidRPr="00D4305A">
        <w:t>на итоговую аттестационную работу (IT-проект)</w:t>
      </w:r>
    </w:p>
    <w:p w14:paraId="21124E3D" w14:textId="77777777" w:rsidR="00AB3276" w:rsidRPr="00B021A4" w:rsidRDefault="00AB3276" w:rsidP="00AB3276">
      <w:r w:rsidRPr="00B021A4">
        <w:t>студент</w:t>
      </w:r>
      <w:r>
        <w:t>ов: Боровиковой, Малина, Никитина, Янкиной, Денисова, Савина, Стракшис, Хазова.</w:t>
      </w:r>
    </w:p>
    <w:p w14:paraId="608A7BCA" w14:textId="77777777" w:rsidR="00D4305A" w:rsidRPr="00D4305A" w:rsidRDefault="00D4305A" w:rsidP="00D4305A">
      <w:pPr>
        <w:spacing w:line="278" w:lineRule="auto"/>
      </w:pPr>
      <w:r w:rsidRPr="00D4305A">
        <w:t>на тему: «Разработка и исследование автоматизированной системы управления парковочным пространством на основе технологий компьютерного зрения и распределенных вычислений»</w:t>
      </w:r>
    </w:p>
    <w:p w14:paraId="3BBBDDCF" w14:textId="77777777" w:rsidR="00D4305A" w:rsidRPr="00D4305A" w:rsidRDefault="00000000" w:rsidP="00D4305A">
      <w:pPr>
        <w:spacing w:line="278" w:lineRule="auto"/>
      </w:pPr>
      <w:r>
        <w:pict w14:anchorId="76291D5C">
          <v:rect id="_x0000_i1025" style="width:0;height:.75pt" o:hralign="center" o:hrstd="t" o:hr="t" fillcolor="#a0a0a0" stroked="f"/>
        </w:pict>
      </w:r>
    </w:p>
    <w:p w14:paraId="3139177B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1. Актуальность темы</w:t>
      </w:r>
    </w:p>
    <w:p w14:paraId="764695E2" w14:textId="77777777" w:rsidR="00D4305A" w:rsidRPr="00D4305A" w:rsidRDefault="00D4305A" w:rsidP="00D4305A">
      <w:pPr>
        <w:spacing w:line="278" w:lineRule="auto"/>
      </w:pPr>
      <w:r w:rsidRPr="00D4305A">
        <w:t>Тема работы является высокоактуальной. Рост автомобильного парка и урбанизация требуют внедрения эффективных систем управления парковочным пространством. Разработанная система предлагает доступную альтернативу дорогим коммерческим решениям, что делает её востребованной на рынке.</w:t>
      </w:r>
    </w:p>
    <w:p w14:paraId="0CF0F4E4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2. Краткая характеристика работы</w:t>
      </w:r>
    </w:p>
    <w:p w14:paraId="12EF96FD" w14:textId="77777777" w:rsidR="00D4305A" w:rsidRPr="00D4305A" w:rsidRDefault="00D4305A" w:rsidP="00D4305A">
      <w:pPr>
        <w:spacing w:line="278" w:lineRule="auto"/>
      </w:pPr>
      <w:r w:rsidRPr="00D4305A">
        <w:t>Работа состоит из введения, трех глав, заключения, списка литературы и приложений. В первой главе проведен анализ предметной области и существующих решений. Во второй главе описана разработанная архитектура и программные модули. В третьей главе представлены результаты тестирования и сравнительный анализ.</w:t>
      </w:r>
    </w:p>
    <w:p w14:paraId="0C801851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3. Оценка содержания</w:t>
      </w:r>
    </w:p>
    <w:p w14:paraId="29319BF1" w14:textId="77777777" w:rsidR="00D4305A" w:rsidRPr="00D4305A" w:rsidRDefault="00D4305A" w:rsidP="00D4305A">
      <w:pPr>
        <w:spacing w:line="278" w:lineRule="auto"/>
      </w:pPr>
      <w:r w:rsidRPr="00D4305A">
        <w:t>Автором предложена и реализована микросервисная архитектура системы управления парковкой. Разработанный модуль распознавания номерных знаков демонстрирует высокую точность (92,7% с постобработкой). Особый интерес представляет реализация постобработки результатов OCR, позволяющая исправлять типичные ошибки распознавания. Система асинхронной обработки задач обеспечивает масштабируемость и отказоустойчивость.</w:t>
      </w:r>
    </w:p>
    <w:p w14:paraId="6F382F16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4. Положительные стороны</w:t>
      </w:r>
    </w:p>
    <w:p w14:paraId="59734438" w14:textId="77777777" w:rsidR="00D4305A" w:rsidRPr="00D4305A" w:rsidRDefault="00D4305A" w:rsidP="00D4305A">
      <w:pPr>
        <w:numPr>
          <w:ilvl w:val="0"/>
          <w:numId w:val="1"/>
        </w:numPr>
        <w:spacing w:line="278" w:lineRule="auto"/>
      </w:pPr>
      <w:r w:rsidRPr="00D4305A">
        <w:t>Использование открытого программного обеспечения (OpenCV, EasyOCR, FastAPI)</w:t>
      </w:r>
    </w:p>
    <w:p w14:paraId="360D0178" w14:textId="77777777" w:rsidR="00D4305A" w:rsidRPr="00D4305A" w:rsidRDefault="00D4305A" w:rsidP="00D4305A">
      <w:pPr>
        <w:numPr>
          <w:ilvl w:val="0"/>
          <w:numId w:val="1"/>
        </w:numPr>
        <w:spacing w:line="278" w:lineRule="auto"/>
      </w:pPr>
      <w:r w:rsidRPr="00D4305A">
        <w:t>Высокая точность распознавания в различных условиях</w:t>
      </w:r>
    </w:p>
    <w:p w14:paraId="2BFE2C5D" w14:textId="77777777" w:rsidR="00D4305A" w:rsidRPr="00D4305A" w:rsidRDefault="00D4305A" w:rsidP="00D4305A">
      <w:pPr>
        <w:numPr>
          <w:ilvl w:val="0"/>
          <w:numId w:val="1"/>
        </w:numPr>
        <w:spacing w:line="278" w:lineRule="auto"/>
      </w:pPr>
      <w:r w:rsidRPr="00D4305A">
        <w:lastRenderedPageBreak/>
        <w:t>Масштабируемая архитектура</w:t>
      </w:r>
    </w:p>
    <w:p w14:paraId="50F8C879" w14:textId="77777777" w:rsidR="00D4305A" w:rsidRPr="00D4305A" w:rsidRDefault="00D4305A" w:rsidP="00D4305A">
      <w:pPr>
        <w:numPr>
          <w:ilvl w:val="0"/>
          <w:numId w:val="1"/>
        </w:numPr>
        <w:spacing w:line="278" w:lineRule="auto"/>
      </w:pPr>
      <w:r w:rsidRPr="00D4305A">
        <w:t>Наличие REST API для интеграции</w:t>
      </w:r>
    </w:p>
    <w:p w14:paraId="732F97E1" w14:textId="77777777" w:rsidR="00D4305A" w:rsidRPr="00D4305A" w:rsidRDefault="00D4305A" w:rsidP="00D4305A">
      <w:pPr>
        <w:numPr>
          <w:ilvl w:val="0"/>
          <w:numId w:val="1"/>
        </w:numPr>
        <w:spacing w:line="278" w:lineRule="auto"/>
      </w:pPr>
      <w:r w:rsidRPr="00D4305A">
        <w:t>Подробное тестирование и анализ производительности</w:t>
      </w:r>
    </w:p>
    <w:p w14:paraId="03E28F59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5. Замечания</w:t>
      </w:r>
    </w:p>
    <w:p w14:paraId="25A1FF82" w14:textId="77777777" w:rsidR="00D4305A" w:rsidRPr="00D4305A" w:rsidRDefault="00D4305A" w:rsidP="00D4305A">
      <w:pPr>
        <w:numPr>
          <w:ilvl w:val="0"/>
          <w:numId w:val="2"/>
        </w:numPr>
        <w:spacing w:line="278" w:lineRule="auto"/>
      </w:pPr>
      <w:r w:rsidRPr="00D4305A">
        <w:t>В работе не рассмотрена возможность работы с видеопотоком в реальном времени.</w:t>
      </w:r>
    </w:p>
    <w:p w14:paraId="52D3DE37" w14:textId="77777777" w:rsidR="00D4305A" w:rsidRPr="00D4305A" w:rsidRDefault="00D4305A" w:rsidP="00D4305A">
      <w:pPr>
        <w:numPr>
          <w:ilvl w:val="0"/>
          <w:numId w:val="2"/>
        </w:numPr>
        <w:spacing w:line="278" w:lineRule="auto"/>
      </w:pPr>
      <w:r w:rsidRPr="00D4305A">
        <w:t>Отсутствует веб-интерфейс для администратора.</w:t>
      </w:r>
    </w:p>
    <w:p w14:paraId="2500C278" w14:textId="77777777" w:rsidR="00D4305A" w:rsidRPr="00D4305A" w:rsidRDefault="00D4305A" w:rsidP="00D4305A">
      <w:pPr>
        <w:numPr>
          <w:ilvl w:val="0"/>
          <w:numId w:val="2"/>
        </w:numPr>
        <w:spacing w:line="278" w:lineRule="auto"/>
      </w:pPr>
      <w:r w:rsidRPr="00D4305A">
        <w:t>Не реализована интеграция с платежными системами.</w:t>
      </w:r>
    </w:p>
    <w:p w14:paraId="29312AF2" w14:textId="77777777" w:rsidR="00D4305A" w:rsidRPr="00D4305A" w:rsidRDefault="00D4305A" w:rsidP="00D4305A">
      <w:pPr>
        <w:spacing w:line="278" w:lineRule="auto"/>
      </w:pPr>
      <w:r w:rsidRPr="00D4305A">
        <w:t>Указанные замечания не являются критическими и могут быть учтены в следующих версиях системы.</w:t>
      </w:r>
    </w:p>
    <w:p w14:paraId="5E4945FA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6. Практическая значимость</w:t>
      </w:r>
    </w:p>
    <w:p w14:paraId="3C0E6D46" w14:textId="77777777" w:rsidR="00D4305A" w:rsidRPr="00D4305A" w:rsidRDefault="00D4305A" w:rsidP="00D4305A">
      <w:pPr>
        <w:spacing w:line="278" w:lineRule="auto"/>
      </w:pPr>
      <w:r w:rsidRPr="00D4305A">
        <w:t>Разработанная система может быть внедрена в торговых центрах, бизнес-центрах и городских паркингах. Низкая стоимость и использование стандартного оборудования делают её доступной для широкого круга организаций.</w:t>
      </w:r>
    </w:p>
    <w:p w14:paraId="1082EE06" w14:textId="77777777" w:rsidR="00D4305A" w:rsidRPr="00D4305A" w:rsidRDefault="00D4305A" w:rsidP="00D4305A">
      <w:pPr>
        <w:spacing w:line="278" w:lineRule="auto"/>
      </w:pPr>
      <w:r w:rsidRPr="00D4305A">
        <w:rPr>
          <w:b/>
          <w:bCs/>
        </w:rPr>
        <w:t>7. Заключение</w:t>
      </w:r>
    </w:p>
    <w:p w14:paraId="09F21C9F" w14:textId="7030F755" w:rsidR="00D4305A" w:rsidRPr="00D4305A" w:rsidRDefault="00D4305A" w:rsidP="00D4305A">
      <w:pPr>
        <w:spacing w:line="278" w:lineRule="auto"/>
      </w:pPr>
      <w:r w:rsidRPr="00D4305A">
        <w:t xml:space="preserve">Итоговая аттестационная работа </w:t>
      </w:r>
      <w:r w:rsidR="00F17686">
        <w:t>студентов</w:t>
      </w:r>
      <w:r w:rsidRPr="00D4305A">
        <w:t xml:space="preserve"> выполнена на высоком профессиональном уровне, соответствует требованиям, предъявляемым к выпускным квалификационным работам, и заслуживает </w:t>
      </w:r>
      <w:r w:rsidRPr="00D4305A">
        <w:rPr>
          <w:b/>
          <w:bCs/>
        </w:rPr>
        <w:t>отличной</w:t>
      </w:r>
      <w:r w:rsidRPr="00D4305A">
        <w:t> оценки. Работа рекомендуется к защите.</w:t>
      </w:r>
    </w:p>
    <w:p w14:paraId="2840BB55" w14:textId="77777777" w:rsidR="00D4305A" w:rsidRPr="00D4305A" w:rsidRDefault="00000000" w:rsidP="00D4305A">
      <w:pPr>
        <w:spacing w:line="278" w:lineRule="auto"/>
      </w:pPr>
      <w:r>
        <w:pict w14:anchorId="22585480">
          <v:rect id="_x0000_i1026" style="width:0;height:.75pt" o:hralign="center" o:hrstd="t" o:hr="t" fillcolor="#a0a0a0" stroked="f"/>
        </w:pict>
      </w:r>
    </w:p>
    <w:p w14:paraId="565F6EDD" w14:textId="77777777" w:rsidR="00D4305A" w:rsidRDefault="00D4305A" w:rsidP="00D4305A">
      <w:pPr>
        <w:spacing w:line="278" w:lineRule="auto"/>
        <w:rPr>
          <w:b/>
          <w:bCs/>
        </w:rPr>
      </w:pPr>
      <w:r w:rsidRPr="00D4305A">
        <w:rPr>
          <w:b/>
          <w:bCs/>
        </w:rPr>
        <w:t>Рецензент:</w:t>
      </w:r>
    </w:p>
    <w:p w14:paraId="046FEAD2" w14:textId="77777777" w:rsidR="00AB3276" w:rsidRPr="00D4305A" w:rsidRDefault="00AB3276" w:rsidP="00D4305A">
      <w:pPr>
        <w:spacing w:line="278" w:lineRule="auto"/>
      </w:pPr>
    </w:p>
    <w:p w14:paraId="007CEA61" w14:textId="77777777" w:rsidR="00D4305A" w:rsidRPr="00D4305A" w:rsidRDefault="00000000" w:rsidP="00D4305A">
      <w:pPr>
        <w:spacing w:line="278" w:lineRule="auto"/>
      </w:pPr>
      <w:r>
        <w:pict w14:anchorId="31AE7291">
          <v:rect id="_x0000_i1027" style="width:0;height:.75pt" o:hralign="center" o:hrstd="t" o:hr="t" fillcolor="#a0a0a0" stroked="f"/>
        </w:pict>
      </w:r>
    </w:p>
    <w:p w14:paraId="533829E2" w14:textId="39E80D7F" w:rsidR="00D4305A" w:rsidRPr="00D4305A" w:rsidRDefault="00D4305A" w:rsidP="00D4305A">
      <w:pPr>
        <w:spacing w:line="278" w:lineRule="auto"/>
      </w:pPr>
      <w:r w:rsidRPr="00D4305A">
        <w:t>«___» ___________ 202</w:t>
      </w:r>
      <w:r w:rsidR="00AB3276">
        <w:t>6</w:t>
      </w:r>
      <w:r w:rsidRPr="00D4305A">
        <w:t xml:space="preserve"> г.</w:t>
      </w:r>
    </w:p>
    <w:p w14:paraId="76F6FD42" w14:textId="77777777" w:rsidR="00584DE2" w:rsidRDefault="00584DE2"/>
    <w:sectPr w:rsidR="00584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0027"/>
    <w:multiLevelType w:val="multilevel"/>
    <w:tmpl w:val="07A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C7E9E"/>
    <w:multiLevelType w:val="multilevel"/>
    <w:tmpl w:val="85082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491840">
    <w:abstractNumId w:val="0"/>
  </w:num>
  <w:num w:numId="2" w16cid:durableId="119415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CF4"/>
    <w:rsid w:val="002867DC"/>
    <w:rsid w:val="00584DE2"/>
    <w:rsid w:val="005D5CF4"/>
    <w:rsid w:val="00835B31"/>
    <w:rsid w:val="00AB3276"/>
    <w:rsid w:val="00BF2050"/>
    <w:rsid w:val="00CB4185"/>
    <w:rsid w:val="00D4305A"/>
    <w:rsid w:val="00F1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6C091"/>
  <w15:chartTrackingRefBased/>
  <w15:docId w15:val="{EE341FFC-73DA-4F66-8FFC-A8FC95CE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67DC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D5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5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5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CF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5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5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5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5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5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5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s.john.bornt@gmail.com</dc:creator>
  <cp:keywords/>
  <dc:description/>
  <cp:lastModifiedBy>s.john.bornt@gmail.com</cp:lastModifiedBy>
  <cp:revision>5</cp:revision>
  <dcterms:created xsi:type="dcterms:W3CDTF">2026-06-30T13:03:00Z</dcterms:created>
  <dcterms:modified xsi:type="dcterms:W3CDTF">2026-07-02T12:05:00Z</dcterms:modified>
</cp:coreProperties>
</file>