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软件功能需求分析文档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基于仓库现有需求与设计期材料整理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基于大模型的软件实训教学结果检查评价与报表系统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t>整理日期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内容依据</w:t>
            </w:r>
          </w:p>
        </w:tc>
        <w:tc>
          <w:tcPr>
            <w:tcW w:type="dxa" w:w="4680"/>
          </w:tcPr>
          <w:p>
            <w:r>
              <w:t>README.md；docs/设计期文档/01-项目概述与需求分析.md；docs/设计期文档/02-业务流程设计.md；docs/设计期文档/12-角色与权限说明.md；docs/设计期文档/13-阶段计划与范围边界.md</w:t>
            </w:r>
          </w:p>
        </w:tc>
      </w:tr>
    </w:tbl>
    <w:p/>
    <w:p>
      <w:r>
        <w:rPr>
          <w:b/>
        </w:rPr>
        <w:t>说明：</w:t>
      </w:r>
      <w:r>
        <w:t>本文件优先复用仓库现有 GitHub 文档内容，对仓库中缺失的成品文档部分进行了补充整理与生成。</w:t>
      </w:r>
    </w:p>
    <w:p>
      <w:r>
        <w:br w:type="page"/>
      </w:r>
    </w:p>
    <w:p>
      <w:pPr>
        <w:pStyle w:val="Heading1"/>
      </w:pPr>
      <w:r>
        <w:t>1. 文档目的</w:t>
      </w:r>
    </w:p>
    <w:p>
      <w:r>
        <w:t>本需求分析文档用于说明教学评价系统当前阶段要解决的问题、服务对象、功能边界、核心业务流程和验收基线，作为后续设计、开发、测试和演示交付的统一需求依据。</w:t>
      </w:r>
    </w:p>
    <w:p>
      <w:pPr>
        <w:pStyle w:val="Heading1"/>
      </w:pPr>
      <w:r>
        <w:t>2. 项目背景与目标</w:t>
      </w:r>
    </w:p>
    <w:p>
      <w:r>
        <w:t>在软件实训教学过程中，教师需要检查学生提交的代码、实验报告、截图和压缩包材料，传统纯人工评价方式在批量场景下存在效率低、标准不统一、统计导出麻烦等问题。本系统通过“作品管理 + AI 辅助评价 + 教师复核 + 统计导出”的闭环，帮助教师提高教学评价效率。</w:t>
      </w:r>
    </w:p>
    <w:p>
      <w:pPr>
        <w:pStyle w:val="ListBullet"/>
      </w:pPr>
      <w:r>
        <w:t>降低教师批量检查学生作品的重复劳动。</w:t>
      </w:r>
    </w:p>
    <w:p>
      <w:pPr>
        <w:pStyle w:val="ListBullet"/>
      </w:pPr>
      <w:r>
        <w:t>提供可复核的 AI 建议分数、问题清单和评语草稿。</w:t>
      </w:r>
    </w:p>
    <w:p>
      <w:pPr>
        <w:pStyle w:val="ListBullet"/>
      </w:pPr>
      <w:r>
        <w:t>形成统一的教师最终成绩、统计摘要和 Excel 导出结果。</w:t>
      </w:r>
    </w:p>
    <w:p>
      <w:pPr>
        <w:pStyle w:val="ListBullet"/>
      </w:pPr>
      <w:r>
        <w:t>保留真实大模型、真实文件上传和多角色扩展的接口空间。</w:t>
      </w:r>
    </w:p>
    <w:p>
      <w:pPr>
        <w:pStyle w:val="Heading1"/>
      </w:pPr>
      <w:r>
        <w:t>3. 用户对象与范围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</w:t>
            </w:r>
          </w:p>
        </w:tc>
        <w:tc>
          <w:tcPr>
            <w:tcW w:type="dxa" w:w="4680"/>
          </w:tcPr>
          <w:p>
            <w:r>
              <w:t>当前阶段定义</w:t>
            </w:r>
          </w:p>
        </w:tc>
      </w:tr>
      <w:tr>
        <w:tc>
          <w:tcPr>
            <w:tcW w:type="dxa" w:w="4680"/>
          </w:tcPr>
          <w:p>
            <w:r>
              <w:t>主要使用者</w:t>
            </w:r>
          </w:p>
        </w:tc>
        <w:tc>
          <w:tcPr>
            <w:tcW w:type="dxa" w:w="4680"/>
          </w:tcPr>
          <w:p>
            <w:r>
              <w:t>教师</w:t>
            </w:r>
          </w:p>
        </w:tc>
      </w:tr>
      <w:tr>
        <w:tc>
          <w:tcPr>
            <w:tcW w:type="dxa" w:w="4680"/>
          </w:tcPr>
          <w:p>
            <w:r>
              <w:t>登录角色</w:t>
            </w:r>
          </w:p>
        </w:tc>
        <w:tc>
          <w:tcPr>
            <w:tcW w:type="dxa" w:w="4680"/>
          </w:tcPr>
          <w:p>
            <w:r>
              <w:t>固定教师账号，当前不开放学生端与管理员端</w:t>
            </w:r>
          </w:p>
        </w:tc>
      </w:tr>
      <w:tr>
        <w:tc>
          <w:tcPr>
            <w:tcW w:type="dxa" w:w="4680"/>
          </w:tcPr>
          <w:p>
            <w:r>
              <w:t>评价对象</w:t>
            </w:r>
          </w:p>
        </w:tc>
        <w:tc>
          <w:tcPr>
            <w:tcW w:type="dxa" w:w="4680"/>
          </w:tcPr>
          <w:p>
            <w:r>
              <w:t>学生提交的代码、文档、截图、压缩包等作品材料</w:t>
            </w:r>
          </w:p>
        </w:tc>
      </w:tr>
      <w:tr>
        <w:tc>
          <w:tcPr>
            <w:tcW w:type="dxa" w:w="4680"/>
          </w:tcPr>
          <w:p>
            <w:r>
              <w:t>当前范围</w:t>
            </w:r>
          </w:p>
        </w:tc>
        <w:tc>
          <w:tcPr>
            <w:tcW w:type="dxa" w:w="4680"/>
          </w:tcPr>
          <w:p>
            <w:r>
              <w:t>教师登录、班级管理、作业管理、作品提交、AI 评价、教师复核、统计、Excel 导出</w:t>
            </w:r>
          </w:p>
        </w:tc>
      </w:tr>
      <w:tr>
        <w:tc>
          <w:tcPr>
            <w:tcW w:type="dxa" w:w="4680"/>
          </w:tcPr>
          <w:p>
            <w:r>
              <w:t>非本阶段范围</w:t>
            </w:r>
          </w:p>
        </w:tc>
        <w:tc>
          <w:tcPr>
            <w:tcW w:type="dxa" w:w="4680"/>
          </w:tcPr>
          <w:p>
            <w:r>
              <w:t>完整多角色权限、学生自主提交门户、复杂审批链、生产级多租户部署</w:t>
            </w:r>
          </w:p>
        </w:tc>
      </w:tr>
    </w:tbl>
    <w:p>
      <w:pPr>
        <w:pStyle w:val="Heading1"/>
      </w:pPr>
      <w:r>
        <w:t>4. 核心业务流程</w:t>
      </w:r>
    </w:p>
    <w:p>
      <w:pPr>
        <w:pStyle w:val="ListNumber"/>
      </w:pPr>
      <w:r>
        <w:t>教师登录系统，进入主工作台。</w:t>
      </w:r>
    </w:p>
    <w:p>
      <w:pPr>
        <w:pStyle w:val="ListNumber"/>
      </w:pPr>
      <w:r>
        <w:t>维护班级、学生与作业基础信息。</w:t>
      </w:r>
    </w:p>
    <w:p>
      <w:pPr>
        <w:pStyle w:val="ListNumber"/>
      </w:pPr>
      <w:r>
        <w:t>登记或上传学生作品，形成提交记录。</w:t>
      </w:r>
    </w:p>
    <w:p>
      <w:pPr>
        <w:pStyle w:val="ListNumber"/>
      </w:pPr>
      <w:r>
        <w:t>触发 AI 自动评价，生成建议分数、问题分析和评语。</w:t>
      </w:r>
    </w:p>
    <w:p>
      <w:pPr>
        <w:pStyle w:val="ListNumber"/>
      </w:pPr>
      <w:r>
        <w:t>教师查看 AI 结果并进行最终复核与确认。</w:t>
      </w:r>
    </w:p>
    <w:p>
      <w:pPr>
        <w:pStyle w:val="ListNumber"/>
      </w:pPr>
      <w:r>
        <w:t>系统汇总学生数、提交数、AI 已评价数、教师已确认数和平均分。</w:t>
      </w:r>
    </w:p>
    <w:p>
      <w:pPr>
        <w:pStyle w:val="ListNumber"/>
      </w:pPr>
      <w:r>
        <w:t>导出 Excel 成绩表，完成教学评价闭环。</w:t>
      </w:r>
    </w:p>
    <w:p>
      <w:pPr>
        <w:pStyle w:val="Heading1"/>
      </w:pPr>
      <w:r>
        <w:t>5.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模块</w:t>
            </w:r>
          </w:p>
        </w:tc>
        <w:tc>
          <w:tcPr>
            <w:tcW w:type="dxa" w:w="3120"/>
          </w:tcPr>
          <w:p>
            <w:r>
              <w:t>功能要求</w:t>
            </w:r>
          </w:p>
        </w:tc>
        <w:tc>
          <w:tcPr>
            <w:tcW w:type="dxa" w:w="3120"/>
          </w:tcPr>
          <w:p>
            <w:r>
              <w:t>当前实现状态</w:t>
            </w:r>
          </w:p>
        </w:tc>
      </w:tr>
      <w:tr>
        <w:tc>
          <w:tcPr>
            <w:tcW w:type="dxa" w:w="3120"/>
          </w:tcPr>
          <w:p>
            <w:r>
              <w:t>登录认证</w:t>
            </w:r>
          </w:p>
        </w:tc>
        <w:tc>
          <w:tcPr>
            <w:tcW w:type="dxa" w:w="3120"/>
          </w:tcPr>
          <w:p>
            <w:r>
              <w:t>教师账号登录、会话保持、退出登录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班级管理</w:t>
            </w:r>
          </w:p>
        </w:tc>
        <w:tc>
          <w:tcPr>
            <w:tcW w:type="dxa" w:w="3120"/>
          </w:tcPr>
          <w:p>
            <w:r>
              <w:t>班级查看、新增、编辑、关联学生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作业管理</w:t>
            </w:r>
          </w:p>
        </w:tc>
        <w:tc>
          <w:tcPr>
            <w:tcW w:type="dxa" w:w="3120"/>
          </w:tcPr>
          <w:p>
            <w:r>
              <w:t>作业新增、修改、删除、按班级筛选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作品提交</w:t>
            </w:r>
          </w:p>
        </w:tc>
        <w:tc>
          <w:tcPr>
            <w:tcW w:type="dxa" w:w="3120"/>
          </w:tcPr>
          <w:p>
            <w:r>
              <w:t>提交记录新增、真实文件上传、文件明细记录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文件预览/下载</w:t>
            </w:r>
          </w:p>
        </w:tc>
        <w:tc>
          <w:tcPr>
            <w:tcW w:type="dxa" w:w="3120"/>
          </w:tcPr>
          <w:p>
            <w:r>
              <w:t>图片/视频在线预览、主文件与明细文件下载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AI 评价</w:t>
            </w:r>
          </w:p>
        </w:tc>
        <w:tc>
          <w:tcPr>
            <w:tcW w:type="dxa" w:w="3120"/>
          </w:tcPr>
          <w:p>
            <w:r>
              <w:t>调用真实 AI 或降级到演示评分，返回分数与评语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教师复核</w:t>
            </w:r>
          </w:p>
        </w:tc>
        <w:tc>
          <w:tcPr>
            <w:tcW w:type="dxa" w:w="3120"/>
          </w:tcPr>
          <w:p>
            <w:r>
              <w:t>教师最终评分、评语保存、状态迁移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统计分析</w:t>
            </w:r>
          </w:p>
        </w:tc>
        <w:tc>
          <w:tcPr>
            <w:tcW w:type="dxa" w:w="3120"/>
          </w:tcPr>
          <w:p>
            <w:r>
              <w:t>仪表盘统计摘要、评分分布和趋势展示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成绩导出</w:t>
            </w:r>
          </w:p>
        </w:tc>
        <w:tc>
          <w:tcPr>
            <w:tcW w:type="dxa" w:w="3120"/>
          </w:tcPr>
          <w:p>
            <w:r>
              <w:t>Excel 文件流导出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  <w:tr>
        <w:tc>
          <w:tcPr>
            <w:tcW w:type="dxa" w:w="3120"/>
          </w:tcPr>
          <w:p>
            <w:r>
              <w:t>审计与安全</w:t>
            </w:r>
          </w:p>
        </w:tc>
        <w:tc>
          <w:tcPr>
            <w:tcW w:type="dxa" w:w="3120"/>
          </w:tcPr>
          <w:p>
            <w:r>
              <w:t>登录校验、防跨站请求头、速率限制、审计日志</w:t>
            </w:r>
          </w:p>
        </w:tc>
        <w:tc>
          <w:tcPr>
            <w:tcW w:type="dxa" w:w="3120"/>
          </w:tcPr>
          <w:p>
            <w:r>
              <w:t>已实现</w:t>
            </w:r>
          </w:p>
        </w:tc>
      </w:tr>
    </w:tbl>
    <w:p>
      <w:pPr>
        <w:pStyle w:val="Heading1"/>
      </w:pPr>
      <w:r>
        <w:t>6. 非功能需求</w:t>
      </w:r>
    </w:p>
    <w:p>
      <w:pPr>
        <w:pStyle w:val="ListBullet"/>
      </w:pPr>
      <w:r>
        <w:t>易用性：页面入口清晰，教师能在一个工作台完成主要业务操作。</w:t>
      </w:r>
    </w:p>
    <w:p>
      <w:pPr>
        <w:pStyle w:val="ListBullet"/>
      </w:pPr>
      <w:r>
        <w:t>可维护性：前后端分离，后端 API 与 Python AI 服务职责明确。</w:t>
      </w:r>
    </w:p>
    <w:p>
      <w:pPr>
        <w:pStyle w:val="ListBullet"/>
      </w:pPr>
      <w:r>
        <w:t>可扩展性：保留真实大模型、多文件上传、更多文件类型预处理的扩展接口。</w:t>
      </w:r>
    </w:p>
    <w:p>
      <w:pPr>
        <w:pStyle w:val="ListBullet"/>
      </w:pPr>
      <w:r>
        <w:t>安全性：关键 API 需要登录，会话使用 HttpOnly Cookie，写操作要求防跨站请求头。</w:t>
      </w:r>
    </w:p>
    <w:p>
      <w:pPr>
        <w:pStyle w:val="ListBullet"/>
      </w:pPr>
      <w:r>
        <w:t>可部署性：支持本地一键启动、Docker Compose 部署和 LoongArch 麒麟原生演示。</w:t>
      </w:r>
    </w:p>
    <w:p>
      <w:pPr>
        <w:pStyle w:val="Heading1"/>
      </w:pPr>
      <w:r>
        <w:t>7. 数据与接口需求概要</w:t>
      </w:r>
    </w:p>
    <w:p>
      <w:r>
        <w:t>系统核心数据对象包括班级、学生、作业、作品提交、提交文件和评价结果。</w:t>
      </w:r>
    </w:p>
    <w:p>
      <w:pPr>
        <w:pStyle w:val="ListBullet"/>
      </w:pPr>
      <w:r>
        <w:t>班级与学生形成基础教学组织结构。</w:t>
      </w:r>
    </w:p>
    <w:p>
      <w:pPr>
        <w:pStyle w:val="ListBullet"/>
      </w:pPr>
      <w:r>
        <w:t>作业与班级支持一对多及多班级受理关系。</w:t>
      </w:r>
    </w:p>
    <w:p>
      <w:pPr>
        <w:pStyle w:val="ListBullet"/>
      </w:pPr>
      <w:r>
        <w:t>作品提交与提交文件支持真实文件元数据和主文件快照。</w:t>
      </w:r>
    </w:p>
    <w:p>
      <w:pPr>
        <w:pStyle w:val="ListBullet"/>
      </w:pPr>
      <w:r>
        <w:t>评价结果记录 AI 分数、问题、评语、教师分数、教师评语和状态。</w:t>
      </w:r>
    </w:p>
    <w:p>
      <w:pPr>
        <w:pStyle w:val="ListBullet"/>
      </w:pPr>
      <w:r>
        <w:t>详细接口定义以 Swagger / OpenAPI 为准，需求文档只保留总体要求和业务含义。</w:t>
      </w:r>
    </w:p>
    <w:p>
      <w:pPr>
        <w:pStyle w:val="Heading1"/>
      </w:pPr>
      <w:r>
        <w:t>8. 当前验收基线</w:t>
      </w:r>
    </w:p>
    <w:p>
      <w:pPr>
        <w:pStyle w:val="ListBullet"/>
      </w:pPr>
      <w:r>
        <w:t>主线代码基于 Vue 3 前端、Spring Boot 后端和 Python AI 服务。</w:t>
      </w:r>
    </w:p>
    <w:p>
      <w:pPr>
        <w:pStyle w:val="ListBullet"/>
      </w:pPr>
      <w:r>
        <w:t>演示基线可完成“登录 -&gt; 作业审批 -&gt; 附件预览/下载 -&gt; AI 评价 -&gt; 教师复核 -&gt; 统计/Excel 导出”。</w:t>
      </w:r>
    </w:p>
    <w:p>
      <w:pPr>
        <w:pStyle w:val="ListBullet"/>
      </w:pPr>
      <w:r>
        <w:t>在真实 AI 服务不可用时，系统允许自动降级到演示评分，以保证教学演示闭环。</w:t>
      </w:r>
    </w:p>
    <w:p>
      <w:pPr>
        <w:pStyle w:val="ListBullet"/>
      </w:pPr>
      <w:r>
        <w:t>LoongArch 麒麟环境优先使用原生启动脚本完成最终验收演示。</w:t>
      </w:r>
    </w:p>
    <w:p>
      <w:pPr>
        <w:pStyle w:val="Heading1"/>
      </w:pPr>
      <w:r>
        <w:t>资料来源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docs/设计期文档/01-项目概述与需求分析.md</w:t>
      </w:r>
    </w:p>
    <w:p>
      <w:pPr>
        <w:pStyle w:val="ListBullet"/>
      </w:pPr>
      <w:r>
        <w:t>docs/设计期文档/02-业务流程设计.md</w:t>
      </w:r>
    </w:p>
    <w:p>
      <w:pPr>
        <w:pStyle w:val="ListBullet"/>
      </w:pPr>
      <w:r>
        <w:t>docs/设计期文档/12-角色与权限说明.md</w:t>
      </w:r>
    </w:p>
    <w:p>
      <w:pPr>
        <w:pStyle w:val="ListBullet"/>
      </w:pPr>
      <w:r>
        <w:t>docs/设计期文档/13-阶段计划与范围边界.md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软件功能需求分析文档</dc:title>
  <dc:subject>需求分析</dc:subject>
  <dc:creator>Codex</dc:creator>
  <cp:keywords/>
  <dc:description>依据仓库现有 README、设计期文档、测试记录与部署材料整理生成。</dc:description>
  <cp:lastModifiedBy/>
  <cp:revision>1</cp:revision>
  <dcterms:created xsi:type="dcterms:W3CDTF">2026-06-29T18:00:00Z</dcterms:created>
  <dcterms:modified xsi:type="dcterms:W3CDTF">2026-06-29T18:00:00Z</dcterms:modified>
  <cp:category/>
  <cp:version>V1.0</cp:version>
</cp:coreProperties>
</file>