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15" w:rsidRPr="00653C97" w:rsidRDefault="006F3AC7">
      <w:pPr>
        <w:rPr>
          <w:b/>
        </w:rPr>
      </w:pPr>
      <w:r w:rsidRPr="00653C97">
        <w:rPr>
          <w:b/>
        </w:rPr>
        <w:t xml:space="preserve">Analysing a test with </w:t>
      </w:r>
      <w:r w:rsidR="008461C5" w:rsidRPr="00653C97">
        <w:rPr>
          <w:b/>
        </w:rPr>
        <w:t>p</w:t>
      </w:r>
      <w:r w:rsidR="006168FB" w:rsidRPr="00653C97">
        <w:rPr>
          <w:b/>
        </w:rPr>
        <w:t>ackage</w:t>
      </w:r>
      <w:r w:rsidR="008461C5" w:rsidRPr="00653C97">
        <w:rPr>
          <w:b/>
        </w:rPr>
        <w:t>s</w:t>
      </w:r>
      <w:r w:rsidR="006168FB" w:rsidRPr="00653C97">
        <w:rPr>
          <w:b/>
        </w:rPr>
        <w:t xml:space="preserve"> in R</w:t>
      </w:r>
    </w:p>
    <w:p w:rsidR="00511B52" w:rsidRDefault="00511B52">
      <w:pPr>
        <w:rPr>
          <w:b/>
        </w:rPr>
      </w:pPr>
      <w:r>
        <w:rPr>
          <w:b/>
        </w:rPr>
        <w:t>C</w:t>
      </w:r>
      <w:r w:rsidR="008461C5">
        <w:rPr>
          <w:b/>
        </w:rPr>
        <w:t xml:space="preserve">lassical </w:t>
      </w:r>
      <w:r>
        <w:rPr>
          <w:b/>
        </w:rPr>
        <w:t>T</w:t>
      </w:r>
      <w:r w:rsidR="008461C5">
        <w:rPr>
          <w:b/>
        </w:rPr>
        <w:t xml:space="preserve">est </w:t>
      </w:r>
      <w:r>
        <w:rPr>
          <w:b/>
        </w:rPr>
        <w:t>T</w:t>
      </w:r>
      <w:r w:rsidR="008461C5">
        <w:rPr>
          <w:b/>
        </w:rPr>
        <w:t>heory</w:t>
      </w:r>
    </w:p>
    <w:p w:rsidR="00511B52" w:rsidRPr="0055359C" w:rsidRDefault="00511B52">
      <w:pPr>
        <w:rPr>
          <w:b/>
        </w:rPr>
      </w:pPr>
      <w:r w:rsidRPr="0055359C">
        <w:rPr>
          <w:b/>
        </w:rPr>
        <w:t>Item Difficulty</w:t>
      </w:r>
    </w:p>
    <w:p w:rsidR="008B2304" w:rsidRDefault="00511B52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>#</w:t>
      </w:r>
      <w:r w:rsidR="008B2304">
        <w:rPr>
          <w:shd w:val="clear" w:color="auto" w:fill="FFFFFF"/>
        </w:rPr>
        <w:t>no new library has to be invoked these are part of base package</w:t>
      </w:r>
    </w:p>
    <w:p w:rsidR="00511B52" w:rsidRPr="0055359C" w:rsidRDefault="00511B52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>#use na.rm=true only if missing data present, otherwise drop</w:t>
      </w:r>
    </w:p>
    <w:p w:rsidR="00511B52" w:rsidRPr="00511B52" w:rsidRDefault="00511B52" w:rsidP="00511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proofErr w:type="spellStart"/>
      <w:r w:rsidRPr="00511B52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item_diff</w:t>
      </w:r>
      <w:proofErr w:type="spellEnd"/>
      <w:r w:rsidRPr="00511B52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&lt;-</w:t>
      </w:r>
      <w:proofErr w:type="spellStart"/>
      <w:proofErr w:type="gramStart"/>
      <w:r w:rsidRPr="00511B52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colMeans</w:t>
      </w:r>
      <w:proofErr w:type="spellEnd"/>
      <w:r w:rsidRPr="00511B52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(</w:t>
      </w:r>
      <w:proofErr w:type="spellStart"/>
      <w:proofErr w:type="gramEnd"/>
      <w:r w:rsidRPr="00511B52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MTcsv_noID</w:t>
      </w:r>
      <w:proofErr w:type="spellEnd"/>
      <w:r w:rsidRPr="00511B52">
        <w:rPr>
          <w:rFonts w:ascii="Lucida Console" w:eastAsia="Times New Roman" w:hAnsi="Lucida Console" w:cs="Courier New"/>
          <w:i/>
          <w:color w:val="0000FF"/>
          <w:sz w:val="20"/>
          <w:szCs w:val="20"/>
          <w:lang w:eastAsia="en-NZ"/>
        </w:rPr>
        <w:t>, na.rm=true</w:t>
      </w:r>
      <w:r w:rsidRPr="00511B52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)</w:t>
      </w:r>
    </w:p>
    <w:p w:rsidR="00511B52" w:rsidRPr="00511B52" w:rsidRDefault="00511B52" w:rsidP="00511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proofErr w:type="gramStart"/>
      <w:r w:rsidRPr="00511B52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round(</w:t>
      </w:r>
      <w:proofErr w:type="spellStart"/>
      <w:proofErr w:type="gramEnd"/>
      <w:r w:rsidRPr="00511B52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item_diff</w:t>
      </w:r>
      <w:proofErr w:type="spellEnd"/>
      <w:r w:rsidRPr="00511B52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, 3)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19"/>
      </w:tblGrid>
      <w:tr w:rsidR="008461C5" w:rsidRPr="008461C5" w:rsidTr="00653C97">
        <w:tc>
          <w:tcPr>
            <w:tcW w:w="0" w:type="auto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V1</w:t>
            </w:r>
          </w:p>
        </w:tc>
        <w:tc>
          <w:tcPr>
            <w:tcW w:w="0" w:type="auto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V2</w:t>
            </w:r>
          </w:p>
        </w:tc>
        <w:tc>
          <w:tcPr>
            <w:tcW w:w="0" w:type="auto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V3</w:t>
            </w:r>
          </w:p>
        </w:tc>
        <w:tc>
          <w:tcPr>
            <w:tcW w:w="0" w:type="auto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V4</w:t>
            </w:r>
          </w:p>
        </w:tc>
        <w:tc>
          <w:tcPr>
            <w:tcW w:w="0" w:type="auto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V5</w:t>
            </w:r>
          </w:p>
        </w:tc>
      </w:tr>
      <w:tr w:rsidR="008461C5" w:rsidRPr="008461C5" w:rsidTr="00653C97">
        <w:tc>
          <w:tcPr>
            <w:tcW w:w="0" w:type="auto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0.787</w:t>
            </w:r>
          </w:p>
        </w:tc>
        <w:tc>
          <w:tcPr>
            <w:tcW w:w="0" w:type="auto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 xml:space="preserve">0.392 </w:t>
            </w:r>
          </w:p>
        </w:tc>
        <w:tc>
          <w:tcPr>
            <w:tcW w:w="0" w:type="auto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 xml:space="preserve">0.379 </w:t>
            </w:r>
          </w:p>
        </w:tc>
        <w:tc>
          <w:tcPr>
            <w:tcW w:w="0" w:type="auto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 xml:space="preserve">0.552 </w:t>
            </w:r>
          </w:p>
        </w:tc>
        <w:tc>
          <w:tcPr>
            <w:tcW w:w="0" w:type="auto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 xml:space="preserve">0.571 </w:t>
            </w:r>
          </w:p>
        </w:tc>
      </w:tr>
    </w:tbl>
    <w:p w:rsidR="0055359C" w:rsidRDefault="0055359C">
      <w:pPr>
        <w:rPr>
          <w:b/>
        </w:rPr>
      </w:pPr>
    </w:p>
    <w:p w:rsidR="00160147" w:rsidRPr="0055359C" w:rsidRDefault="00160147">
      <w:pPr>
        <w:rPr>
          <w:b/>
        </w:rPr>
      </w:pPr>
      <w:r w:rsidRPr="0055359C">
        <w:rPr>
          <w:b/>
        </w:rPr>
        <w:t>Item Discrimination</w:t>
      </w:r>
    </w:p>
    <w:p w:rsidR="00160147" w:rsidRPr="0055359C" w:rsidRDefault="00160147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>##</w:t>
      </w:r>
      <w:proofErr w:type="gramStart"/>
      <w:r w:rsidRPr="0055359C">
        <w:rPr>
          <w:shd w:val="clear" w:color="auto" w:fill="FFFFFF"/>
        </w:rPr>
        <w:t>first</w:t>
      </w:r>
      <w:proofErr w:type="gramEnd"/>
      <w:r w:rsidRPr="0055359C">
        <w:rPr>
          <w:shd w:val="clear" w:color="auto" w:fill="FFFFFF"/>
        </w:rPr>
        <w:t xml:space="preserve"> create a total score for each person</w:t>
      </w:r>
    </w:p>
    <w:p w:rsidR="00160147" w:rsidRPr="00160147" w:rsidRDefault="00160147" w:rsidP="0016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proofErr w:type="spellStart"/>
      <w:r w:rsidRPr="0016014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total_score</w:t>
      </w:r>
      <w:proofErr w:type="spellEnd"/>
      <w:r w:rsidRPr="0016014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&lt;-</w:t>
      </w:r>
      <w:proofErr w:type="spellStart"/>
      <w:proofErr w:type="gramStart"/>
      <w:r w:rsidRPr="0016014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rowSums</w:t>
      </w:r>
      <w:proofErr w:type="spellEnd"/>
      <w:r w:rsidRPr="0016014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(</w:t>
      </w:r>
      <w:proofErr w:type="spellStart"/>
      <w:proofErr w:type="gramEnd"/>
      <w:r w:rsidRPr="0016014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MTcsv_noID</w:t>
      </w:r>
      <w:proofErr w:type="spellEnd"/>
      <w:r w:rsidRPr="0016014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)</w:t>
      </w:r>
    </w:p>
    <w:p w:rsidR="00160147" w:rsidRPr="0055359C" w:rsidRDefault="00160147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>##correlate each item with the total score</w:t>
      </w:r>
    </w:p>
    <w:p w:rsidR="00160147" w:rsidRPr="00160147" w:rsidRDefault="00160147" w:rsidP="0016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proofErr w:type="spellStart"/>
      <w:r w:rsidRPr="0016014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item_discr</w:t>
      </w:r>
      <w:proofErr w:type="spellEnd"/>
      <w:r w:rsidRPr="0016014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&lt;-</w:t>
      </w:r>
      <w:proofErr w:type="spellStart"/>
      <w:proofErr w:type="gramStart"/>
      <w:r w:rsidRPr="0016014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cor</w:t>
      </w:r>
      <w:proofErr w:type="spellEnd"/>
      <w:r w:rsidRPr="0016014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(</w:t>
      </w:r>
      <w:proofErr w:type="spellStart"/>
      <w:proofErr w:type="gramEnd"/>
      <w:r w:rsidRPr="0016014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MTcsv_noID</w:t>
      </w:r>
      <w:proofErr w:type="spellEnd"/>
      <w:r w:rsidRPr="0016014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, </w:t>
      </w:r>
      <w:proofErr w:type="spellStart"/>
      <w:r w:rsidRPr="0016014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total_score</w:t>
      </w:r>
      <w:proofErr w:type="spellEnd"/>
      <w:r w:rsidRPr="0016014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)</w:t>
      </w:r>
    </w:p>
    <w:p w:rsidR="00160147" w:rsidRPr="0055359C" w:rsidRDefault="00160147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>##display item discrimination values</w:t>
      </w:r>
    </w:p>
    <w:p w:rsidR="00160147" w:rsidRPr="003661BA" w:rsidRDefault="00160147" w:rsidP="0016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pt-BR" w:eastAsia="en-NZ"/>
        </w:rPr>
      </w:pPr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val="pt-BR" w:eastAsia="en-NZ"/>
        </w:rPr>
        <w:t>item_discr</w:t>
      </w:r>
    </w:p>
    <w:p w:rsidR="00160147" w:rsidRPr="003661BA" w:rsidRDefault="00160147" w:rsidP="0016014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 w:eastAsia="en-NZ"/>
        </w:rPr>
      </w:pPr>
      <w:r w:rsidRPr="003661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 w:eastAsia="en-NZ"/>
        </w:rPr>
        <w:t xml:space="preserve">            [,1]</w:t>
      </w:r>
    </w:p>
    <w:p w:rsidR="00160147" w:rsidRPr="003661BA" w:rsidRDefault="00160147" w:rsidP="0016014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 w:eastAsia="en-NZ"/>
        </w:rPr>
      </w:pPr>
      <w:r w:rsidRPr="003661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 w:eastAsia="en-NZ"/>
        </w:rPr>
        <w:t>V1   0.012824108</w:t>
      </w:r>
    </w:p>
    <w:p w:rsidR="00160147" w:rsidRPr="003661BA" w:rsidRDefault="00160147" w:rsidP="0016014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 w:eastAsia="en-NZ"/>
        </w:rPr>
      </w:pPr>
      <w:r w:rsidRPr="003661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 w:eastAsia="en-NZ"/>
        </w:rPr>
        <w:t>V2   0.535991439</w:t>
      </w:r>
    </w:p>
    <w:p w:rsidR="00160147" w:rsidRPr="003661BA" w:rsidRDefault="00160147" w:rsidP="0016014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 w:eastAsia="en-NZ"/>
        </w:rPr>
      </w:pPr>
      <w:r w:rsidRPr="003661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 w:eastAsia="en-NZ"/>
        </w:rPr>
        <w:t>V3   0.322218523</w:t>
      </w:r>
    </w:p>
    <w:p w:rsidR="00160147" w:rsidRPr="00160147" w:rsidRDefault="00160147" w:rsidP="0016014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1601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V4   0.120527496</w:t>
      </w:r>
    </w:p>
    <w:p w:rsidR="00160147" w:rsidRPr="00160147" w:rsidRDefault="00160147" w:rsidP="0016014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1601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V5   0.094385108</w:t>
      </w:r>
      <w:r w:rsid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….</w:t>
      </w:r>
    </w:p>
    <w:p w:rsidR="0055359C" w:rsidRDefault="0055359C" w:rsidP="008461C5">
      <w:pPr>
        <w:rPr>
          <w:b/>
        </w:rPr>
      </w:pPr>
    </w:p>
    <w:p w:rsidR="008461C5" w:rsidRPr="0055359C" w:rsidRDefault="008461C5" w:rsidP="008461C5">
      <w:pPr>
        <w:rPr>
          <w:b/>
        </w:rPr>
      </w:pPr>
      <w:r w:rsidRPr="0055359C">
        <w:rPr>
          <w:b/>
        </w:rPr>
        <w:t>Test Statistics</w:t>
      </w:r>
    </w:p>
    <w:p w:rsidR="008461C5" w:rsidRPr="0055359C" w:rsidRDefault="008461C5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 xml:space="preserve">## invoke </w:t>
      </w:r>
      <w:r w:rsidR="00653C97" w:rsidRPr="0055359C">
        <w:rPr>
          <w:shd w:val="clear" w:color="auto" w:fill="FFFFFF"/>
        </w:rPr>
        <w:t>psych</w:t>
      </w:r>
      <w:r w:rsidRPr="0055359C">
        <w:rPr>
          <w:shd w:val="clear" w:color="auto" w:fill="FFFFFF"/>
        </w:rPr>
        <w:t xml:space="preserve"> package in R</w:t>
      </w:r>
    </w:p>
    <w:p w:rsidR="00160147" w:rsidRPr="00160147" w:rsidRDefault="00160147" w:rsidP="0016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proofErr w:type="gramStart"/>
      <w:r w:rsidRPr="0016014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library(</w:t>
      </w:r>
      <w:proofErr w:type="gramEnd"/>
      <w:r w:rsidR="00653C9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psych</w:t>
      </w:r>
      <w:r w:rsidRPr="0016014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)</w:t>
      </w:r>
    </w:p>
    <w:p w:rsidR="008B2304" w:rsidRPr="0055359C" w:rsidRDefault="008B2304" w:rsidP="008B2304">
      <w:pPr>
        <w:rPr>
          <w:shd w:val="clear" w:color="auto" w:fill="FFFFFF"/>
        </w:rPr>
      </w:pPr>
      <w:r w:rsidRPr="0055359C">
        <w:rPr>
          <w:shd w:val="clear" w:color="auto" w:fill="FFFFFF"/>
        </w:rPr>
        <w:t>#</w:t>
      </w:r>
      <w:r>
        <w:rPr>
          <w:shd w:val="clear" w:color="auto" w:fill="FFFFFF"/>
        </w:rPr>
        <w:t xml:space="preserve">this command calculates </w:t>
      </w:r>
      <w:proofErr w:type="spellStart"/>
      <w:r>
        <w:rPr>
          <w:shd w:val="clear" w:color="auto" w:fill="FFFFFF"/>
        </w:rPr>
        <w:t>cronbach’s</w:t>
      </w:r>
      <w:proofErr w:type="spellEnd"/>
      <w:r>
        <w:rPr>
          <w:shd w:val="clear" w:color="auto" w:fill="FFFFFF"/>
        </w:rPr>
        <w:t xml:space="preserve"> alpha for the whole data set as one factor</w:t>
      </w:r>
    </w:p>
    <w:p w:rsidR="00653C97" w:rsidRPr="00653C97" w:rsidRDefault="00653C97" w:rsidP="0065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653C9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&gt; </w:t>
      </w:r>
      <w:proofErr w:type="gramStart"/>
      <w:r w:rsidRPr="00653C9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alpha(</w:t>
      </w:r>
      <w:proofErr w:type="spellStart"/>
      <w:proofErr w:type="gramEnd"/>
      <w:r w:rsidRPr="00653C9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MTcsv_noID</w:t>
      </w:r>
      <w:proofErr w:type="spellEnd"/>
      <w:r w:rsidRPr="00653C9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, keys=</w:t>
      </w:r>
      <w:proofErr w:type="spellStart"/>
      <w:r w:rsidRPr="00653C9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NULL,cumulative</w:t>
      </w:r>
      <w:proofErr w:type="spellEnd"/>
      <w:r w:rsidRPr="00653C9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=FALSE, title=NULL, max=10,na.rm = TRUE,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</w:t>
      </w:r>
      <w:r w:rsidRPr="00653C9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check.keys=FALSE,n.iter=1,delete=TRUE,use="pairwise",warnings=TRUE,n.obs=NULL)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Some items ( V1 V4 V5 V6 V7 V9 V11 V12 V13 V14 V15 V17 V20 V21 V23 V25 V26 V28 V29 V33 V34 V39 V40 V42 V46 V48 V50 ) were negatively correlated with the total scale and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probably should be reversed. </w:t>
      </w:r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To do this, run the function again with the '</w:t>
      </w:r>
      <w:proofErr w:type="spell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check.keys</w:t>
      </w:r>
      <w:proofErr w:type="spell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=TRUE' option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Reliability analysis   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spell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raw_alpha</w:t>
      </w:r>
      <w:proofErr w:type="spell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spell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std.alpha</w:t>
      </w:r>
      <w:proofErr w:type="spell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gram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G6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smc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)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average_r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S/N 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ase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mean </w:t>
      </w:r>
      <w:proofErr w:type="spell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sd</w:t>
      </w:r>
      <w:proofErr w:type="spell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</w:t>
      </w:r>
      <w:proofErr w:type="spell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median_r</w:t>
      </w:r>
      <w:proofErr w:type="spellEnd"/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0.71      0.68    0.83     0.042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</w:t>
      </w:r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2.2 0.02 0.48 0.12   -0.012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gram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lower</w:t>
      </w:r>
      <w:proofErr w:type="gram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alpha upper     95% confidence boundaries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gram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0.67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0.71</w:t>
      </w:r>
      <w:proofErr w:type="gram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0.75 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Reliability if an item is dropped: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</w:t>
      </w:r>
      <w:proofErr w:type="spell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raw_alpha</w:t>
      </w:r>
      <w:proofErr w:type="spell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spell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std.alpha</w:t>
      </w:r>
      <w:proofErr w:type="spell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gram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G6(</w:t>
      </w:r>
      <w:proofErr w:type="spellStart"/>
      <w:proofErr w:type="gram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smc</w:t>
      </w:r>
      <w:proofErr w:type="spell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) </w:t>
      </w:r>
      <w:proofErr w:type="spell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average_r</w:t>
      </w:r>
      <w:proofErr w:type="spell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S/N alpha se </w:t>
      </w:r>
      <w:proofErr w:type="spell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var.r</w:t>
      </w:r>
      <w:proofErr w:type="spell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</w:t>
      </w:r>
      <w:proofErr w:type="spell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med.r</w:t>
      </w:r>
      <w:proofErr w:type="spellEnd"/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V1       0.72      0.69    0.84     0.044 2.3    0.020 0.086 -0.012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V2       0.69      0.66    0.82     0.039 2.0    0.022 0.080 -0.012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V3       0.70      0.68    0.83     0.041 2.1    0.021 0.085 -0.013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V4       0.72      0.69    0.83     0.043 2.2    0.020 0.082 -0.012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V5       0.72      0.69    0.83     0.043 2.2    0.020 0.082 -0.012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lastRenderedPageBreak/>
        <w:t xml:space="preserve">Item statistics 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</w:t>
      </w:r>
      <w:proofErr w:type="gram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n</w:t>
      </w:r>
      <w:proofErr w:type="gram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</w:t>
      </w:r>
      <w:proofErr w:type="spell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raw.r</w:t>
      </w:r>
      <w:proofErr w:type="spell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</w:t>
      </w:r>
      <w:proofErr w:type="spell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std.r</w:t>
      </w:r>
      <w:proofErr w:type="spell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</w:t>
      </w:r>
      <w:proofErr w:type="spell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r.cor</w:t>
      </w:r>
      <w:proofErr w:type="spell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</w:t>
      </w:r>
      <w:proofErr w:type="spell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r.drop</w:t>
      </w:r>
      <w:proofErr w:type="spell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mean    </w:t>
      </w:r>
      <w:proofErr w:type="spell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sd</w:t>
      </w:r>
      <w:proofErr w:type="spellEnd"/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gram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V1  375</w:t>
      </w:r>
      <w:proofErr w:type="gram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0.0128  0.023 -0.0496 -0.0560 0.787 0.410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gram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V2  375</w:t>
      </w:r>
      <w:proofErr w:type="gram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0.5360  0.508  0.5329  0.4736 0.392 0.489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gram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V3  375</w:t>
      </w:r>
      <w:proofErr w:type="gram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0.3222  0.312  0.2790  0.2464 0.379 0.486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gram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V4  375</w:t>
      </w:r>
      <w:proofErr w:type="gram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0.1205  0.131  0.1043  0.0372 0.552 0.498</w:t>
      </w:r>
    </w:p>
    <w:p w:rsidR="00653C97" w:rsidRPr="00653C97" w:rsidRDefault="00653C97" w:rsidP="00653C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gramStart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V5  375</w:t>
      </w:r>
      <w:proofErr w:type="gramEnd"/>
      <w:r w:rsidRPr="00653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0.0944  0.111  0.0825  0.0112 0.571 0.496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….</w:t>
      </w:r>
    </w:p>
    <w:p w:rsidR="0055359C" w:rsidRDefault="008B2304" w:rsidP="0055359C">
      <w:pPr>
        <w:rPr>
          <w:shd w:val="clear" w:color="auto" w:fill="FFFFFF"/>
        </w:rPr>
      </w:pPr>
      <w:r>
        <w:rPr>
          <w:shd w:val="clear" w:color="auto" w:fill="FFFFFF"/>
        </w:rPr>
        <w:t xml:space="preserve">#note the warnings on items that are negatively correlated; in CTT those items should be deleted and run again. </w:t>
      </w:r>
    </w:p>
    <w:p w:rsidR="002C4D7C" w:rsidRDefault="002C4D7C" w:rsidP="0055359C">
      <w:pPr>
        <w:rPr>
          <w:shd w:val="clear" w:color="auto" w:fill="FFFFFF"/>
        </w:rPr>
      </w:pPr>
      <w:r>
        <w:rPr>
          <w:shd w:val="clear" w:color="auto" w:fill="FFFFFF"/>
        </w:rPr>
        <w:t xml:space="preserve"># </w:t>
      </w:r>
      <w:proofErr w:type="gramStart"/>
      <w:r>
        <w:rPr>
          <w:shd w:val="clear" w:color="auto" w:fill="FFFFFF"/>
        </w:rPr>
        <w:t>rerun</w:t>
      </w:r>
      <w:proofErr w:type="gramEnd"/>
      <w:r>
        <w:rPr>
          <w:shd w:val="clear" w:color="auto" w:fill="FFFFFF"/>
        </w:rPr>
        <w:t xml:space="preserve"> with inverse discrimination items reversed; don’t do this unless you KNOW that the item was negatively loaded. 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Call: alpha(x = </w:t>
      </w:r>
      <w:proofErr w:type="spell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MTcsv_noID</w:t>
      </w:r>
      <w:proofErr w:type="spell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, keys = NULL, cumulative = FALSE, title = NULL, 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</w:t>
      </w:r>
      <w:proofErr w:type="gram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max</w:t>
      </w:r>
      <w:proofErr w:type="gram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= 10, na.rm = TRUE, </w:t>
      </w:r>
      <w:proofErr w:type="spell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check.keys</w:t>
      </w:r>
      <w:proofErr w:type="spell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= TRUE, </w:t>
      </w:r>
      <w:proofErr w:type="spell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n.iter</w:t>
      </w:r>
      <w:proofErr w:type="spell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= 1, delete = TRUE, 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</w:t>
      </w:r>
      <w:proofErr w:type="gram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use</w:t>
      </w:r>
      <w:proofErr w:type="gram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= "pairwise", warnings = TRUE, </w:t>
      </w:r>
      <w:proofErr w:type="spell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n.obs</w:t>
      </w:r>
      <w:proofErr w:type="spell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= NULL)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</w:t>
      </w:r>
      <w:proofErr w:type="spell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raw_alpha</w:t>
      </w:r>
      <w:proofErr w:type="spell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spell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std.alpha</w:t>
      </w:r>
      <w:proofErr w:type="spell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gram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G6(</w:t>
      </w:r>
      <w:proofErr w:type="spellStart"/>
      <w:proofErr w:type="gram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smc</w:t>
      </w:r>
      <w:proofErr w:type="spell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) </w:t>
      </w:r>
      <w:proofErr w:type="spell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average_r</w:t>
      </w:r>
      <w:proofErr w:type="spell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S/N    </w:t>
      </w:r>
      <w:proofErr w:type="spell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ase</w:t>
      </w:r>
      <w:proofErr w:type="spell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mean   </w:t>
      </w:r>
      <w:proofErr w:type="spell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sd</w:t>
      </w:r>
      <w:proofErr w:type="spell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spell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median_r</w:t>
      </w:r>
      <w:proofErr w:type="spellEnd"/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0.94      0.93    0.96      </w:t>
      </w:r>
      <w:proofErr w:type="gram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0.21  14</w:t>
      </w:r>
      <w:proofErr w:type="gram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0.0043 0.49 0.23     0.16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gram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lower</w:t>
      </w:r>
      <w:proofErr w:type="gram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alpha upper     95% confidence boundaries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0.93 0.94 0.95 </w:t>
      </w:r>
    </w:p>
    <w:p w:rsidR="002C4D7C" w:rsidRDefault="002C4D7C" w:rsidP="002C4D7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Reliability if an item is dropped:</w:t>
      </w:r>
    </w:p>
    <w:p w:rsidR="002C4D7C" w:rsidRDefault="002C4D7C" w:rsidP="002C4D7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raw_alpha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std.alpha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G6(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S/N alpha 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var.r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med.r</w:t>
      </w:r>
      <w:proofErr w:type="spellEnd"/>
    </w:p>
    <w:p w:rsidR="002C4D7C" w:rsidRDefault="002C4D7C" w:rsidP="002C4D7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C4D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>V1-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0.94      0.93    0.96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0.22  14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0.0043 0.039  0.17</w:t>
      </w:r>
    </w:p>
    <w:p w:rsidR="002C4D7C" w:rsidRDefault="002C4D7C" w:rsidP="002C4D7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V2        0.93      0.93    0.95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0.21  13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0.0045 0.037  0.15</w:t>
      </w:r>
    </w:p>
    <w:p w:rsidR="002C4D7C" w:rsidRDefault="002C4D7C" w:rsidP="002C4D7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V3        0.94      0.93    0.96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0.22  14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0.0043 0.039  0.16</w:t>
      </w:r>
    </w:p>
    <w:p w:rsidR="002C4D7C" w:rsidRDefault="002C4D7C" w:rsidP="002C4D7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C4D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>V4-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0.94      0.93    0.95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0.21  13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0.0044 0.039  0.16</w:t>
      </w:r>
    </w:p>
    <w:p w:rsidR="002C4D7C" w:rsidRDefault="002C4D7C" w:rsidP="002C4D7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 w:rsidRPr="002C4D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>V5-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0.94      0.93    0.95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0.21  13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0.0044 0.039  0.16</w:t>
      </w:r>
    </w:p>
    <w:p w:rsidR="002C4D7C" w:rsidRDefault="002C4D7C" w:rsidP="002C4D7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Item statistics </w:t>
      </w:r>
    </w:p>
    <w:p w:rsidR="002C4D7C" w:rsidRDefault="002C4D7C" w:rsidP="002C4D7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raw.r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r.cor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r.drop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</w:p>
    <w:p w:rsidR="002C4D7C" w:rsidRDefault="002C4D7C" w:rsidP="002C4D7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C4D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>V1</w:t>
      </w:r>
      <w:proofErr w:type="gramStart"/>
      <w:r w:rsidRPr="002C4D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>-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0.111 0.114  0.081  0.075 0.21 0.410</w:t>
      </w:r>
    </w:p>
    <w:p w:rsidR="002C4D7C" w:rsidRDefault="002C4D7C" w:rsidP="002C4D7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375  0.735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0.735  0.740  0.715 0.39 0.489</w:t>
      </w:r>
    </w:p>
    <w:p w:rsidR="002C4D7C" w:rsidRDefault="002C4D7C" w:rsidP="002C4D7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V3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375  0.332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0.330  0.307  0.293 0.38 0.486</w:t>
      </w:r>
    </w:p>
    <w:p w:rsidR="002C4D7C" w:rsidRDefault="002C4D7C" w:rsidP="002C4D7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C4D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>V4</w:t>
      </w:r>
      <w:proofErr w:type="gramStart"/>
      <w:r w:rsidRPr="002C4D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>-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0.531 0.532  0.525  0.499 0.45 0.498</w:t>
      </w:r>
    </w:p>
    <w:p w:rsidR="002C4D7C" w:rsidRDefault="002C4D7C" w:rsidP="002C4D7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 w:rsidRPr="002C4D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>V5</w:t>
      </w:r>
      <w:proofErr w:type="gramStart"/>
      <w:r w:rsidRPr="002C4D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>-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0.563 0.566  0.560  0.532 0.43 0.496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Non missing response frequency for each item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0    1 miss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gram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V1  0.21</w:t>
      </w:r>
      <w:proofErr w:type="gram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0.79    0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gram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V2  0.61</w:t>
      </w:r>
      <w:proofErr w:type="gram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0.39    0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gram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V3  0.62</w:t>
      </w:r>
      <w:proofErr w:type="gram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0.38    0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gram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V4  0.45</w:t>
      </w:r>
      <w:proofErr w:type="gram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0.55    0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proofErr w:type="gram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V5  0.43</w:t>
      </w:r>
      <w:proofErr w:type="gram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0.57    0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NZ"/>
        </w:rPr>
      </w:pPr>
      <w:r w:rsidRPr="002C4D7C">
        <w:rPr>
          <w:rFonts w:ascii="Lucida Console" w:eastAsia="Times New Roman" w:hAnsi="Lucida Console" w:cs="Courier New"/>
          <w:color w:val="C5060B"/>
          <w:sz w:val="20"/>
          <w:szCs w:val="20"/>
          <w:lang w:eastAsia="en-NZ"/>
        </w:rPr>
        <w:t>Warning message: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NZ"/>
        </w:rPr>
      </w:pPr>
      <w:r w:rsidRPr="002C4D7C">
        <w:rPr>
          <w:rFonts w:ascii="Lucida Console" w:eastAsia="Times New Roman" w:hAnsi="Lucida Console" w:cs="Courier New"/>
          <w:color w:val="C5060B"/>
          <w:sz w:val="20"/>
          <w:szCs w:val="20"/>
          <w:lang w:eastAsia="en-NZ"/>
        </w:rPr>
        <w:t xml:space="preserve">In </w:t>
      </w:r>
      <w:proofErr w:type="gramStart"/>
      <w:r w:rsidRPr="002C4D7C">
        <w:rPr>
          <w:rFonts w:ascii="Lucida Console" w:eastAsia="Times New Roman" w:hAnsi="Lucida Console" w:cs="Courier New"/>
          <w:color w:val="C5060B"/>
          <w:sz w:val="20"/>
          <w:szCs w:val="20"/>
          <w:lang w:eastAsia="en-NZ"/>
        </w:rPr>
        <w:t>alpha(</w:t>
      </w:r>
      <w:proofErr w:type="spellStart"/>
      <w:proofErr w:type="gramEnd"/>
      <w:r w:rsidRPr="002C4D7C">
        <w:rPr>
          <w:rFonts w:ascii="Lucida Console" w:eastAsia="Times New Roman" w:hAnsi="Lucida Console" w:cs="Courier New"/>
          <w:color w:val="C5060B"/>
          <w:sz w:val="20"/>
          <w:szCs w:val="20"/>
          <w:lang w:eastAsia="en-NZ"/>
        </w:rPr>
        <w:t>MTcsv_noID</w:t>
      </w:r>
      <w:proofErr w:type="spellEnd"/>
      <w:r w:rsidRPr="002C4D7C">
        <w:rPr>
          <w:rFonts w:ascii="Lucida Console" w:eastAsia="Times New Roman" w:hAnsi="Lucida Console" w:cs="Courier New"/>
          <w:color w:val="C5060B"/>
          <w:sz w:val="20"/>
          <w:szCs w:val="20"/>
          <w:lang w:eastAsia="en-NZ"/>
        </w:rPr>
        <w:t>, keys = NULL, cumulative = FALSE, title = NULL,  :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NZ"/>
        </w:rPr>
      </w:pPr>
      <w:r w:rsidRPr="002C4D7C">
        <w:rPr>
          <w:rFonts w:ascii="Lucida Console" w:eastAsia="Times New Roman" w:hAnsi="Lucida Console" w:cs="Courier New"/>
          <w:color w:val="C5060B"/>
          <w:sz w:val="20"/>
          <w:szCs w:val="20"/>
          <w:lang w:eastAsia="en-NZ"/>
        </w:rPr>
        <w:t xml:space="preserve">  Some items were negatively correlated with total scale and were automatically reversed.</w:t>
      </w:r>
    </w:p>
    <w:p w:rsidR="002C4D7C" w:rsidRPr="002C4D7C" w:rsidRDefault="002C4D7C" w:rsidP="002C4D7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r w:rsidRPr="002C4D7C">
        <w:rPr>
          <w:rFonts w:ascii="Lucida Console" w:eastAsia="Times New Roman" w:hAnsi="Lucida Console" w:cs="Courier New"/>
          <w:color w:val="C5060B"/>
          <w:sz w:val="20"/>
          <w:szCs w:val="20"/>
          <w:lang w:eastAsia="en-NZ"/>
        </w:rPr>
        <w:t xml:space="preserve"> This is indicated by a negative sign for the variable name.</w:t>
      </w:r>
    </w:p>
    <w:p w:rsidR="002C4D7C" w:rsidRDefault="002C4D7C" w:rsidP="002C4D7C">
      <w:pPr>
        <w:rPr>
          <w:shd w:val="clear" w:color="auto" w:fill="FFFFFF"/>
        </w:rPr>
      </w:pPr>
    </w:p>
    <w:p w:rsidR="008461C5" w:rsidRPr="0055359C" w:rsidRDefault="008461C5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>#test info</w:t>
      </w:r>
    </w:p>
    <w:p w:rsidR="008461C5" w:rsidRPr="008461C5" w:rsidRDefault="008461C5" w:rsidP="0084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proofErr w:type="gramStart"/>
      <w:r w:rsidRPr="008461C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describe(</w:t>
      </w:r>
      <w:proofErr w:type="spellStart"/>
      <w:proofErr w:type="gramEnd"/>
      <w:r w:rsidRPr="008461C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total_score</w:t>
      </w:r>
      <w:proofErr w:type="spellEnd"/>
      <w:r w:rsidRPr="008461C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)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</w:tblGrid>
      <w:tr w:rsidR="008461C5" w:rsidRPr="008461C5" w:rsidTr="0055359C"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n</w:t>
            </w:r>
          </w:p>
        </w:tc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M</w:t>
            </w:r>
          </w:p>
        </w:tc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SD</w:t>
            </w:r>
          </w:p>
        </w:tc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median</w:t>
            </w:r>
          </w:p>
        </w:tc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min</w:t>
            </w:r>
          </w:p>
        </w:tc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max</w:t>
            </w:r>
          </w:p>
        </w:tc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skew</w:t>
            </w:r>
          </w:p>
        </w:tc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kurtosis</w:t>
            </w:r>
          </w:p>
        </w:tc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se</w:t>
            </w:r>
          </w:p>
        </w:tc>
      </w:tr>
      <w:tr w:rsidR="008461C5" w:rsidRPr="008461C5" w:rsidTr="0055359C"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375</w:t>
            </w:r>
          </w:p>
        </w:tc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23.78</w:t>
            </w:r>
          </w:p>
        </w:tc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5.96</w:t>
            </w:r>
          </w:p>
        </w:tc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23</w:t>
            </w:r>
          </w:p>
        </w:tc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7</w:t>
            </w:r>
          </w:p>
        </w:tc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41</w:t>
            </w:r>
          </w:p>
        </w:tc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0.45</w:t>
            </w:r>
          </w:p>
        </w:tc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-0.29</w:t>
            </w:r>
          </w:p>
        </w:tc>
        <w:tc>
          <w:tcPr>
            <w:tcW w:w="913" w:type="dxa"/>
            <w:shd w:val="clear" w:color="auto" w:fill="E7E6E6" w:themeFill="background2"/>
          </w:tcPr>
          <w:p w:rsidR="008461C5" w:rsidRPr="008461C5" w:rsidRDefault="008461C5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NZ"/>
              </w:rPr>
            </w:pPr>
            <w:r w:rsidRPr="008461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0.31</w:t>
            </w:r>
          </w:p>
        </w:tc>
      </w:tr>
    </w:tbl>
    <w:p w:rsidR="0082218C" w:rsidRDefault="008461C5">
      <w:r>
        <w:t>SEM=SD*</w:t>
      </w:r>
      <w:proofErr w:type="gramStart"/>
      <w:r>
        <w:t>√(</w:t>
      </w:r>
      <w:proofErr w:type="gramEnd"/>
      <w:r>
        <w:t>1-reliability)</w:t>
      </w:r>
      <w:r w:rsidR="00653C97">
        <w:t xml:space="preserve">; </w:t>
      </w:r>
      <w:r>
        <w:t>=5.96*√(1-.712)=5.96*.537=3.20</w:t>
      </w:r>
    </w:p>
    <w:p w:rsidR="0082218C" w:rsidRPr="0055359C" w:rsidRDefault="0082218C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 xml:space="preserve">## </w:t>
      </w:r>
      <w:proofErr w:type="gramStart"/>
      <w:r w:rsidRPr="0055359C">
        <w:rPr>
          <w:shd w:val="clear" w:color="auto" w:fill="FFFFFF"/>
        </w:rPr>
        <w:t>item</w:t>
      </w:r>
      <w:proofErr w:type="gramEnd"/>
      <w:r w:rsidRPr="0055359C">
        <w:rPr>
          <w:shd w:val="clear" w:color="auto" w:fill="FFFFFF"/>
        </w:rPr>
        <w:t xml:space="preserve"> characteristic curves </w:t>
      </w:r>
    </w:p>
    <w:p w:rsidR="0082218C" w:rsidRPr="0055359C" w:rsidRDefault="0082218C" w:rsidP="00553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55359C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x &lt;- </w:t>
      </w:r>
      <w:proofErr w:type="spellStart"/>
      <w:proofErr w:type="gramStart"/>
      <w:r w:rsidRPr="0055359C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mirt</w:t>
      </w:r>
      <w:proofErr w:type="spellEnd"/>
      <w:r w:rsidRPr="0055359C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(</w:t>
      </w:r>
      <w:proofErr w:type="spellStart"/>
      <w:proofErr w:type="gramEnd"/>
      <w:r w:rsidRPr="0055359C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MTcsv_noID</w:t>
      </w:r>
      <w:proofErr w:type="spellEnd"/>
      <w:r w:rsidRPr="0055359C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, 1, SE=TRUE)</w:t>
      </w:r>
    </w:p>
    <w:p w:rsidR="0082218C" w:rsidRPr="0055359C" w:rsidRDefault="0082218C" w:rsidP="0055359C">
      <w:r w:rsidRPr="0055359C">
        <w:lastRenderedPageBreak/>
        <w:t>Iteration: 301, Log-</w:t>
      </w:r>
      <w:proofErr w:type="spellStart"/>
      <w:r w:rsidRPr="0055359C">
        <w:t>Lik</w:t>
      </w:r>
      <w:proofErr w:type="spellEnd"/>
      <w:r w:rsidRPr="0055359C">
        <w:t>: -8700.584, Max-Change: 0.00010</w:t>
      </w:r>
    </w:p>
    <w:p w:rsidR="0082218C" w:rsidRPr="0082218C" w:rsidRDefault="0082218C" w:rsidP="00822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proofErr w:type="gramStart"/>
      <w:r w:rsidRPr="0082218C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plot(</w:t>
      </w:r>
      <w:proofErr w:type="gramEnd"/>
      <w:r w:rsidRPr="0082218C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x)</w:t>
      </w:r>
    </w:p>
    <w:p w:rsidR="0082218C" w:rsidRPr="0082218C" w:rsidRDefault="0082218C" w:rsidP="00822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proofErr w:type="gramStart"/>
      <w:r w:rsidRPr="0082218C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plot(</w:t>
      </w:r>
      <w:proofErr w:type="gramEnd"/>
      <w:r w:rsidRPr="0082218C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x, type = 'trace')</w:t>
      </w:r>
    </w:p>
    <w:p w:rsidR="0082218C" w:rsidRDefault="0082218C" w:rsidP="0082218C">
      <w:pPr>
        <w:shd w:val="clear" w:color="auto" w:fill="E7E6E6" w:themeFill="background2"/>
      </w:pPr>
    </w:p>
    <w:p w:rsidR="0082218C" w:rsidRDefault="0082218C" w:rsidP="0082218C">
      <w:pPr>
        <w:shd w:val="clear" w:color="auto" w:fill="E7E6E6" w:themeFill="background2"/>
        <w:rPr>
          <w:b/>
        </w:rPr>
      </w:pPr>
      <w:r>
        <w:rPr>
          <w:noProof/>
          <w:lang w:eastAsia="en-NZ"/>
        </w:rPr>
        <w:drawing>
          <wp:inline distT="0" distB="0" distL="0" distR="0" wp14:anchorId="263B5D9A" wp14:editId="0C5C4EEF">
            <wp:extent cx="5731510" cy="3688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8C" w:rsidRDefault="0082218C" w:rsidP="0082218C">
      <w:pPr>
        <w:shd w:val="clear" w:color="auto" w:fill="E7E6E6" w:themeFill="background2"/>
        <w:rPr>
          <w:b/>
        </w:rPr>
      </w:pPr>
      <w:r>
        <w:rPr>
          <w:b/>
        </w:rPr>
        <w:t>QUESTION</w:t>
      </w:r>
    </w:p>
    <w:p w:rsidR="0082218C" w:rsidRDefault="0082218C" w:rsidP="0082218C">
      <w:pPr>
        <w:shd w:val="clear" w:color="auto" w:fill="E7E6E6" w:themeFill="background2"/>
      </w:pPr>
      <w:r w:rsidRPr="0082218C">
        <w:t>Do trace lines match the items negatively correlated with the total scale?</w:t>
      </w:r>
    </w:p>
    <w:p w:rsidR="00511B52" w:rsidRPr="0082218C" w:rsidRDefault="00511B52" w:rsidP="0082218C">
      <w:pPr>
        <w:shd w:val="clear" w:color="auto" w:fill="E7E6E6" w:themeFill="background2"/>
      </w:pPr>
      <w:r w:rsidRPr="0082218C">
        <w:br w:type="page"/>
      </w:r>
    </w:p>
    <w:p w:rsidR="006168FB" w:rsidRPr="008347ED" w:rsidRDefault="006F3AC7">
      <w:pPr>
        <w:rPr>
          <w:b/>
        </w:rPr>
      </w:pPr>
      <w:r w:rsidRPr="008347ED">
        <w:rPr>
          <w:b/>
        </w:rPr>
        <w:lastRenderedPageBreak/>
        <w:t>1 parameter Rasch</w:t>
      </w:r>
    </w:p>
    <w:p w:rsidR="0055359C" w:rsidRDefault="0055359C" w:rsidP="00D40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pt-BR" w:eastAsia="en-NZ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pt-BR" w:eastAsia="en-NZ"/>
        </w:rPr>
        <w:t>Library(ltm)</w:t>
      </w:r>
    </w:p>
    <w:p w:rsidR="00D40ABE" w:rsidRPr="00D40ABE" w:rsidRDefault="00D40ABE" w:rsidP="00D40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pt-BR" w:eastAsia="en-NZ"/>
        </w:rPr>
      </w:pPr>
      <w:r w:rsidRPr="00D40ABE">
        <w:rPr>
          <w:rFonts w:ascii="Lucida Console" w:eastAsia="Times New Roman" w:hAnsi="Lucida Console" w:cs="Courier New"/>
          <w:color w:val="0000FF"/>
          <w:sz w:val="20"/>
          <w:szCs w:val="20"/>
          <w:lang w:val="pt-BR" w:eastAsia="en-NZ"/>
        </w:rPr>
        <w:t>response_matrix = (XXXX)</w:t>
      </w:r>
      <w:r w:rsidRPr="00D40ABE">
        <w:rPr>
          <w:rFonts w:ascii="Lucida Console" w:eastAsia="Times New Roman" w:hAnsi="Lucida Console" w:cs="Courier New"/>
          <w:sz w:val="20"/>
          <w:szCs w:val="20"/>
          <w:lang w:val="pt-BR" w:eastAsia="en-NZ"/>
        </w:rPr>
        <w:t xml:space="preserve"> </w:t>
      </w:r>
    </w:p>
    <w:p w:rsidR="0055359C" w:rsidRPr="0055359C" w:rsidRDefault="00257FCD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># 1 parameter Rasch analysis of dichotomous data file</w:t>
      </w:r>
      <w:r w:rsidR="0055359C" w:rsidRPr="0055359C">
        <w:rPr>
          <w:shd w:val="clear" w:color="auto" w:fill="FFFFFF"/>
        </w:rPr>
        <w:t xml:space="preserve">; Note </w:t>
      </w:r>
      <w:proofErr w:type="spellStart"/>
      <w:r w:rsidR="0055359C" w:rsidRPr="0055359C">
        <w:rPr>
          <w:shd w:val="clear" w:color="auto" w:fill="FFFFFF"/>
        </w:rPr>
        <w:t>na.action</w:t>
      </w:r>
      <w:proofErr w:type="spellEnd"/>
      <w:r w:rsidR="0055359C" w:rsidRPr="0055359C">
        <w:rPr>
          <w:shd w:val="clear" w:color="auto" w:fill="FFFFFF"/>
        </w:rPr>
        <w:t xml:space="preserve">=null means ignore any item responses coded </w:t>
      </w:r>
      <w:proofErr w:type="spellStart"/>
      <w:proofErr w:type="gramStart"/>
      <w:r w:rsidR="0055359C" w:rsidRPr="0055359C">
        <w:rPr>
          <w:shd w:val="clear" w:color="auto" w:fill="FFFFFF"/>
        </w:rPr>
        <w:t>na</w:t>
      </w:r>
      <w:proofErr w:type="spellEnd"/>
      <w:proofErr w:type="gramEnd"/>
      <w:r w:rsidR="0055359C" w:rsidRPr="0055359C">
        <w:rPr>
          <w:shd w:val="clear" w:color="auto" w:fill="FFFFFF"/>
        </w:rPr>
        <w:t xml:space="preserve"> for missing values</w:t>
      </w:r>
    </w:p>
    <w:p w:rsidR="00257FCD" w:rsidRPr="008461C5" w:rsidRDefault="00257FCD" w:rsidP="00257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en-NZ"/>
        </w:rPr>
      </w:pPr>
    </w:p>
    <w:p w:rsidR="00257FCD" w:rsidRPr="005B5224" w:rsidRDefault="00257FCD" w:rsidP="00257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proofErr w:type="spellStart"/>
      <w:r w:rsidRPr="005B522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item_weights</w:t>
      </w:r>
      <w:proofErr w:type="spellEnd"/>
      <w:r w:rsidRPr="005B522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&lt;-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rasch</w:t>
      </w:r>
      <w:proofErr w:type="spellEnd"/>
      <w:r w:rsidRPr="005B522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(</w:t>
      </w:r>
      <w:proofErr w:type="spellStart"/>
      <w:proofErr w:type="gramEnd"/>
      <w:r w:rsidRPr="005B522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response_matrix</w:t>
      </w:r>
      <w:proofErr w:type="spellEnd"/>
      <w:r w:rsidRPr="005B522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, </w:t>
      </w:r>
      <w:proofErr w:type="spellStart"/>
      <w:r w:rsidRPr="005B522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na.action</w:t>
      </w:r>
      <w:proofErr w:type="spellEnd"/>
      <w:r w:rsidRPr="005B522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= NULL)</w:t>
      </w:r>
    </w:p>
    <w:p w:rsidR="00257FCD" w:rsidRPr="005B5224" w:rsidRDefault="00257FCD" w:rsidP="00257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</w:p>
    <w:p w:rsidR="00257FCD" w:rsidRDefault="00257FCD" w:rsidP="00257FCD">
      <w:pPr>
        <w:rPr>
          <w:shd w:val="clear" w:color="auto" w:fill="FFFFFF"/>
        </w:rPr>
      </w:pPr>
      <w:r>
        <w:rPr>
          <w:shd w:val="clear" w:color="auto" w:fill="FFFFFF"/>
        </w:rPr>
        <w:t xml:space="preserve">##to create </w:t>
      </w:r>
      <w:r w:rsidR="0055359C">
        <w:rPr>
          <w:shd w:val="clear" w:color="auto" w:fill="FFFFFF"/>
        </w:rPr>
        <w:t xml:space="preserve">Rasch </w:t>
      </w:r>
      <w:r>
        <w:rPr>
          <w:shd w:val="clear" w:color="auto" w:fill="FFFFFF"/>
        </w:rPr>
        <w:t>parameters and test-taker location scores calculate the values for each; note: "</w:t>
      </w:r>
      <w:proofErr w:type="spellStart"/>
      <w:r>
        <w:rPr>
          <w:rFonts w:ascii="Courier New" w:hAnsi="Courier New" w:cs="Courier New"/>
          <w:shd w:val="clear" w:color="auto" w:fill="FFFFFF"/>
        </w:rPr>
        <w:t>resp.patterns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shd w:val="clear" w:color="auto" w:fill="FFFFFF"/>
        </w:rPr>
        <w:t>response_matrix</w:t>
      </w:r>
      <w:proofErr w:type="spellEnd"/>
      <w:r>
        <w:rPr>
          <w:shd w:val="clear" w:color="auto" w:fill="FFFFFF"/>
        </w:rPr>
        <w:t>" binds the ordering of the students and ensures they're not sorted.</w:t>
      </w:r>
    </w:p>
    <w:p w:rsidR="00257FCD" w:rsidRDefault="00257FCD" w:rsidP="00257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proofErr w:type="gram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locations</w:t>
      </w:r>
      <w:proofErr w:type="gram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&lt;- </w:t>
      </w:r>
      <w:proofErr w:type="spell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factor.scores</w:t>
      </w:r>
      <w:proofErr w:type="spell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(</w:t>
      </w:r>
      <w:proofErr w:type="spell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item_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weights</w:t>
      </w:r>
      <w:proofErr w:type="spell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, </w:t>
      </w:r>
      <w:proofErr w:type="spell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resp.patterns</w:t>
      </w:r>
      <w:proofErr w:type="spell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= </w:t>
      </w:r>
      <w:proofErr w:type="spell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response_matrix</w:t>
      </w:r>
      <w:proofErr w:type="spell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)</w:t>
      </w:r>
    </w:p>
    <w:p w:rsidR="0055359C" w:rsidRDefault="0055359C" w:rsidP="0055359C"/>
    <w:p w:rsidR="0055359C" w:rsidRDefault="0055359C" w:rsidP="0055359C">
      <w:r>
        <w:t xml:space="preserve">##to display the discrimination coefficients </w:t>
      </w:r>
      <w:r>
        <w:t xml:space="preserve">for each item; these should all be the same in RASCH; </w:t>
      </w:r>
      <w:r>
        <w:t>(</w:t>
      </w:r>
      <w:proofErr w:type="spellStart"/>
      <w:r>
        <w:t>nb</w:t>
      </w:r>
      <w:proofErr w:type="spellEnd"/>
      <w:r>
        <w:t xml:space="preserve"> negative bad):</w:t>
      </w:r>
    </w:p>
    <w:p w:rsidR="00257FCD" w:rsidRPr="003661BA" w:rsidRDefault="00257FCD" w:rsidP="00257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proofErr w:type="spell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item_</w:t>
      </w:r>
      <w:proofErr w:type="gram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weights</w:t>
      </w:r>
      <w:proofErr w:type="spell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[</w:t>
      </w:r>
      <w:proofErr w:type="gram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1]$coefficients[,2]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1301"/>
        <w:gridCol w:w="1301"/>
        <w:gridCol w:w="1301"/>
        <w:gridCol w:w="1301"/>
        <w:gridCol w:w="1301"/>
      </w:tblGrid>
      <w:tr w:rsidR="00257FCD" w:rsidRPr="00D40ABE" w:rsidTr="002C0A65">
        <w:tc>
          <w:tcPr>
            <w:tcW w:w="0" w:type="auto"/>
            <w:shd w:val="clear" w:color="auto" w:fill="E7E6E6" w:themeFill="background2"/>
          </w:tcPr>
          <w:p w:rsidR="00257FCD" w:rsidRPr="00D40ABE" w:rsidRDefault="00257FCD" w:rsidP="002C0A65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D40A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V1</w:t>
            </w:r>
          </w:p>
        </w:tc>
        <w:tc>
          <w:tcPr>
            <w:tcW w:w="0" w:type="auto"/>
            <w:shd w:val="clear" w:color="auto" w:fill="E7E6E6" w:themeFill="background2"/>
          </w:tcPr>
          <w:p w:rsidR="00257FCD" w:rsidRPr="00D40ABE" w:rsidRDefault="00257FCD" w:rsidP="002C0A65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D40A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V2</w:t>
            </w:r>
          </w:p>
        </w:tc>
        <w:tc>
          <w:tcPr>
            <w:tcW w:w="0" w:type="auto"/>
            <w:shd w:val="clear" w:color="auto" w:fill="E7E6E6" w:themeFill="background2"/>
          </w:tcPr>
          <w:p w:rsidR="00257FCD" w:rsidRPr="00D40ABE" w:rsidRDefault="00257FCD" w:rsidP="002C0A65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D40A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V3</w:t>
            </w:r>
          </w:p>
        </w:tc>
        <w:tc>
          <w:tcPr>
            <w:tcW w:w="0" w:type="auto"/>
            <w:shd w:val="clear" w:color="auto" w:fill="E7E6E6" w:themeFill="background2"/>
          </w:tcPr>
          <w:p w:rsidR="00257FCD" w:rsidRPr="00D40ABE" w:rsidRDefault="00257FCD" w:rsidP="002C0A65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D40A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V4</w:t>
            </w:r>
          </w:p>
        </w:tc>
        <w:tc>
          <w:tcPr>
            <w:tcW w:w="0" w:type="auto"/>
            <w:shd w:val="clear" w:color="auto" w:fill="E7E6E6" w:themeFill="background2"/>
          </w:tcPr>
          <w:p w:rsidR="00257FCD" w:rsidRPr="00D40ABE" w:rsidRDefault="00257FCD" w:rsidP="002C0A65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D40A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V5</w:t>
            </w:r>
          </w:p>
        </w:tc>
      </w:tr>
      <w:tr w:rsidR="00257FCD" w:rsidRPr="005B5224" w:rsidTr="002C0A65">
        <w:tc>
          <w:tcPr>
            <w:tcW w:w="0" w:type="auto"/>
            <w:shd w:val="clear" w:color="auto" w:fill="E7E6E6" w:themeFill="background2"/>
          </w:tcPr>
          <w:p w:rsidR="00257FCD" w:rsidRPr="00257FCD" w:rsidRDefault="00257FCD" w:rsidP="00257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NZ"/>
              </w:rPr>
            </w:pPr>
            <w:r w:rsidRPr="00257F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0.4943342</w:t>
            </w:r>
          </w:p>
        </w:tc>
        <w:tc>
          <w:tcPr>
            <w:tcW w:w="0" w:type="auto"/>
            <w:shd w:val="clear" w:color="auto" w:fill="E7E6E6" w:themeFill="background2"/>
          </w:tcPr>
          <w:p w:rsidR="00257FCD" w:rsidRPr="00D40ABE" w:rsidRDefault="00257FCD" w:rsidP="002C0A65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57F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0.4943342</w:t>
            </w:r>
          </w:p>
        </w:tc>
        <w:tc>
          <w:tcPr>
            <w:tcW w:w="0" w:type="auto"/>
            <w:shd w:val="clear" w:color="auto" w:fill="E7E6E6" w:themeFill="background2"/>
          </w:tcPr>
          <w:p w:rsidR="00257FCD" w:rsidRPr="00D40ABE" w:rsidRDefault="00257FCD" w:rsidP="002C0A65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57F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0.4943342</w:t>
            </w:r>
          </w:p>
        </w:tc>
        <w:tc>
          <w:tcPr>
            <w:tcW w:w="0" w:type="auto"/>
            <w:shd w:val="clear" w:color="auto" w:fill="E7E6E6" w:themeFill="background2"/>
          </w:tcPr>
          <w:p w:rsidR="00257FCD" w:rsidRPr="00D40ABE" w:rsidRDefault="00257FCD" w:rsidP="002C0A65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57F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0.4943342</w:t>
            </w:r>
          </w:p>
        </w:tc>
        <w:tc>
          <w:tcPr>
            <w:tcW w:w="0" w:type="auto"/>
            <w:shd w:val="clear" w:color="auto" w:fill="E7E6E6" w:themeFill="background2"/>
          </w:tcPr>
          <w:p w:rsidR="00257FCD" w:rsidRPr="005B5224" w:rsidRDefault="00257FCD" w:rsidP="002C0A65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NZ"/>
              </w:rPr>
            </w:pPr>
            <w:r w:rsidRPr="00257F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0.4943342</w:t>
            </w:r>
          </w:p>
        </w:tc>
      </w:tr>
    </w:tbl>
    <w:p w:rsidR="00257FCD" w:rsidRDefault="00257FCD" w:rsidP="00257FCD">
      <w:pPr>
        <w:rPr>
          <w:shd w:val="clear" w:color="auto" w:fill="FFFFFF"/>
        </w:rPr>
      </w:pPr>
    </w:p>
    <w:p w:rsidR="00257FCD" w:rsidRDefault="00257FCD" w:rsidP="00257FCD">
      <w:r>
        <w:rPr>
          <w:shd w:val="clear" w:color="auto" w:fill="FFFFFF"/>
        </w:rPr>
        <w:t>##</w:t>
      </w:r>
      <w:r w:rsidRPr="003661BA">
        <w:t xml:space="preserve"> </w:t>
      </w:r>
      <w:proofErr w:type="gramStart"/>
      <w:r>
        <w:t>to</w:t>
      </w:r>
      <w:proofErr w:type="gramEnd"/>
      <w:r>
        <w:t xml:space="preserve"> display the </w:t>
      </w:r>
      <w:r>
        <w:rPr>
          <w:shd w:val="clear" w:color="auto" w:fill="FFFFFF"/>
        </w:rPr>
        <w:t>Item weights or locations (b parameter):</w:t>
      </w:r>
    </w:p>
    <w:p w:rsidR="00257FCD" w:rsidRDefault="00257FCD" w:rsidP="00257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proofErr w:type="spell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item_</w:t>
      </w:r>
      <w:proofErr w:type="gram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weights</w:t>
      </w:r>
      <w:proofErr w:type="spell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[</w:t>
      </w:r>
      <w:proofErr w:type="gram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1]$coefficients[,1] / </w:t>
      </w:r>
      <w:proofErr w:type="spell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item_weights</w:t>
      </w:r>
      <w:proofErr w:type="spell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[1]$coefficients[,2] * -1</w:t>
      </w:r>
    </w:p>
    <w:p w:rsidR="00257FCD" w:rsidRPr="005B5224" w:rsidRDefault="00257FCD" w:rsidP="00257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1663"/>
        <w:gridCol w:w="1542"/>
        <w:gridCol w:w="1542"/>
        <w:gridCol w:w="1663"/>
        <w:gridCol w:w="1663"/>
      </w:tblGrid>
      <w:tr w:rsidR="00257FCD" w:rsidRPr="005B5224" w:rsidTr="002C0A65">
        <w:tc>
          <w:tcPr>
            <w:tcW w:w="0" w:type="auto"/>
            <w:shd w:val="clear" w:color="auto" w:fill="E7E6E6" w:themeFill="background2"/>
          </w:tcPr>
          <w:p w:rsidR="00257FCD" w:rsidRPr="005B5224" w:rsidRDefault="00257FCD" w:rsidP="002C0A65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5B52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V1</w:t>
            </w:r>
          </w:p>
        </w:tc>
        <w:tc>
          <w:tcPr>
            <w:tcW w:w="0" w:type="auto"/>
            <w:shd w:val="clear" w:color="auto" w:fill="E7E6E6" w:themeFill="background2"/>
          </w:tcPr>
          <w:p w:rsidR="00257FCD" w:rsidRPr="005B5224" w:rsidRDefault="00257FCD" w:rsidP="002C0A65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5B52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V2</w:t>
            </w:r>
          </w:p>
        </w:tc>
        <w:tc>
          <w:tcPr>
            <w:tcW w:w="0" w:type="auto"/>
            <w:shd w:val="clear" w:color="auto" w:fill="E7E6E6" w:themeFill="background2"/>
          </w:tcPr>
          <w:p w:rsidR="00257FCD" w:rsidRPr="005B5224" w:rsidRDefault="00257FCD" w:rsidP="002C0A65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5B52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V3</w:t>
            </w:r>
          </w:p>
        </w:tc>
        <w:tc>
          <w:tcPr>
            <w:tcW w:w="0" w:type="auto"/>
            <w:shd w:val="clear" w:color="auto" w:fill="E7E6E6" w:themeFill="background2"/>
          </w:tcPr>
          <w:p w:rsidR="00257FCD" w:rsidRPr="005B5224" w:rsidRDefault="00257FCD" w:rsidP="002C0A65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5B52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V4</w:t>
            </w:r>
          </w:p>
        </w:tc>
        <w:tc>
          <w:tcPr>
            <w:tcW w:w="0" w:type="auto"/>
            <w:shd w:val="clear" w:color="auto" w:fill="E7E6E6" w:themeFill="background2"/>
          </w:tcPr>
          <w:p w:rsidR="00257FCD" w:rsidRPr="005B5224" w:rsidRDefault="00257FCD" w:rsidP="002C0A65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5B52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 xml:space="preserve">V5 </w:t>
            </w:r>
          </w:p>
        </w:tc>
      </w:tr>
      <w:tr w:rsidR="00257FCD" w:rsidRPr="005B5224" w:rsidTr="002C0A65">
        <w:tc>
          <w:tcPr>
            <w:tcW w:w="0" w:type="auto"/>
            <w:shd w:val="clear" w:color="auto" w:fill="E7E6E6" w:themeFill="background2"/>
          </w:tcPr>
          <w:p w:rsidR="00257FCD" w:rsidRPr="00257FCD" w:rsidRDefault="00257FCD" w:rsidP="00257FCD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57F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-2.775158399</w:t>
            </w:r>
          </w:p>
        </w:tc>
        <w:tc>
          <w:tcPr>
            <w:tcW w:w="0" w:type="auto"/>
            <w:shd w:val="clear" w:color="auto" w:fill="E7E6E6" w:themeFill="background2"/>
          </w:tcPr>
          <w:p w:rsidR="00257FCD" w:rsidRPr="00257FCD" w:rsidRDefault="00257FCD" w:rsidP="00257FCD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57F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0.934183524</w:t>
            </w:r>
          </w:p>
        </w:tc>
        <w:tc>
          <w:tcPr>
            <w:tcW w:w="0" w:type="auto"/>
            <w:shd w:val="clear" w:color="auto" w:fill="E7E6E6" w:themeFill="background2"/>
          </w:tcPr>
          <w:p w:rsidR="00257FCD" w:rsidRPr="00257FCD" w:rsidRDefault="00257FCD" w:rsidP="00257FCD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57F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1.054175386</w:t>
            </w:r>
          </w:p>
        </w:tc>
        <w:tc>
          <w:tcPr>
            <w:tcW w:w="0" w:type="auto"/>
            <w:shd w:val="clear" w:color="auto" w:fill="E7E6E6" w:themeFill="background2"/>
          </w:tcPr>
          <w:p w:rsidR="00257FCD" w:rsidRPr="00257FCD" w:rsidRDefault="00257FCD" w:rsidP="00257FCD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57F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-0.452468592</w:t>
            </w:r>
          </w:p>
        </w:tc>
        <w:tc>
          <w:tcPr>
            <w:tcW w:w="0" w:type="auto"/>
            <w:shd w:val="clear" w:color="auto" w:fill="E7E6E6" w:themeFill="background2"/>
          </w:tcPr>
          <w:p w:rsidR="00257FCD" w:rsidRPr="00257FCD" w:rsidRDefault="00257FCD" w:rsidP="00257FCD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57F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-0.613780719</w:t>
            </w:r>
          </w:p>
        </w:tc>
      </w:tr>
    </w:tbl>
    <w:p w:rsidR="00257FCD" w:rsidRDefault="00257FCD" w:rsidP="00257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257FCD" w:rsidRPr="0055359C" w:rsidRDefault="00257FCD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>#calculate person scores based on Rasch item</w:t>
      </w:r>
      <w:r w:rsidRPr="0055359C">
        <w:rPr>
          <w:shd w:val="clear" w:color="auto" w:fill="FFFFFF"/>
        </w:rPr>
        <w:t xml:space="preserve"> analysis; </w:t>
      </w:r>
      <w:r w:rsidRPr="0055359C">
        <w:rPr>
          <w:shd w:val="clear" w:color="auto" w:fill="FFFFFF"/>
        </w:rPr>
        <w:t>to get student locations on theta (negative means weak, positive means strong); these values now match the order of cases as input.</w:t>
      </w:r>
    </w:p>
    <w:p w:rsidR="00257FCD" w:rsidRPr="003661BA" w:rsidRDefault="00257FCD" w:rsidP="00257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proofErr w:type="gram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locations$</w:t>
      </w:r>
      <w:proofErr w:type="gram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score.dat["z1"]</w:t>
      </w:r>
    </w:p>
    <w:p w:rsidR="00D40ABE" w:rsidRPr="00257FCD" w:rsidRDefault="00D40ABE" w:rsidP="006F3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257FCD" w:rsidRPr="00257FCD" w:rsidRDefault="00257FCD" w:rsidP="00257FC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z1</w:t>
      </w:r>
    </w:p>
    <w:p w:rsidR="00257FCD" w:rsidRPr="00257FCD" w:rsidRDefault="00257FCD" w:rsidP="00257FC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1   -1.67902284</w:t>
      </w:r>
    </w:p>
    <w:p w:rsidR="00257FCD" w:rsidRPr="00257FCD" w:rsidRDefault="00257FCD" w:rsidP="00257FC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2    1.28893716</w:t>
      </w:r>
    </w:p>
    <w:p w:rsidR="00257FCD" w:rsidRPr="00257FCD" w:rsidRDefault="00257FCD" w:rsidP="00257FC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3    1.58109032</w:t>
      </w:r>
    </w:p>
    <w:p w:rsidR="00257FCD" w:rsidRPr="00257FCD" w:rsidRDefault="00257FCD" w:rsidP="00257FC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4    2.03496864</w:t>
      </w:r>
    </w:p>
    <w:p w:rsidR="00257FCD" w:rsidRPr="00257FCD" w:rsidRDefault="00257FCD" w:rsidP="00257FC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5    1.00293723</w:t>
      </w:r>
    </w:p>
    <w:p w:rsidR="00257FCD" w:rsidRPr="00257FCD" w:rsidRDefault="00257FCD" w:rsidP="00257FC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6    1.73017668</w:t>
      </w:r>
    </w:p>
    <w:p w:rsidR="00257FCD" w:rsidRPr="00257FCD" w:rsidRDefault="00257FCD" w:rsidP="00257FC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7    0.72156051</w:t>
      </w:r>
    </w:p>
    <w:p w:rsidR="00257FCD" w:rsidRPr="00257FCD" w:rsidRDefault="00257FCD" w:rsidP="00257FC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8    0.86176266</w:t>
      </w:r>
    </w:p>
    <w:p w:rsidR="00257FCD" w:rsidRPr="00257FCD" w:rsidRDefault="00257FCD" w:rsidP="00257FC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9    1.28893716</w:t>
      </w:r>
    </w:p>
    <w:p w:rsidR="00257FCD" w:rsidRPr="00D40ABE" w:rsidRDefault="00257FCD" w:rsidP="006F3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val="pt-BR" w:eastAsia="en-NZ"/>
        </w:rPr>
      </w:pPr>
    </w:p>
    <w:p w:rsidR="006F3AC7" w:rsidRPr="006F3AC7" w:rsidRDefault="006F3AC7" w:rsidP="006F3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6F3AC7" w:rsidRPr="0055359C" w:rsidRDefault="006F3AC7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>&gt; #obtain Rasch fit statistics and difficulty locations for items</w:t>
      </w:r>
    </w:p>
    <w:p w:rsidR="006F3AC7" w:rsidRPr="006F3AC7" w:rsidRDefault="006F3AC7" w:rsidP="006F3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6F3AC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&gt; </w:t>
      </w:r>
      <w:proofErr w:type="gramStart"/>
      <w:r w:rsidRPr="006F3AC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summary(</w:t>
      </w:r>
      <w:proofErr w:type="spellStart"/>
      <w:proofErr w:type="gramEnd"/>
      <w:r w:rsidR="00257FCD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item_weights</w:t>
      </w:r>
      <w:proofErr w:type="spellEnd"/>
      <w:r w:rsidRPr="006F3AC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)</w:t>
      </w:r>
    </w:p>
    <w:p w:rsidR="006F3AC7" w:rsidRDefault="006F3AC7" w:rsidP="006F3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257FCD" w:rsidRPr="00257FCD" w:rsidRDefault="00257FCD" w:rsidP="00257FC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Call:</w:t>
      </w:r>
    </w:p>
    <w:p w:rsidR="00257FCD" w:rsidRPr="00257FCD" w:rsidRDefault="00257FCD" w:rsidP="00257FC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spellStart"/>
      <w:proofErr w:type="gramStart"/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rasch</w:t>
      </w:r>
      <w:proofErr w:type="spellEnd"/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(</w:t>
      </w:r>
      <w:proofErr w:type="gramEnd"/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data = </w:t>
      </w:r>
      <w:proofErr w:type="spellStart"/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response_matrix</w:t>
      </w:r>
      <w:proofErr w:type="spellEnd"/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, </w:t>
      </w:r>
      <w:proofErr w:type="spellStart"/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na.action</w:t>
      </w:r>
      <w:proofErr w:type="spellEnd"/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= NULL)</w:t>
      </w:r>
    </w:p>
    <w:p w:rsidR="00257FCD" w:rsidRPr="00257FCD" w:rsidRDefault="00257FCD" w:rsidP="00257FC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257FCD" w:rsidRPr="00257FCD" w:rsidRDefault="00257FCD" w:rsidP="00257FC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Model Summary:</w:t>
      </w:r>
    </w:p>
    <w:p w:rsidR="00257FCD" w:rsidRPr="00257FCD" w:rsidRDefault="00257FCD" w:rsidP="00257FC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</w:t>
      </w:r>
      <w:proofErr w:type="spellStart"/>
      <w:proofErr w:type="gramStart"/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log.Lik</w:t>
      </w:r>
      <w:proofErr w:type="spellEnd"/>
      <w:proofErr w:type="gramEnd"/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AIC      BIC</w:t>
      </w:r>
    </w:p>
    <w:p w:rsidR="00257FCD" w:rsidRPr="00257FCD" w:rsidRDefault="00257FCD" w:rsidP="00257FC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r w:rsidRPr="00257F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-11240.15 22582.3 22782.57</w:t>
      </w:r>
    </w:p>
    <w:p w:rsidR="006F3AC7" w:rsidRPr="006F3AC7" w:rsidRDefault="006F3AC7" w:rsidP="006F3A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6F3AC7" w:rsidRPr="006F3AC7" w:rsidRDefault="006F3AC7" w:rsidP="006F3A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F3A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Coefficients:</w:t>
      </w:r>
    </w:p>
    <w:p w:rsidR="006F3AC7" w:rsidRPr="006F3AC7" w:rsidRDefault="006F3AC7" w:rsidP="006F3A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F3A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</w:t>
      </w:r>
      <w:proofErr w:type="gramStart"/>
      <w:r w:rsidRPr="006F3A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value</w:t>
      </w:r>
      <w:proofErr w:type="gramEnd"/>
      <w:r w:rsidRPr="006F3A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spellStart"/>
      <w:r w:rsidRPr="006F3A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std.err</w:t>
      </w:r>
      <w:proofErr w:type="spellEnd"/>
      <w:r w:rsidRPr="006F3A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</w:t>
      </w:r>
      <w:proofErr w:type="spellStart"/>
      <w:r w:rsidRPr="006F3A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z.vals</w:t>
      </w:r>
      <w:proofErr w:type="spellEnd"/>
    </w:p>
    <w:p w:rsidR="006F3AC7" w:rsidRPr="006F3AC7" w:rsidRDefault="006F3AC7" w:rsidP="006F3A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gramStart"/>
      <w:r w:rsidRPr="006F3A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Dffclt.V1  -</w:t>
      </w:r>
      <w:proofErr w:type="gramEnd"/>
      <w:r w:rsidRPr="006F3A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2.7752  0.2994  -9.2694</w:t>
      </w:r>
    </w:p>
    <w:p w:rsidR="006F3AC7" w:rsidRPr="006F3AC7" w:rsidRDefault="006F3AC7" w:rsidP="006F3A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F3A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Dffclt.V2   </w:t>
      </w:r>
      <w:proofErr w:type="gramStart"/>
      <w:r w:rsidRPr="006F3A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0.9342  0.2309</w:t>
      </w:r>
      <w:proofErr w:type="gramEnd"/>
      <w:r w:rsidRPr="006F3A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4.0464</w:t>
      </w:r>
    </w:p>
    <w:p w:rsidR="006F3AC7" w:rsidRPr="006F3AC7" w:rsidRDefault="006F3AC7" w:rsidP="006F3A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r w:rsidRPr="006F3A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Dffclt.V3   </w:t>
      </w:r>
      <w:proofErr w:type="gramStart"/>
      <w:r w:rsidRPr="006F3A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1.0542  0.2335</w:t>
      </w:r>
      <w:proofErr w:type="gramEnd"/>
      <w:r w:rsidRPr="006F3A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4.5152</w:t>
      </w:r>
    </w:p>
    <w:p w:rsidR="006F3AC7" w:rsidRPr="0055359C" w:rsidRDefault="0055359C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>NOTE: if z&gt;1.96, then item does NOT fit the Rasch model and should be rejected</w:t>
      </w:r>
    </w:p>
    <w:p w:rsidR="006F3AC7" w:rsidRPr="0055359C" w:rsidRDefault="006F3AC7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>&gt; #plot ICCs</w:t>
      </w:r>
    </w:p>
    <w:p w:rsidR="006F3AC7" w:rsidRPr="006F3AC7" w:rsidRDefault="006F3AC7" w:rsidP="006F3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r w:rsidRPr="006F3AC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&gt; </w:t>
      </w:r>
      <w:proofErr w:type="gramStart"/>
      <w:r w:rsidRPr="006F3AC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plot(</w:t>
      </w:r>
      <w:proofErr w:type="spellStart"/>
      <w:proofErr w:type="gramEnd"/>
      <w:r w:rsidRPr="006F3AC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fitRasch</w:t>
      </w:r>
      <w:proofErr w:type="spellEnd"/>
      <w:r w:rsidRPr="006F3AC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)</w:t>
      </w:r>
    </w:p>
    <w:p w:rsidR="006F3AC7" w:rsidRDefault="006F3AC7" w:rsidP="006F3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6F3AC7" w:rsidRPr="008461C5" w:rsidRDefault="006F3AC7" w:rsidP="006F3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en-NZ"/>
        </w:rPr>
      </w:pPr>
      <w:r w:rsidRPr="006F3AC7">
        <w:rPr>
          <w:noProof/>
          <w:shd w:val="clear" w:color="auto" w:fill="E7E6E6" w:themeFill="background2"/>
          <w:lang w:eastAsia="en-NZ"/>
        </w:rPr>
        <w:drawing>
          <wp:inline distT="0" distB="0" distL="0" distR="0" wp14:anchorId="73983EBE" wp14:editId="4B0D42A8">
            <wp:extent cx="5731510" cy="3728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4C" w:rsidRPr="00F4624C" w:rsidRDefault="00F4624C" w:rsidP="00F4624C">
      <w:pPr>
        <w:rPr>
          <w:shd w:val="clear" w:color="auto" w:fill="FFFFFF"/>
        </w:rPr>
      </w:pPr>
      <w:r w:rsidRPr="00F4624C">
        <w:rPr>
          <w:shd w:val="clear" w:color="auto" w:fill="FFFFFF"/>
        </w:rPr>
        <w:t xml:space="preserve">#generate item </w:t>
      </w:r>
      <w:r>
        <w:rPr>
          <w:shd w:val="clear" w:color="auto" w:fill="FFFFFF"/>
        </w:rPr>
        <w:t>responses</w:t>
      </w:r>
      <w:bookmarkStart w:id="0" w:name="_GoBack"/>
      <w:bookmarkEnd w:id="0"/>
      <w:r w:rsidRPr="00F4624C">
        <w:rPr>
          <w:shd w:val="clear" w:color="auto" w:fill="FFFFFF"/>
        </w:rPr>
        <w:t xml:space="preserve"> and logit scores per person</w:t>
      </w:r>
      <w:r>
        <w:rPr>
          <w:shd w:val="clear" w:color="auto" w:fill="FFFFFF"/>
        </w:rPr>
        <w:t>; z1 is the person score, se.z1 is the standard error for the score; note items deleted from display</w:t>
      </w:r>
    </w:p>
    <w:p w:rsidR="002C4D7C" w:rsidRPr="002C4D7C" w:rsidRDefault="002C4D7C" w:rsidP="002C4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proofErr w:type="spellStart"/>
      <w:proofErr w:type="gramStart"/>
      <w:r w:rsidRPr="002C4D7C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factor.scores</w:t>
      </w:r>
      <w:proofErr w:type="spellEnd"/>
      <w:r w:rsidRPr="002C4D7C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(</w:t>
      </w:r>
      <w:proofErr w:type="spellStart"/>
      <w:proofErr w:type="gramEnd"/>
      <w:r w:rsidRPr="002C4D7C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item_weights</w:t>
      </w:r>
      <w:proofErr w:type="spellEnd"/>
      <w:r w:rsidRPr="002C4D7C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)</w:t>
      </w:r>
    </w:p>
    <w:p w:rsidR="002C4D7C" w:rsidRPr="002C4D7C" w:rsidRDefault="002C4D7C" w:rsidP="002C4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2C4D7C" w:rsidRPr="002C4D7C" w:rsidRDefault="002C4D7C" w:rsidP="00F46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Call:</w:t>
      </w:r>
    </w:p>
    <w:p w:rsidR="002C4D7C" w:rsidRPr="002C4D7C" w:rsidRDefault="002C4D7C" w:rsidP="00F46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spellStart"/>
      <w:proofErr w:type="gram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rasch</w:t>
      </w:r>
      <w:proofErr w:type="spell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(</w:t>
      </w:r>
      <w:proofErr w:type="gram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data = </w:t>
      </w:r>
      <w:proofErr w:type="spell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response_matrix</w:t>
      </w:r>
      <w:proofErr w:type="spell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, </w:t>
      </w:r>
      <w:proofErr w:type="spellStart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na.action</w:t>
      </w:r>
      <w:proofErr w:type="spellEnd"/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= NULL)</w:t>
      </w:r>
    </w:p>
    <w:p w:rsidR="002C4D7C" w:rsidRPr="002C4D7C" w:rsidRDefault="002C4D7C" w:rsidP="00F46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2C4D7C" w:rsidRPr="002C4D7C" w:rsidRDefault="002C4D7C" w:rsidP="00F46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Scoring Method: Empirical Bayes</w:t>
      </w:r>
    </w:p>
    <w:p w:rsidR="002C4D7C" w:rsidRPr="002C4D7C" w:rsidRDefault="002C4D7C" w:rsidP="00F46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2C4D7C" w:rsidRPr="002C4D7C" w:rsidRDefault="002C4D7C" w:rsidP="00F46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2C4D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Factor-Scores for observed response patterns: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458"/>
        <w:gridCol w:w="458"/>
        <w:gridCol w:w="458"/>
        <w:gridCol w:w="458"/>
        <w:gridCol w:w="458"/>
        <w:gridCol w:w="458"/>
        <w:gridCol w:w="337"/>
        <w:gridCol w:w="940"/>
        <w:gridCol w:w="819"/>
      </w:tblGrid>
      <w:tr w:rsidR="002C4D7C" w:rsidRPr="002C4D7C" w:rsidTr="00F4624C"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It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V1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V2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V3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V4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V5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V6</w:t>
            </w:r>
          </w:p>
        </w:tc>
        <w:tc>
          <w:tcPr>
            <w:tcW w:w="0" w:type="auto"/>
          </w:tcPr>
          <w:p w:rsidR="002C4D7C" w:rsidRPr="002C4D7C" w:rsidRDefault="00F4624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…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z1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se.z1</w:t>
            </w:r>
          </w:p>
        </w:tc>
      </w:tr>
      <w:tr w:rsidR="002C4D7C" w:rsidRPr="002C4D7C" w:rsidTr="00F4624C"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1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-0.805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0.534</w:t>
            </w:r>
          </w:p>
        </w:tc>
      </w:tr>
      <w:tr w:rsidR="002C4D7C" w:rsidRPr="002C4D7C" w:rsidTr="00F4624C"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2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-1.090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0.539</w:t>
            </w:r>
          </w:p>
        </w:tc>
      </w:tr>
      <w:tr w:rsidR="002C4D7C" w:rsidRPr="002C4D7C" w:rsidTr="00F4624C"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3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 xml:space="preserve">-0.805 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0.534</w:t>
            </w:r>
          </w:p>
        </w:tc>
      </w:tr>
      <w:tr w:rsidR="002C4D7C" w:rsidRPr="002C4D7C" w:rsidTr="00F4624C"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4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</w:p>
        </w:tc>
        <w:tc>
          <w:tcPr>
            <w:tcW w:w="0" w:type="auto"/>
          </w:tcPr>
          <w:p w:rsidR="002C4D7C" w:rsidRPr="002C4D7C" w:rsidRDefault="00F4624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 xml:space="preserve">-1.090 </w:t>
            </w:r>
          </w:p>
        </w:tc>
        <w:tc>
          <w:tcPr>
            <w:tcW w:w="0" w:type="auto"/>
          </w:tcPr>
          <w:p w:rsidR="002C4D7C" w:rsidRPr="002C4D7C" w:rsidRDefault="00F4624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0.539</w:t>
            </w:r>
          </w:p>
        </w:tc>
      </w:tr>
      <w:tr w:rsidR="002C4D7C" w:rsidRPr="002C4D7C" w:rsidTr="00F4624C"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5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</w:t>
            </w:r>
          </w:p>
        </w:tc>
        <w:tc>
          <w:tcPr>
            <w:tcW w:w="0" w:type="auto"/>
          </w:tcPr>
          <w:p w:rsidR="002C4D7C" w:rsidRPr="002C4D7C" w:rsidRDefault="002C4D7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</w:p>
        </w:tc>
        <w:tc>
          <w:tcPr>
            <w:tcW w:w="0" w:type="auto"/>
          </w:tcPr>
          <w:p w:rsidR="002C4D7C" w:rsidRPr="002C4D7C" w:rsidRDefault="00F4624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 xml:space="preserve">-1.090 </w:t>
            </w:r>
          </w:p>
        </w:tc>
        <w:tc>
          <w:tcPr>
            <w:tcW w:w="0" w:type="auto"/>
          </w:tcPr>
          <w:p w:rsidR="002C4D7C" w:rsidRPr="002C4D7C" w:rsidRDefault="00F4624C" w:rsidP="00F4624C">
            <w:pPr>
              <w:shd w:val="clear" w:color="auto" w:fill="E7E6E6" w:themeFill="background2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C4D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0.539</w:t>
            </w:r>
          </w:p>
        </w:tc>
      </w:tr>
    </w:tbl>
    <w:p w:rsidR="002C4D7C" w:rsidRDefault="002C4D7C" w:rsidP="002C4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257FCD" w:rsidRDefault="00257FCD">
      <w:pPr>
        <w:rPr>
          <w:b/>
        </w:rPr>
      </w:pPr>
      <w:r>
        <w:rPr>
          <w:b/>
        </w:rPr>
        <w:br w:type="page"/>
      </w:r>
    </w:p>
    <w:p w:rsidR="006168FB" w:rsidRPr="006F3AC7" w:rsidRDefault="006168FB">
      <w:pPr>
        <w:rPr>
          <w:b/>
        </w:rPr>
      </w:pPr>
      <w:r w:rsidRPr="006F3AC7">
        <w:rPr>
          <w:b/>
        </w:rPr>
        <w:lastRenderedPageBreak/>
        <w:t>2 parameter IRT</w:t>
      </w:r>
    </w:p>
    <w:p w:rsidR="006168FB" w:rsidRPr="0055359C" w:rsidRDefault="006168FB">
      <w:pPr>
        <w:rPr>
          <w:shd w:val="clear" w:color="auto" w:fill="FFFFFF"/>
        </w:rPr>
      </w:pPr>
      <w:r w:rsidRPr="0055359C">
        <w:rPr>
          <w:shd w:val="clear" w:color="auto" w:fill="FFFFFF"/>
        </w:rPr>
        <w:t>(</w:t>
      </w:r>
      <w:proofErr w:type="gramStart"/>
      <w:r w:rsidRPr="0055359C">
        <w:rPr>
          <w:shd w:val="clear" w:color="auto" w:fill="FFFFFF"/>
        </w:rPr>
        <w:t>data</w:t>
      </w:r>
      <w:proofErr w:type="gramEnd"/>
      <w:r w:rsidRPr="0055359C">
        <w:rPr>
          <w:shd w:val="clear" w:color="auto" w:fill="FFFFFF"/>
        </w:rPr>
        <w:t xml:space="preserve"> file, items only scored 0,1)</w:t>
      </w:r>
    </w:p>
    <w:p w:rsidR="006168FB" w:rsidRPr="006168FB" w:rsidRDefault="006168FB" w:rsidP="00616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6168F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&gt; </w:t>
      </w:r>
      <w:proofErr w:type="spellStart"/>
      <w:r w:rsidRPr="006168F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MTcsv_noID</w:t>
      </w:r>
      <w:proofErr w:type="spellEnd"/>
      <w:r w:rsidRPr="006168F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&lt;- </w:t>
      </w:r>
      <w:proofErr w:type="gramStart"/>
      <w:r w:rsidRPr="006168F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read.csv(</w:t>
      </w:r>
      <w:proofErr w:type="gramEnd"/>
      <w:r w:rsidRPr="006168F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"H:/00 All PUBS/Assessment/work/2017 Brown &amp; Abdulnabi MCQ in HE/current data/MTcsv_noID.txt", header=FALSE)</w:t>
      </w:r>
    </w:p>
    <w:p w:rsidR="006168FB" w:rsidRPr="006168FB" w:rsidRDefault="006168FB" w:rsidP="00616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r w:rsidRPr="006168F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&gt;   </w:t>
      </w:r>
      <w:proofErr w:type="gramStart"/>
      <w:r w:rsidRPr="006168F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View(</w:t>
      </w:r>
      <w:proofErr w:type="spellStart"/>
      <w:proofErr w:type="gramEnd"/>
      <w:r w:rsidRPr="006168F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MTcsv_noID</w:t>
      </w:r>
      <w:proofErr w:type="spellEnd"/>
      <w:r w:rsidRPr="006168F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)</w:t>
      </w:r>
    </w:p>
    <w:p w:rsidR="006168FB" w:rsidRDefault="006168FB"/>
    <w:p w:rsidR="003356F2" w:rsidRPr="0055359C" w:rsidRDefault="003356F2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 xml:space="preserve">## invoke </w:t>
      </w:r>
      <w:proofErr w:type="spellStart"/>
      <w:r w:rsidRPr="0055359C">
        <w:rPr>
          <w:shd w:val="clear" w:color="auto" w:fill="FFFFFF"/>
        </w:rPr>
        <w:t>ltm</w:t>
      </w:r>
      <w:proofErr w:type="spellEnd"/>
      <w:r w:rsidRPr="0055359C">
        <w:rPr>
          <w:shd w:val="clear" w:color="auto" w:fill="FFFFFF"/>
        </w:rPr>
        <w:t xml:space="preserve"> package in R</w:t>
      </w:r>
    </w:p>
    <w:p w:rsidR="006168FB" w:rsidRDefault="006168FB" w:rsidP="006168F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ltm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356F2" w:rsidRDefault="003356F2" w:rsidP="006168F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6168FB" w:rsidRPr="0055359C" w:rsidRDefault="003356F2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>## Descriptive information</w:t>
      </w:r>
      <w:r w:rsidR="006168FB" w:rsidRPr="0055359C">
        <w:rPr>
          <w:shd w:val="clear" w:color="auto" w:fill="FFFFFF"/>
        </w:rPr>
        <w:t xml:space="preserve"> for XXXX data where XXXX=data file name</w:t>
      </w:r>
    </w:p>
    <w:p w:rsidR="006168FB" w:rsidRPr="006168FB" w:rsidRDefault="006168FB" w:rsidP="006168F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 w:rsidRPr="006168FB">
        <w:rPr>
          <w:rStyle w:val="gghfmyibcob"/>
          <w:rFonts w:ascii="Lucida Console" w:hAnsi="Lucida Console"/>
          <w:color w:val="0000FF"/>
        </w:rPr>
        <w:t>dsc</w:t>
      </w:r>
      <w:proofErr w:type="spellEnd"/>
      <w:proofErr w:type="gramEnd"/>
      <w:r w:rsidRPr="006168FB">
        <w:rPr>
          <w:rStyle w:val="gghfmyibcob"/>
          <w:rFonts w:ascii="Lucida Console" w:hAnsi="Lucida Console"/>
          <w:color w:val="0000FF"/>
        </w:rPr>
        <w:t xml:space="preserve"> &lt;- descript(XXXX, 3)</w:t>
      </w:r>
    </w:p>
    <w:p w:rsidR="006168FB" w:rsidRPr="006168FB" w:rsidRDefault="006168FB" w:rsidP="006168F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 w:rsidRPr="006168FB">
        <w:rPr>
          <w:rStyle w:val="gghfmyibcob"/>
          <w:rFonts w:ascii="Lucida Console" w:hAnsi="Lucida Console"/>
          <w:color w:val="0000FF"/>
        </w:rPr>
        <w:t>dsc</w:t>
      </w:r>
      <w:proofErr w:type="spellEnd"/>
      <w:proofErr w:type="gramEnd"/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Descriptive statistics for the '</w:t>
      </w:r>
      <w:proofErr w:type="spellStart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MTcsv_noID</w:t>
      </w:r>
      <w:proofErr w:type="spellEnd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' data-set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Sample: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50 items and 375 sample units; 0 missing values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Proportions for each level of response: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0      1   logit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gramStart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V1  0.2133</w:t>
      </w:r>
      <w:proofErr w:type="gramEnd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0.7867  1.3049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gramStart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V2  0.6080</w:t>
      </w:r>
      <w:proofErr w:type="gramEnd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0.3920 -0.4389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proofErr w:type="gramStart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V3  0.6213</w:t>
      </w:r>
      <w:proofErr w:type="gramEnd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0.3787 -0.4952</w:t>
      </w:r>
    </w:p>
    <w:p w:rsidR="006168FB" w:rsidRDefault="006168FB" w:rsidP="006168FB">
      <w:pPr>
        <w:shd w:val="clear" w:color="auto" w:fill="E7E6E6" w:themeFill="background2"/>
      </w:pPr>
      <w:r>
        <w:t>…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Point </w:t>
      </w:r>
      <w:proofErr w:type="spellStart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Biserial</w:t>
      </w:r>
      <w:proofErr w:type="spellEnd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correlation with Total Score: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Included Excluded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V1    </w:t>
      </w:r>
      <w:proofErr w:type="gramStart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0.0128  -</w:t>
      </w:r>
      <w:proofErr w:type="gramEnd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0.0560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V2    0.5360   0.4736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V3    0.3222   0.2464</w:t>
      </w:r>
    </w:p>
    <w:p w:rsidR="006168FB" w:rsidRDefault="006168FB" w:rsidP="006168FB">
      <w:pPr>
        <w:shd w:val="clear" w:color="auto" w:fill="E7E6E6" w:themeFill="background2"/>
      </w:pPr>
      <w:r>
        <w:t>….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Cronbach's alpha: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</w:t>
      </w:r>
      <w:proofErr w:type="gramStart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value</w:t>
      </w:r>
      <w:proofErr w:type="gramEnd"/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All Items     0.7123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Excluding </w:t>
      </w:r>
      <w:proofErr w:type="gramStart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V1  0.7183</w:t>
      </w:r>
      <w:proofErr w:type="gramEnd"/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Excluding </w:t>
      </w:r>
      <w:proofErr w:type="gramStart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V2  0.6928</w:t>
      </w:r>
      <w:proofErr w:type="gramEnd"/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Excluding </w:t>
      </w:r>
      <w:proofErr w:type="gramStart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V3  0.7049</w:t>
      </w:r>
      <w:proofErr w:type="gramEnd"/>
    </w:p>
    <w:p w:rsidR="006168FB" w:rsidRDefault="006168FB" w:rsidP="006168FB">
      <w:pPr>
        <w:shd w:val="clear" w:color="auto" w:fill="E7E6E6" w:themeFill="background2"/>
      </w:pPr>
      <w:r>
        <w:t>….</w:t>
      </w:r>
    </w:p>
    <w:p w:rsidR="003661BA" w:rsidRDefault="003661BA" w:rsidP="0084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en-NZ"/>
        </w:rPr>
      </w:pPr>
    </w:p>
    <w:p w:rsidR="003661BA" w:rsidRPr="0055359C" w:rsidRDefault="003661BA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>##</w:t>
      </w:r>
      <w:r w:rsidR="00D40ABE" w:rsidRPr="0055359C">
        <w:rPr>
          <w:shd w:val="clear" w:color="auto" w:fill="FFFFFF"/>
        </w:rPr>
        <w:t>to create a matrix that won’t change order from the data set</w:t>
      </w:r>
    </w:p>
    <w:p w:rsidR="005B5224" w:rsidRDefault="003661BA" w:rsidP="005B5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en-NZ"/>
        </w:rPr>
      </w:pPr>
      <w:proofErr w:type="spell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response_matrix</w:t>
      </w:r>
      <w:proofErr w:type="spell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= (XXXX)</w:t>
      </w:r>
      <w:r w:rsidR="005B5224" w:rsidRPr="005B5224">
        <w:rPr>
          <w:rFonts w:ascii="Lucida Console" w:eastAsia="Times New Roman" w:hAnsi="Lucida Console" w:cs="Courier New"/>
          <w:sz w:val="20"/>
          <w:szCs w:val="20"/>
          <w:lang w:eastAsia="en-NZ"/>
        </w:rPr>
        <w:t xml:space="preserve"> </w:t>
      </w:r>
    </w:p>
    <w:p w:rsidR="00D40ABE" w:rsidRDefault="00D40ABE" w:rsidP="005B5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en-NZ"/>
        </w:rPr>
      </w:pPr>
    </w:p>
    <w:p w:rsidR="005B5224" w:rsidRPr="0055359C" w:rsidRDefault="005B5224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 xml:space="preserve">## </w:t>
      </w:r>
      <w:r w:rsidR="00D40ABE" w:rsidRPr="0055359C">
        <w:rPr>
          <w:shd w:val="clear" w:color="auto" w:fill="FFFFFF"/>
        </w:rPr>
        <w:t xml:space="preserve">run the 2PL analysis on the data set; </w:t>
      </w:r>
      <w:r w:rsidRPr="0055359C">
        <w:rPr>
          <w:shd w:val="clear" w:color="auto" w:fill="FFFFFF"/>
        </w:rPr>
        <w:t xml:space="preserve">Note </w:t>
      </w:r>
      <w:proofErr w:type="spellStart"/>
      <w:r w:rsidRPr="0055359C">
        <w:rPr>
          <w:shd w:val="clear" w:color="auto" w:fill="FFFFFF"/>
        </w:rPr>
        <w:t>na.action</w:t>
      </w:r>
      <w:proofErr w:type="spellEnd"/>
      <w:r w:rsidRPr="0055359C">
        <w:rPr>
          <w:shd w:val="clear" w:color="auto" w:fill="FFFFFF"/>
        </w:rPr>
        <w:t xml:space="preserve">=null means ignore any item responses coded </w:t>
      </w:r>
      <w:proofErr w:type="spellStart"/>
      <w:proofErr w:type="gramStart"/>
      <w:r w:rsidRPr="0055359C">
        <w:rPr>
          <w:shd w:val="clear" w:color="auto" w:fill="FFFFFF"/>
        </w:rPr>
        <w:t>na</w:t>
      </w:r>
      <w:proofErr w:type="spellEnd"/>
      <w:proofErr w:type="gramEnd"/>
      <w:r w:rsidRPr="0055359C">
        <w:rPr>
          <w:shd w:val="clear" w:color="auto" w:fill="FFFFFF"/>
        </w:rPr>
        <w:t xml:space="preserve"> for missing values</w:t>
      </w:r>
    </w:p>
    <w:p w:rsidR="005B5224" w:rsidRPr="005B5224" w:rsidRDefault="005B5224" w:rsidP="005B5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proofErr w:type="spellStart"/>
      <w:r w:rsidRPr="005B522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item_weights</w:t>
      </w:r>
      <w:proofErr w:type="spellEnd"/>
      <w:r w:rsidRPr="005B522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&lt;- </w:t>
      </w:r>
      <w:proofErr w:type="spellStart"/>
      <w:proofErr w:type="gramStart"/>
      <w:r w:rsidRPr="005B522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ltm</w:t>
      </w:r>
      <w:proofErr w:type="spellEnd"/>
      <w:r w:rsidRPr="005B522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(</w:t>
      </w:r>
      <w:proofErr w:type="spellStart"/>
      <w:proofErr w:type="gramEnd"/>
      <w:r w:rsidRPr="005B522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response_matrix</w:t>
      </w:r>
      <w:proofErr w:type="spellEnd"/>
      <w:r w:rsidRPr="005B522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~ z1, </w:t>
      </w:r>
      <w:proofErr w:type="spellStart"/>
      <w:r w:rsidRPr="005B522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na.action</w:t>
      </w:r>
      <w:proofErr w:type="spellEnd"/>
      <w:r w:rsidRPr="005B522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= NULL)</w:t>
      </w:r>
    </w:p>
    <w:p w:rsidR="005B5224" w:rsidRPr="005B5224" w:rsidRDefault="005B5224" w:rsidP="005B5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r w:rsidRPr="005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</w:p>
    <w:p w:rsidR="00D40ABE" w:rsidRDefault="008370E6" w:rsidP="00D40ABE">
      <w:pPr>
        <w:rPr>
          <w:shd w:val="clear" w:color="auto" w:fill="FFFFFF"/>
        </w:rPr>
      </w:pPr>
      <w:r>
        <w:rPr>
          <w:shd w:val="clear" w:color="auto" w:fill="FFFFFF"/>
        </w:rPr>
        <w:t>##to create 2PL parameters and test-taker location scores calculate the values for each</w:t>
      </w:r>
      <w:r w:rsidR="00D40ABE">
        <w:rPr>
          <w:shd w:val="clear" w:color="auto" w:fill="FFFFFF"/>
        </w:rPr>
        <w:t xml:space="preserve">; </w:t>
      </w:r>
      <w:r w:rsidR="00D40ABE">
        <w:rPr>
          <w:shd w:val="clear" w:color="auto" w:fill="FFFFFF"/>
        </w:rPr>
        <w:t>note: "</w:t>
      </w:r>
      <w:proofErr w:type="spellStart"/>
      <w:r w:rsidR="00D40ABE" w:rsidRPr="0055359C">
        <w:rPr>
          <w:shd w:val="clear" w:color="auto" w:fill="FFFFFF"/>
        </w:rPr>
        <w:t>resp.patterns</w:t>
      </w:r>
      <w:proofErr w:type="spellEnd"/>
      <w:r w:rsidR="00D40ABE" w:rsidRPr="0055359C">
        <w:rPr>
          <w:shd w:val="clear" w:color="auto" w:fill="FFFFFF"/>
        </w:rPr>
        <w:t xml:space="preserve"> = </w:t>
      </w:r>
      <w:proofErr w:type="spellStart"/>
      <w:r w:rsidR="00D40ABE" w:rsidRPr="0055359C">
        <w:rPr>
          <w:shd w:val="clear" w:color="auto" w:fill="FFFFFF"/>
        </w:rPr>
        <w:t>response_matrix</w:t>
      </w:r>
      <w:proofErr w:type="spellEnd"/>
      <w:r w:rsidR="00D40ABE">
        <w:rPr>
          <w:shd w:val="clear" w:color="auto" w:fill="FFFFFF"/>
        </w:rPr>
        <w:t>" binds the ordering of the students and ensures they're not sorted.</w:t>
      </w:r>
    </w:p>
    <w:p w:rsidR="008370E6" w:rsidRDefault="005B5224" w:rsidP="00D40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proofErr w:type="gram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locations</w:t>
      </w:r>
      <w:proofErr w:type="gram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&lt;- </w:t>
      </w:r>
      <w:proofErr w:type="spell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factor.scores</w:t>
      </w:r>
      <w:proofErr w:type="spell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(</w:t>
      </w:r>
      <w:proofErr w:type="spell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item_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weights</w:t>
      </w:r>
      <w:proofErr w:type="spell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, </w:t>
      </w:r>
      <w:proofErr w:type="spell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resp.patterns</w:t>
      </w:r>
      <w:proofErr w:type="spell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= </w:t>
      </w:r>
      <w:proofErr w:type="spell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response_matrix</w:t>
      </w:r>
      <w:proofErr w:type="spell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)</w:t>
      </w:r>
    </w:p>
    <w:p w:rsidR="00D40ABE" w:rsidRDefault="00D40ABE">
      <w:r>
        <w:br w:type="page"/>
      </w:r>
    </w:p>
    <w:p w:rsidR="005B5224" w:rsidRPr="0055359C" w:rsidRDefault="005B5224" w:rsidP="005B5224">
      <w:pPr>
        <w:rPr>
          <w:shd w:val="clear" w:color="auto" w:fill="FFFFFF"/>
        </w:rPr>
      </w:pPr>
      <w:r w:rsidRPr="0055359C">
        <w:rPr>
          <w:shd w:val="clear" w:color="auto" w:fill="FFFFFF"/>
        </w:rPr>
        <w:lastRenderedPageBreak/>
        <w:t xml:space="preserve">##to </w:t>
      </w:r>
      <w:r w:rsidR="008370E6" w:rsidRPr="0055359C">
        <w:rPr>
          <w:shd w:val="clear" w:color="auto" w:fill="FFFFFF"/>
        </w:rPr>
        <w:t xml:space="preserve">display </w:t>
      </w:r>
      <w:r w:rsidRPr="0055359C">
        <w:rPr>
          <w:shd w:val="clear" w:color="auto" w:fill="FFFFFF"/>
        </w:rPr>
        <w:t>the discrimination coefficients</w:t>
      </w:r>
      <w:r w:rsidR="008370E6" w:rsidRPr="0055359C">
        <w:rPr>
          <w:shd w:val="clear" w:color="auto" w:fill="FFFFFF"/>
        </w:rPr>
        <w:t xml:space="preserve"> (a parameter) for each item (</w:t>
      </w:r>
      <w:proofErr w:type="spellStart"/>
      <w:r w:rsidR="008370E6" w:rsidRPr="0055359C">
        <w:rPr>
          <w:shd w:val="clear" w:color="auto" w:fill="FFFFFF"/>
        </w:rPr>
        <w:t>nb</w:t>
      </w:r>
      <w:proofErr w:type="spellEnd"/>
      <w:r w:rsidR="008370E6" w:rsidRPr="0055359C">
        <w:rPr>
          <w:shd w:val="clear" w:color="auto" w:fill="FFFFFF"/>
        </w:rPr>
        <w:t xml:space="preserve"> </w:t>
      </w:r>
      <w:proofErr w:type="gramStart"/>
      <w:r w:rsidR="008370E6" w:rsidRPr="0055359C">
        <w:rPr>
          <w:shd w:val="clear" w:color="auto" w:fill="FFFFFF"/>
        </w:rPr>
        <w:t>negative</w:t>
      </w:r>
      <w:proofErr w:type="gramEnd"/>
      <w:r w:rsidR="008370E6" w:rsidRPr="0055359C">
        <w:rPr>
          <w:shd w:val="clear" w:color="auto" w:fill="FFFFFF"/>
        </w:rPr>
        <w:t xml:space="preserve"> bad)</w:t>
      </w:r>
      <w:r w:rsidRPr="0055359C">
        <w:rPr>
          <w:shd w:val="clear" w:color="auto" w:fill="FFFFFF"/>
        </w:rPr>
        <w:t>:</w:t>
      </w:r>
    </w:p>
    <w:p w:rsidR="005B5224" w:rsidRPr="003661BA" w:rsidRDefault="005B5224" w:rsidP="005B5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proofErr w:type="spell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item_</w:t>
      </w:r>
      <w:proofErr w:type="gram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weights</w:t>
      </w:r>
      <w:proofErr w:type="spell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[</w:t>
      </w:r>
      <w:proofErr w:type="gram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1]$coefficients[,2]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1301"/>
        <w:gridCol w:w="1422"/>
        <w:gridCol w:w="1422"/>
        <w:gridCol w:w="1301"/>
        <w:gridCol w:w="1301"/>
      </w:tblGrid>
      <w:tr w:rsidR="005B5224" w:rsidRPr="00D40ABE" w:rsidTr="005B5224">
        <w:tc>
          <w:tcPr>
            <w:tcW w:w="0" w:type="auto"/>
            <w:shd w:val="clear" w:color="auto" w:fill="E7E6E6" w:themeFill="background2"/>
          </w:tcPr>
          <w:p w:rsidR="005B5224" w:rsidRPr="00D40ABE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D40A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V1</w:t>
            </w:r>
          </w:p>
        </w:tc>
        <w:tc>
          <w:tcPr>
            <w:tcW w:w="0" w:type="auto"/>
            <w:shd w:val="clear" w:color="auto" w:fill="E7E6E6" w:themeFill="background2"/>
          </w:tcPr>
          <w:p w:rsidR="005B5224" w:rsidRPr="00D40ABE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D40A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V2</w:t>
            </w:r>
          </w:p>
        </w:tc>
        <w:tc>
          <w:tcPr>
            <w:tcW w:w="0" w:type="auto"/>
            <w:shd w:val="clear" w:color="auto" w:fill="E7E6E6" w:themeFill="background2"/>
          </w:tcPr>
          <w:p w:rsidR="005B5224" w:rsidRPr="00D40ABE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D40A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V3</w:t>
            </w:r>
          </w:p>
        </w:tc>
        <w:tc>
          <w:tcPr>
            <w:tcW w:w="0" w:type="auto"/>
            <w:shd w:val="clear" w:color="auto" w:fill="E7E6E6" w:themeFill="background2"/>
          </w:tcPr>
          <w:p w:rsidR="005B5224" w:rsidRPr="00D40ABE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D40A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V4</w:t>
            </w:r>
          </w:p>
        </w:tc>
        <w:tc>
          <w:tcPr>
            <w:tcW w:w="0" w:type="auto"/>
            <w:shd w:val="clear" w:color="auto" w:fill="E7E6E6" w:themeFill="background2"/>
          </w:tcPr>
          <w:p w:rsidR="005B5224" w:rsidRPr="00D40ABE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D40A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V5</w:t>
            </w:r>
          </w:p>
        </w:tc>
      </w:tr>
      <w:tr w:rsidR="005B5224" w:rsidRPr="005B5224" w:rsidTr="005B5224">
        <w:tc>
          <w:tcPr>
            <w:tcW w:w="0" w:type="auto"/>
            <w:shd w:val="clear" w:color="auto" w:fill="E7E6E6" w:themeFill="background2"/>
          </w:tcPr>
          <w:p w:rsidR="005B5224" w:rsidRPr="00D40ABE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D40A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0.3618220</w:t>
            </w:r>
          </w:p>
        </w:tc>
        <w:tc>
          <w:tcPr>
            <w:tcW w:w="0" w:type="auto"/>
            <w:shd w:val="clear" w:color="auto" w:fill="E7E6E6" w:themeFill="background2"/>
          </w:tcPr>
          <w:p w:rsidR="005B5224" w:rsidRPr="00D40ABE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D40A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-6.6244443</w:t>
            </w:r>
          </w:p>
        </w:tc>
        <w:tc>
          <w:tcPr>
            <w:tcW w:w="0" w:type="auto"/>
            <w:shd w:val="clear" w:color="auto" w:fill="E7E6E6" w:themeFill="background2"/>
          </w:tcPr>
          <w:p w:rsidR="005B5224" w:rsidRPr="00D40ABE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D40A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-0.9466713</w:t>
            </w:r>
          </w:p>
        </w:tc>
        <w:tc>
          <w:tcPr>
            <w:tcW w:w="0" w:type="auto"/>
            <w:shd w:val="clear" w:color="auto" w:fill="E7E6E6" w:themeFill="background2"/>
          </w:tcPr>
          <w:p w:rsidR="005B5224" w:rsidRPr="00D40ABE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D40A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1.1649277</w:t>
            </w:r>
          </w:p>
        </w:tc>
        <w:tc>
          <w:tcPr>
            <w:tcW w:w="0" w:type="auto"/>
            <w:shd w:val="clear" w:color="auto" w:fill="E7E6E6" w:themeFill="background2"/>
          </w:tcPr>
          <w:p w:rsidR="005B5224" w:rsidRPr="005B5224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NZ"/>
              </w:rPr>
            </w:pPr>
            <w:r w:rsidRPr="00D40A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1.1900982</w:t>
            </w:r>
          </w:p>
        </w:tc>
      </w:tr>
    </w:tbl>
    <w:p w:rsidR="005B5224" w:rsidRDefault="005B5224" w:rsidP="005B5224">
      <w:pPr>
        <w:rPr>
          <w:shd w:val="clear" w:color="auto" w:fill="FFFFFF"/>
        </w:rPr>
      </w:pPr>
    </w:p>
    <w:p w:rsidR="005B5224" w:rsidRPr="0055359C" w:rsidRDefault="005B5224" w:rsidP="005B5224">
      <w:pPr>
        <w:rPr>
          <w:shd w:val="clear" w:color="auto" w:fill="FFFFFF"/>
        </w:rPr>
      </w:pPr>
      <w:r>
        <w:rPr>
          <w:shd w:val="clear" w:color="auto" w:fill="FFFFFF"/>
        </w:rPr>
        <w:t>##</w:t>
      </w:r>
      <w:r w:rsidRPr="0055359C">
        <w:rPr>
          <w:shd w:val="clear" w:color="auto" w:fill="FFFFFF"/>
        </w:rPr>
        <w:t xml:space="preserve"> </w:t>
      </w:r>
      <w:proofErr w:type="gramStart"/>
      <w:r w:rsidRPr="0055359C">
        <w:rPr>
          <w:shd w:val="clear" w:color="auto" w:fill="FFFFFF"/>
        </w:rPr>
        <w:t>to</w:t>
      </w:r>
      <w:proofErr w:type="gramEnd"/>
      <w:r w:rsidRPr="0055359C">
        <w:rPr>
          <w:shd w:val="clear" w:color="auto" w:fill="FFFFFF"/>
        </w:rPr>
        <w:t xml:space="preserve"> </w:t>
      </w:r>
      <w:r w:rsidR="008370E6" w:rsidRPr="0055359C">
        <w:rPr>
          <w:shd w:val="clear" w:color="auto" w:fill="FFFFFF"/>
        </w:rPr>
        <w:t xml:space="preserve">display </w:t>
      </w:r>
      <w:r w:rsidRPr="0055359C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Item weights </w:t>
      </w:r>
      <w:r w:rsidR="008370E6">
        <w:rPr>
          <w:shd w:val="clear" w:color="auto" w:fill="FFFFFF"/>
        </w:rPr>
        <w:t>or locations (b parameter)</w:t>
      </w:r>
      <w:r>
        <w:rPr>
          <w:shd w:val="clear" w:color="auto" w:fill="FFFFFF"/>
        </w:rPr>
        <w:t>:</w:t>
      </w:r>
    </w:p>
    <w:p w:rsidR="005B5224" w:rsidRDefault="005B5224" w:rsidP="005B5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proofErr w:type="spell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item_</w:t>
      </w:r>
      <w:proofErr w:type="gram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weights</w:t>
      </w:r>
      <w:proofErr w:type="spell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[</w:t>
      </w:r>
      <w:proofErr w:type="gram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1]$coefficients[,1] / </w:t>
      </w:r>
      <w:proofErr w:type="spell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item_weights</w:t>
      </w:r>
      <w:proofErr w:type="spell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[1]$coefficients[,2] * -1</w:t>
      </w:r>
    </w:p>
    <w:p w:rsidR="005B5224" w:rsidRPr="005B5224" w:rsidRDefault="005B5224" w:rsidP="005B5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1663"/>
        <w:gridCol w:w="1542"/>
        <w:gridCol w:w="1663"/>
        <w:gridCol w:w="1542"/>
        <w:gridCol w:w="1542"/>
      </w:tblGrid>
      <w:tr w:rsidR="005B5224" w:rsidRPr="005B5224" w:rsidTr="005B5224">
        <w:tc>
          <w:tcPr>
            <w:tcW w:w="0" w:type="auto"/>
            <w:shd w:val="clear" w:color="auto" w:fill="E7E6E6" w:themeFill="background2"/>
          </w:tcPr>
          <w:p w:rsidR="005B5224" w:rsidRPr="005B5224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5B52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V1</w:t>
            </w:r>
          </w:p>
        </w:tc>
        <w:tc>
          <w:tcPr>
            <w:tcW w:w="0" w:type="auto"/>
            <w:shd w:val="clear" w:color="auto" w:fill="E7E6E6" w:themeFill="background2"/>
          </w:tcPr>
          <w:p w:rsidR="005B5224" w:rsidRPr="005B5224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5B52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V2</w:t>
            </w:r>
          </w:p>
        </w:tc>
        <w:tc>
          <w:tcPr>
            <w:tcW w:w="0" w:type="auto"/>
            <w:shd w:val="clear" w:color="auto" w:fill="E7E6E6" w:themeFill="background2"/>
          </w:tcPr>
          <w:p w:rsidR="005B5224" w:rsidRPr="005B5224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5B52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V3</w:t>
            </w:r>
          </w:p>
        </w:tc>
        <w:tc>
          <w:tcPr>
            <w:tcW w:w="0" w:type="auto"/>
            <w:shd w:val="clear" w:color="auto" w:fill="E7E6E6" w:themeFill="background2"/>
          </w:tcPr>
          <w:p w:rsidR="005B5224" w:rsidRPr="005B5224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5B52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V4</w:t>
            </w:r>
          </w:p>
        </w:tc>
        <w:tc>
          <w:tcPr>
            <w:tcW w:w="0" w:type="auto"/>
            <w:shd w:val="clear" w:color="auto" w:fill="E7E6E6" w:themeFill="background2"/>
          </w:tcPr>
          <w:p w:rsidR="005B5224" w:rsidRPr="005B5224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5B52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 xml:space="preserve">V5 </w:t>
            </w:r>
          </w:p>
        </w:tc>
      </w:tr>
      <w:tr w:rsidR="005B5224" w:rsidRPr="005B5224" w:rsidTr="005B5224">
        <w:tc>
          <w:tcPr>
            <w:tcW w:w="0" w:type="auto"/>
            <w:shd w:val="clear" w:color="auto" w:fill="E7E6E6" w:themeFill="background2"/>
          </w:tcPr>
          <w:p w:rsidR="005B5224" w:rsidRPr="005B5224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5B52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-3.158484689</w:t>
            </w:r>
          </w:p>
        </w:tc>
        <w:tc>
          <w:tcPr>
            <w:tcW w:w="0" w:type="auto"/>
            <w:shd w:val="clear" w:color="auto" w:fill="E7E6E6" w:themeFill="background2"/>
          </w:tcPr>
          <w:p w:rsidR="005B5224" w:rsidRPr="005B5224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5B52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0.124698553</w:t>
            </w:r>
          </w:p>
        </w:tc>
        <w:tc>
          <w:tcPr>
            <w:tcW w:w="0" w:type="auto"/>
            <w:shd w:val="clear" w:color="auto" w:fill="E7E6E6" w:themeFill="background2"/>
          </w:tcPr>
          <w:p w:rsidR="005B5224" w:rsidRPr="005B5224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5B52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-0.096567721</w:t>
            </w:r>
          </w:p>
        </w:tc>
        <w:tc>
          <w:tcPr>
            <w:tcW w:w="0" w:type="auto"/>
            <w:shd w:val="clear" w:color="auto" w:fill="E7E6E6" w:themeFill="background2"/>
          </w:tcPr>
          <w:p w:rsidR="005B5224" w:rsidRPr="005B5224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5B52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0.275685030</w:t>
            </w:r>
          </w:p>
        </w:tc>
        <w:tc>
          <w:tcPr>
            <w:tcW w:w="0" w:type="auto"/>
            <w:shd w:val="clear" w:color="auto" w:fill="E7E6E6" w:themeFill="background2"/>
          </w:tcPr>
          <w:p w:rsidR="005B5224" w:rsidRPr="005B5224" w:rsidRDefault="005B5224" w:rsidP="005B5224">
            <w:pPr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NZ"/>
              </w:rPr>
            </w:pPr>
            <w:r w:rsidRPr="005B52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 xml:space="preserve">0.199588221  </w:t>
            </w:r>
          </w:p>
        </w:tc>
      </w:tr>
    </w:tbl>
    <w:p w:rsidR="005B5224" w:rsidRPr="003661BA" w:rsidRDefault="005B5224" w:rsidP="005B5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5B5224" w:rsidRPr="0055359C" w:rsidRDefault="005B5224" w:rsidP="005B5224">
      <w:pPr>
        <w:rPr>
          <w:shd w:val="clear" w:color="auto" w:fill="FFFFFF"/>
        </w:rPr>
      </w:pPr>
      <w:r w:rsidRPr="0055359C">
        <w:rPr>
          <w:shd w:val="clear" w:color="auto" w:fill="FFFFFF"/>
        </w:rPr>
        <w:t xml:space="preserve">## </w:t>
      </w:r>
      <w:proofErr w:type="gramStart"/>
      <w:r w:rsidRPr="0055359C">
        <w:rPr>
          <w:shd w:val="clear" w:color="auto" w:fill="FFFFFF"/>
        </w:rPr>
        <w:t>to</w:t>
      </w:r>
      <w:proofErr w:type="gramEnd"/>
      <w:r w:rsidRPr="0055359C">
        <w:rPr>
          <w:shd w:val="clear" w:color="auto" w:fill="FFFFFF"/>
        </w:rPr>
        <w:t xml:space="preserve"> get student locations</w:t>
      </w:r>
      <w:r w:rsidR="008370E6" w:rsidRPr="0055359C">
        <w:rPr>
          <w:shd w:val="clear" w:color="auto" w:fill="FFFFFF"/>
        </w:rPr>
        <w:t xml:space="preserve"> on theta (negative means weak, positive means strong)</w:t>
      </w:r>
      <w:r w:rsidR="00D40ABE" w:rsidRPr="0055359C">
        <w:rPr>
          <w:shd w:val="clear" w:color="auto" w:fill="FFFFFF"/>
        </w:rPr>
        <w:t>; these values now match the order of cases as input.</w:t>
      </w:r>
    </w:p>
    <w:p w:rsidR="005B5224" w:rsidRPr="003661BA" w:rsidRDefault="005B5224" w:rsidP="005B5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proofErr w:type="gramStart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locations$</w:t>
      </w:r>
      <w:proofErr w:type="gramEnd"/>
      <w:r w:rsidRPr="003661BA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score.dat["z1"]</w:t>
      </w:r>
    </w:p>
    <w:p w:rsidR="005B5224" w:rsidRPr="005B5224" w:rsidRDefault="005B5224" w:rsidP="005B522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z1</w:t>
      </w:r>
    </w:p>
    <w:p w:rsidR="005B5224" w:rsidRPr="005B5224" w:rsidRDefault="005B5224" w:rsidP="005B522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1    0.2104774892</w:t>
      </w:r>
    </w:p>
    <w:p w:rsidR="005B5224" w:rsidRPr="005B5224" w:rsidRDefault="005B5224" w:rsidP="005B522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2    0.0252190294</w:t>
      </w:r>
    </w:p>
    <w:p w:rsidR="005B5224" w:rsidRPr="005B5224" w:rsidRDefault="005B5224" w:rsidP="005B522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3   -0.0443625504</w:t>
      </w:r>
    </w:p>
    <w:p w:rsidR="005B5224" w:rsidRPr="005B5224" w:rsidRDefault="005B5224" w:rsidP="005B522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4   -0.0948245513</w:t>
      </w:r>
    </w:p>
    <w:p w:rsidR="005B5224" w:rsidRPr="005B5224" w:rsidRDefault="005B5224" w:rsidP="005B522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5    0.1039349259</w:t>
      </w:r>
    </w:p>
    <w:p w:rsidR="005B5224" w:rsidRPr="005B5224" w:rsidRDefault="005B5224" w:rsidP="005B522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6    0.0352090683</w:t>
      </w:r>
    </w:p>
    <w:p w:rsidR="005B5224" w:rsidRPr="005B5224" w:rsidRDefault="005B5224" w:rsidP="005B522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7    0.0457723256</w:t>
      </w:r>
    </w:p>
    <w:p w:rsidR="005B5224" w:rsidRPr="005B5224" w:rsidRDefault="005B5224" w:rsidP="005B522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8    0.0720680887</w:t>
      </w:r>
    </w:p>
    <w:p w:rsidR="005B5224" w:rsidRPr="005B5224" w:rsidRDefault="005B5224" w:rsidP="005B522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r w:rsidRPr="005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9    0.0149202265</w:t>
      </w:r>
    </w:p>
    <w:p w:rsidR="005B5224" w:rsidRPr="003661BA" w:rsidRDefault="005B5224" w:rsidP="0036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3661BA" w:rsidRPr="0055359C" w:rsidRDefault="003661BA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t xml:space="preserve">## </w:t>
      </w:r>
      <w:r w:rsidR="00D40ABE" w:rsidRPr="0055359C">
        <w:rPr>
          <w:shd w:val="clear" w:color="auto" w:fill="FFFFFF"/>
        </w:rPr>
        <w:t xml:space="preserve">To </w:t>
      </w:r>
      <w:r w:rsidRPr="0055359C">
        <w:rPr>
          <w:shd w:val="clear" w:color="auto" w:fill="FFFFFF"/>
        </w:rPr>
        <w:t xml:space="preserve">display </w:t>
      </w:r>
      <w:r w:rsidR="00D40ABE" w:rsidRPr="0055359C">
        <w:rPr>
          <w:shd w:val="clear" w:color="auto" w:fill="FFFFFF"/>
        </w:rPr>
        <w:t xml:space="preserve">all parameters at once and get fit indices </w:t>
      </w:r>
    </w:p>
    <w:p w:rsidR="00D40ABE" w:rsidRPr="00D40ABE" w:rsidRDefault="00D40ABE" w:rsidP="00D40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D40ABE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&gt; </w:t>
      </w:r>
      <w:proofErr w:type="gramStart"/>
      <w:r w:rsidRPr="00D40ABE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summary(</w:t>
      </w:r>
      <w:proofErr w:type="spellStart"/>
      <w:proofErr w:type="gramEnd"/>
      <w:r w:rsidRPr="00D40ABE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item_weights</w:t>
      </w:r>
      <w:proofErr w:type="spellEnd"/>
      <w:r w:rsidRPr="00D40ABE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)</w:t>
      </w:r>
    </w:p>
    <w:p w:rsidR="00D40ABE" w:rsidRPr="00D40ABE" w:rsidRDefault="00D40ABE" w:rsidP="00D40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D40ABE" w:rsidRPr="00D40ABE" w:rsidRDefault="00D40ABE" w:rsidP="00D40AB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D40A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Call:</w:t>
      </w:r>
    </w:p>
    <w:p w:rsidR="00D40ABE" w:rsidRPr="00D40ABE" w:rsidRDefault="00D40ABE" w:rsidP="00D40AB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proofErr w:type="spellStart"/>
      <w:proofErr w:type="gramStart"/>
      <w:r w:rsidRPr="00D40A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ltm</w:t>
      </w:r>
      <w:proofErr w:type="spellEnd"/>
      <w:r w:rsidRPr="00D40A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(</w:t>
      </w:r>
      <w:proofErr w:type="gramEnd"/>
      <w:r w:rsidRPr="00D40A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formula = </w:t>
      </w:r>
      <w:proofErr w:type="spellStart"/>
      <w:r w:rsidRPr="00D40A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response_matrix</w:t>
      </w:r>
      <w:proofErr w:type="spellEnd"/>
      <w:r w:rsidRPr="00D40A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~ z1, </w:t>
      </w:r>
      <w:proofErr w:type="spellStart"/>
      <w:r w:rsidRPr="00D40A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na.action</w:t>
      </w:r>
      <w:proofErr w:type="spellEnd"/>
      <w:r w:rsidRPr="00D40A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= NULL)</w:t>
      </w:r>
    </w:p>
    <w:p w:rsidR="006168FB" w:rsidRPr="005B5224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Model Summary: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</w:t>
      </w:r>
      <w:proofErr w:type="spellStart"/>
      <w:proofErr w:type="gramStart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log.Lik</w:t>
      </w:r>
      <w:proofErr w:type="spellEnd"/>
      <w:proofErr w:type="gramEnd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AIC      BIC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-8726.661 17653.32 18046.01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Coefficients: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</w:t>
      </w:r>
      <w:proofErr w:type="gramStart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value</w:t>
      </w:r>
      <w:proofErr w:type="gramEnd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</w:t>
      </w:r>
      <w:proofErr w:type="spellStart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std.err</w:t>
      </w:r>
      <w:proofErr w:type="spellEnd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</w:t>
      </w:r>
      <w:proofErr w:type="spellStart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z.vals</w:t>
      </w:r>
      <w:proofErr w:type="spellEnd"/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Dffclt.V1   -3.1585    1.2184 -2.5923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Dffclt.V2    0.1247    </w:t>
      </w:r>
      <w:proofErr w:type="gramStart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0.0391  3.1927</w:t>
      </w:r>
      <w:proofErr w:type="gramEnd"/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Dffclt.V3   -0.0966    0.1272 -0.7594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…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Dscrmn.V1    0.3618    </w:t>
      </w:r>
      <w:proofErr w:type="gramStart"/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0.1510  2.3957</w:t>
      </w:r>
      <w:proofErr w:type="gramEnd"/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Dscrmn.V2   -6.6244    1.0467 -6.3286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616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Dscrmn.V3   -0.9467    0.1571 -6.0241</w:t>
      </w:r>
    </w:p>
    <w:p w:rsidR="006168FB" w:rsidRPr="006168FB" w:rsidRDefault="006168FB" w:rsidP="006168F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….</w:t>
      </w:r>
    </w:p>
    <w:p w:rsidR="006168FB" w:rsidRDefault="006168FB"/>
    <w:p w:rsidR="00D40ABE" w:rsidRDefault="00D40ABE">
      <w:pPr>
        <w:rPr>
          <w:rFonts w:ascii="Lucida Console" w:eastAsia="Times New Roman" w:hAnsi="Lucida Console" w:cs="Courier New"/>
          <w:sz w:val="20"/>
          <w:szCs w:val="20"/>
          <w:lang w:eastAsia="en-NZ"/>
        </w:rPr>
      </w:pPr>
      <w:r>
        <w:rPr>
          <w:rFonts w:ascii="Lucida Console" w:eastAsia="Times New Roman" w:hAnsi="Lucida Console" w:cs="Courier New"/>
          <w:sz w:val="20"/>
          <w:szCs w:val="20"/>
          <w:lang w:eastAsia="en-NZ"/>
        </w:rPr>
        <w:br w:type="page"/>
      </w:r>
    </w:p>
    <w:p w:rsidR="00FC53BF" w:rsidRPr="0055359C" w:rsidRDefault="00FC53BF" w:rsidP="0055359C">
      <w:pPr>
        <w:rPr>
          <w:shd w:val="clear" w:color="auto" w:fill="FFFFFF"/>
        </w:rPr>
      </w:pPr>
      <w:r w:rsidRPr="0055359C">
        <w:rPr>
          <w:shd w:val="clear" w:color="auto" w:fill="FFFFFF"/>
        </w:rPr>
        <w:lastRenderedPageBreak/>
        <w:t>##Draw ICC for XXXX</w:t>
      </w:r>
    </w:p>
    <w:p w:rsidR="00FC53BF" w:rsidRPr="00FC53BF" w:rsidRDefault="00FC53BF" w:rsidP="00FC53B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 w:rsidRPr="00FC53BF"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 w:rsidR="00D40ABE">
        <w:rPr>
          <w:rStyle w:val="gghfmyibcob"/>
          <w:rFonts w:ascii="Lucida Console" w:hAnsi="Lucida Console"/>
          <w:color w:val="0000FF"/>
        </w:rPr>
        <w:t>item_weights</w:t>
      </w:r>
      <w:proofErr w:type="spellEnd"/>
      <w:r w:rsidRPr="00FC53BF">
        <w:rPr>
          <w:rStyle w:val="gghfmyibcob"/>
          <w:rFonts w:ascii="Lucida Console" w:hAnsi="Lucida Console"/>
          <w:color w:val="0000FF"/>
        </w:rPr>
        <w:t>)</w:t>
      </w:r>
    </w:p>
    <w:p w:rsidR="0091737B" w:rsidRDefault="00FC53BF" w:rsidP="00FC53BF">
      <w:pPr>
        <w:shd w:val="clear" w:color="auto" w:fill="E7E6E6" w:themeFill="background2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>
        <w:rPr>
          <w:noProof/>
          <w:lang w:eastAsia="en-NZ"/>
        </w:rPr>
        <w:drawing>
          <wp:inline distT="0" distB="0" distL="0" distR="0" wp14:anchorId="48E0A8B5" wp14:editId="3372D9F2">
            <wp:extent cx="5731510" cy="3728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FB" w:rsidRDefault="006168FB" w:rsidP="00616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D40ABE" w:rsidRDefault="00D40ABE">
      <w:pPr>
        <w:rPr>
          <w:b/>
        </w:rPr>
      </w:pPr>
      <w:r>
        <w:rPr>
          <w:b/>
        </w:rPr>
        <w:br w:type="page"/>
      </w:r>
    </w:p>
    <w:p w:rsidR="006168FB" w:rsidRPr="008347ED" w:rsidRDefault="008347ED">
      <w:pPr>
        <w:rPr>
          <w:b/>
        </w:rPr>
      </w:pPr>
      <w:r w:rsidRPr="008347ED">
        <w:rPr>
          <w:b/>
        </w:rPr>
        <w:lastRenderedPageBreak/>
        <w:t>Model selection</w:t>
      </w:r>
    </w:p>
    <w:p w:rsidR="008347ED" w:rsidRDefault="008347ED">
      <w:r>
        <w:t>Compare AIC values. Smaller is better</w:t>
      </w:r>
    </w:p>
    <w:p w:rsidR="007127E3" w:rsidRDefault="008347ED" w:rsidP="005B5224">
      <w:p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n-NZ"/>
        </w:rPr>
      </w:pPr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 xml:space="preserve">To calculate relative merit of models using AIC: </w:t>
      </w:r>
    </w:p>
    <w:p w:rsidR="007127E3" w:rsidRDefault="008347ED" w:rsidP="005B5224">
      <w:p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n-NZ"/>
        </w:rPr>
      </w:pPr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 xml:space="preserve">(1) </w:t>
      </w:r>
      <w:proofErr w:type="gramStart"/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>find</w:t>
      </w:r>
      <w:proofErr w:type="gramEnd"/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 xml:space="preserve"> difference to AIC Min; </w:t>
      </w:r>
    </w:p>
    <w:p w:rsidR="007127E3" w:rsidRDefault="008347ED" w:rsidP="005B5224">
      <w:p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n-NZ"/>
        </w:rPr>
      </w:pPr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 xml:space="preserve">(2) </w:t>
      </w:r>
      <w:proofErr w:type="gramStart"/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>calculate</w:t>
      </w:r>
      <w:proofErr w:type="gramEnd"/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 xml:space="preserve"> exponent of (-0.5*difference); </w:t>
      </w:r>
    </w:p>
    <w:p w:rsidR="007127E3" w:rsidRDefault="008347ED" w:rsidP="005B5224">
      <w:p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n-NZ"/>
        </w:rPr>
      </w:pPr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 xml:space="preserve">(3) Sum all weights; </w:t>
      </w:r>
    </w:p>
    <w:p w:rsidR="008347ED" w:rsidRPr="008347ED" w:rsidRDefault="008347ED" w:rsidP="005B5224">
      <w:p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n-NZ"/>
        </w:rPr>
      </w:pPr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 xml:space="preserve">(4) </w:t>
      </w:r>
      <w:proofErr w:type="gramStart"/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>determine</w:t>
      </w:r>
      <w:proofErr w:type="gramEnd"/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 xml:space="preserve"> proportion of sum for each model. </w:t>
      </w:r>
    </w:p>
    <w:p w:rsidR="008347ED" w:rsidRDefault="008347ED"/>
    <w:tbl>
      <w:tblPr>
        <w:tblW w:w="0" w:type="auto"/>
        <w:tblLook w:val="04A0" w:firstRow="1" w:lastRow="0" w:firstColumn="1" w:lastColumn="0" w:noHBand="0" w:noVBand="1"/>
      </w:tblPr>
      <w:tblGrid>
        <w:gridCol w:w="2345"/>
        <w:gridCol w:w="941"/>
        <w:gridCol w:w="1478"/>
        <w:gridCol w:w="1656"/>
        <w:gridCol w:w="1785"/>
        <w:gridCol w:w="821"/>
      </w:tblGrid>
      <w:tr w:rsidR="008347ED" w:rsidTr="008347ED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Default="008347E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Default="008347E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347ED" w:rsidRDefault="008347E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Δi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(diff AIC minus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347ED" w:rsidRDefault="008347E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Weight AIC (exponent)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347ED" w:rsidRDefault="008347E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w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(proportion of weight)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347ED" w:rsidRDefault="008347E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Sum of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w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i</w:t>
            </w:r>
            <w:proofErr w:type="spellEnd"/>
          </w:p>
        </w:tc>
      </w:tr>
      <w:tr w:rsidR="008347ED" w:rsidTr="008347E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Default="008347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Minimum AIC (</w:t>
            </w:r>
            <w:r>
              <w:t>2PL)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Pr="008347ED" w:rsidRDefault="008347ED" w:rsidP="008347ED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7ED">
              <w:rPr>
                <w:rFonts w:ascii="Calibri" w:hAnsi="Calibri" w:cs="Calibri"/>
                <w:color w:val="000000"/>
              </w:rPr>
              <w:t>17653.3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Default="008347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47ED" w:rsidRDefault="008347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Default="008347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Default="008347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</w:tr>
      <w:tr w:rsidR="008347ED" w:rsidTr="008347E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Default="008347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Comparison AIC (Rasch)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Pr="008347ED" w:rsidRDefault="008347ED" w:rsidP="008347ED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7ED">
              <w:rPr>
                <w:rFonts w:ascii="Calibri" w:hAnsi="Calibri" w:cs="Calibri"/>
                <w:color w:val="000000"/>
              </w:rPr>
              <w:t>22582.3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Default="008347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4928.98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47ED" w:rsidRDefault="008347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Default="008347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Default="008347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</w:tr>
      <w:tr w:rsidR="008347ED" w:rsidTr="008347E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Default="008347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Default="008347E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Default="008347E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Default="008347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Default="008347E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7ED" w:rsidRDefault="008347ED">
            <w:pPr>
              <w:rPr>
                <w:sz w:val="20"/>
                <w:szCs w:val="20"/>
              </w:rPr>
            </w:pPr>
          </w:p>
        </w:tc>
      </w:tr>
    </w:tbl>
    <w:p w:rsidR="008347ED" w:rsidRDefault="008347ED"/>
    <w:p w:rsidR="008347ED" w:rsidRPr="008347ED" w:rsidRDefault="008347ED" w:rsidP="008347ED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n-NZ"/>
        </w:rPr>
      </w:pPr>
      <w:r w:rsidRPr="008347ED">
        <w:rPr>
          <w:rFonts w:ascii="Calibri" w:eastAsia="Times New Roman" w:hAnsi="Calibri" w:cs="Calibri"/>
          <w:b/>
          <w:bCs/>
          <w:color w:val="000000"/>
          <w:sz w:val="24"/>
          <w:lang w:eastAsia="en-NZ"/>
        </w:rPr>
        <w:t>Interpretation</w:t>
      </w:r>
    </w:p>
    <w:p w:rsidR="008347ED" w:rsidRPr="008347ED" w:rsidRDefault="008347ED" w:rsidP="008347ED">
      <w:p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n-NZ"/>
        </w:rPr>
      </w:pPr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 xml:space="preserve">1. As a rule of thumb, a ∆ </w:t>
      </w:r>
      <w:proofErr w:type="spellStart"/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>i</w:t>
      </w:r>
      <w:proofErr w:type="spellEnd"/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 xml:space="preserve"> &lt; 2 suggests substantial evidence for the </w:t>
      </w:r>
      <w:r w:rsidRPr="008347ED">
        <w:rPr>
          <w:rFonts w:ascii="Calibri" w:eastAsia="Times New Roman" w:hAnsi="Calibri" w:cs="Calibri"/>
          <w:b/>
          <w:bCs/>
          <w:color w:val="000000"/>
          <w:sz w:val="24"/>
          <w:lang w:eastAsia="en-NZ"/>
        </w:rPr>
        <w:t>comparison</w:t>
      </w:r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 xml:space="preserve"> model, values between 3 and 7 indicate that the </w:t>
      </w:r>
      <w:r w:rsidRPr="008347ED">
        <w:rPr>
          <w:rFonts w:ascii="Calibri" w:eastAsia="Times New Roman" w:hAnsi="Calibri" w:cs="Calibri"/>
          <w:b/>
          <w:bCs/>
          <w:color w:val="000000"/>
          <w:sz w:val="24"/>
          <w:lang w:eastAsia="en-NZ"/>
        </w:rPr>
        <w:t xml:space="preserve">comparison </w:t>
      </w:r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 xml:space="preserve">model has considerably less support, whereas a ∆ </w:t>
      </w:r>
      <w:proofErr w:type="spellStart"/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>i</w:t>
      </w:r>
      <w:proofErr w:type="spellEnd"/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 xml:space="preserve"> &gt; 10 indicates that the </w:t>
      </w:r>
      <w:r w:rsidRPr="008347ED">
        <w:rPr>
          <w:rFonts w:ascii="Calibri" w:eastAsia="Times New Roman" w:hAnsi="Calibri" w:cs="Calibri"/>
          <w:b/>
          <w:bCs/>
          <w:color w:val="000000"/>
          <w:sz w:val="24"/>
          <w:lang w:eastAsia="en-NZ"/>
        </w:rPr>
        <w:t xml:space="preserve">comparison </w:t>
      </w:r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 xml:space="preserve">model is very unlikely (Burnham and Anderson 2002). </w:t>
      </w:r>
    </w:p>
    <w:p w:rsidR="008347ED" w:rsidRPr="008347ED" w:rsidRDefault="008347ED" w:rsidP="008347ED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n-NZ"/>
        </w:rPr>
      </w:pPr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>2. Based on the Akaike weights (</w:t>
      </w:r>
      <w:proofErr w:type="spellStart"/>
      <w:proofErr w:type="gramStart"/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>wi</w:t>
      </w:r>
      <w:proofErr w:type="spellEnd"/>
      <w:proofErr w:type="gramEnd"/>
      <w:r w:rsidRPr="008347ED">
        <w:rPr>
          <w:rFonts w:ascii="Calibri" w:eastAsia="Times New Roman" w:hAnsi="Calibri" w:cs="Calibri"/>
          <w:color w:val="000000"/>
          <w:sz w:val="24"/>
          <w:lang w:eastAsia="en-NZ"/>
        </w:rPr>
        <w:t>). To obtain a 95% conﬁdence set on the actual K-L best model, summing the Akaike weights from largest to smallest until that sum is just ≥ models is the conﬁdence set on the K-L best model.0.95, and the corresponding subset of</w:t>
      </w:r>
    </w:p>
    <w:p w:rsidR="008347ED" w:rsidRDefault="008347ED"/>
    <w:p w:rsidR="008347ED" w:rsidRPr="008347ED" w:rsidRDefault="008347ED" w:rsidP="008347ED">
      <w:pPr>
        <w:spacing w:after="0" w:line="240" w:lineRule="auto"/>
        <w:rPr>
          <w:rFonts w:ascii="Calibri" w:eastAsia="Times New Roman" w:hAnsi="Calibri" w:cs="Calibri"/>
          <w:color w:val="000000"/>
          <w:lang w:eastAsia="en-NZ"/>
        </w:rPr>
      </w:pPr>
      <w:r w:rsidRPr="008347ED">
        <w:rPr>
          <w:rFonts w:ascii="Calibri" w:eastAsia="Times New Roman" w:hAnsi="Calibri" w:cs="Calibri"/>
          <w:color w:val="000000"/>
          <w:lang w:eastAsia="en-NZ"/>
        </w:rPr>
        <w:t xml:space="preserve">Procedure taken from: </w:t>
      </w:r>
      <w:hyperlink r:id="rId9" w:history="1">
        <w:r w:rsidRPr="002163D8">
          <w:rPr>
            <w:rStyle w:val="Hyperlink"/>
            <w:rFonts w:ascii="Calibri" w:eastAsia="Times New Roman" w:hAnsi="Calibri" w:cs="Calibri"/>
            <w:lang w:eastAsia="en-NZ"/>
          </w:rPr>
          <w:t>http://avesbiodiv.mncn.csic.es/estadistica/ejemploaic.pdf</w:t>
        </w:r>
      </w:hyperlink>
      <w:r>
        <w:rPr>
          <w:rFonts w:ascii="Calibri" w:eastAsia="Times New Roman" w:hAnsi="Calibri" w:cs="Calibri"/>
          <w:color w:val="000000"/>
          <w:lang w:eastAsia="en-NZ"/>
        </w:rPr>
        <w:t xml:space="preserve"> </w:t>
      </w:r>
    </w:p>
    <w:p w:rsidR="008347ED" w:rsidRPr="008347ED" w:rsidRDefault="008347ED" w:rsidP="008347ED">
      <w:pPr>
        <w:spacing w:after="0" w:line="240" w:lineRule="auto"/>
        <w:rPr>
          <w:rFonts w:ascii="Calibri" w:eastAsia="Times New Roman" w:hAnsi="Calibri" w:cs="Calibri"/>
          <w:color w:val="000000"/>
          <w:lang w:eastAsia="en-NZ"/>
        </w:rPr>
      </w:pPr>
      <w:r w:rsidRPr="008347ED">
        <w:rPr>
          <w:rFonts w:ascii="Calibri" w:eastAsia="Times New Roman" w:hAnsi="Calibri" w:cs="Calibri"/>
          <w:color w:val="000000"/>
          <w:lang w:eastAsia="en-NZ"/>
        </w:rPr>
        <w:t xml:space="preserve">Interpretation taken from: </w:t>
      </w:r>
      <w:hyperlink r:id="rId10" w:history="1">
        <w:r w:rsidRPr="002163D8">
          <w:rPr>
            <w:rStyle w:val="Hyperlink"/>
            <w:rFonts w:ascii="Calibri" w:eastAsia="Times New Roman" w:hAnsi="Calibri" w:cs="Calibri"/>
            <w:lang w:eastAsia="en-NZ"/>
          </w:rPr>
          <w:t>http://www4.ncsu.edu/~shu3/Presentation/AIC.pdf</w:t>
        </w:r>
      </w:hyperlink>
      <w:r>
        <w:rPr>
          <w:rFonts w:ascii="Calibri" w:eastAsia="Times New Roman" w:hAnsi="Calibri" w:cs="Calibri"/>
          <w:color w:val="000000"/>
          <w:lang w:eastAsia="en-NZ"/>
        </w:rPr>
        <w:t xml:space="preserve"> </w:t>
      </w:r>
    </w:p>
    <w:p w:rsidR="008347ED" w:rsidRDefault="008347ED"/>
    <w:sectPr w:rsidR="008347ED" w:rsidSect="008347E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224" w:rsidRDefault="005B5224" w:rsidP="00511B52">
      <w:pPr>
        <w:spacing w:after="0" w:line="240" w:lineRule="auto"/>
      </w:pPr>
      <w:r>
        <w:separator/>
      </w:r>
    </w:p>
  </w:endnote>
  <w:endnote w:type="continuationSeparator" w:id="0">
    <w:p w:rsidR="005B5224" w:rsidRDefault="005B5224" w:rsidP="0051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224" w:rsidRDefault="005B5224">
    <w:pPr>
      <w:pStyle w:val="Footer"/>
    </w:pPr>
    <w:r>
      <w:t>Gavin Brown (gt.brown@auckland.ac.nz)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224" w:rsidRDefault="005B5224" w:rsidP="00511B52">
      <w:pPr>
        <w:spacing w:after="0" w:line="240" w:lineRule="auto"/>
      </w:pPr>
      <w:r>
        <w:separator/>
      </w:r>
    </w:p>
  </w:footnote>
  <w:footnote w:type="continuationSeparator" w:id="0">
    <w:p w:rsidR="005B5224" w:rsidRDefault="005B5224" w:rsidP="00511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224" w:rsidRDefault="005B5224">
    <w:pPr>
      <w:pStyle w:val="Header"/>
    </w:pPr>
    <w:r>
      <w:t>Tutorial Notes</w:t>
    </w:r>
    <w:r>
      <w:tab/>
      <w:t>2019 EARLI Summer School SIG1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4624C">
      <w:rPr>
        <w:noProof/>
      </w:rPr>
      <w:t>9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8FB"/>
    <w:rsid w:val="00160147"/>
    <w:rsid w:val="00257FCD"/>
    <w:rsid w:val="00277D15"/>
    <w:rsid w:val="002C4D7C"/>
    <w:rsid w:val="003356F2"/>
    <w:rsid w:val="003661BA"/>
    <w:rsid w:val="00511B52"/>
    <w:rsid w:val="0055359C"/>
    <w:rsid w:val="005B5224"/>
    <w:rsid w:val="006168FB"/>
    <w:rsid w:val="00653C97"/>
    <w:rsid w:val="006F3AC7"/>
    <w:rsid w:val="007127E3"/>
    <w:rsid w:val="0082218C"/>
    <w:rsid w:val="008347ED"/>
    <w:rsid w:val="008370E6"/>
    <w:rsid w:val="008461C5"/>
    <w:rsid w:val="008B2304"/>
    <w:rsid w:val="0091737B"/>
    <w:rsid w:val="00D40ABE"/>
    <w:rsid w:val="00D564ED"/>
    <w:rsid w:val="00F4624C"/>
    <w:rsid w:val="00FC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E17B"/>
  <w15:chartTrackingRefBased/>
  <w15:docId w15:val="{85B62442-737E-4357-A76C-6B9A6B84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16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8FB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gghfmyibcob">
    <w:name w:val="gghfmyibcob"/>
    <w:basedOn w:val="DefaultParagraphFont"/>
    <w:rsid w:val="006168FB"/>
  </w:style>
  <w:style w:type="character" w:customStyle="1" w:styleId="gnkrckgcmsb">
    <w:name w:val="gnkrckgcmsb"/>
    <w:basedOn w:val="DefaultParagraphFont"/>
    <w:rsid w:val="006168FB"/>
  </w:style>
  <w:style w:type="character" w:customStyle="1" w:styleId="gnkrckgcmrb">
    <w:name w:val="gnkrckgcmrb"/>
    <w:basedOn w:val="DefaultParagraphFont"/>
    <w:rsid w:val="006168FB"/>
  </w:style>
  <w:style w:type="character" w:customStyle="1" w:styleId="gnkrckgcgsb">
    <w:name w:val="gnkrckgcgsb"/>
    <w:basedOn w:val="DefaultParagraphFont"/>
    <w:rsid w:val="006168FB"/>
  </w:style>
  <w:style w:type="table" w:styleId="TableGrid">
    <w:name w:val="Table Grid"/>
    <w:basedOn w:val="TableNormal"/>
    <w:uiPriority w:val="39"/>
    <w:rsid w:val="0083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47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1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B52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511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B52"/>
    <w:rPr>
      <w:rFonts w:ascii="Verdana" w:hAnsi="Verdana"/>
    </w:rPr>
  </w:style>
  <w:style w:type="character" w:customStyle="1" w:styleId="gnkrckgcasb">
    <w:name w:val="gnkrckgcasb"/>
    <w:basedOn w:val="DefaultParagraphFont"/>
    <w:rsid w:val="00511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www4.ncsu.edu/~shu3/Presentation/AIC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vesbiodiv.mncn.csic.es/estadistica/ejemploaic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Brown</dc:creator>
  <cp:keywords/>
  <dc:description/>
  <cp:lastModifiedBy>Gavin Brown</cp:lastModifiedBy>
  <cp:revision>6</cp:revision>
  <dcterms:created xsi:type="dcterms:W3CDTF">2018-08-07T00:08:00Z</dcterms:created>
  <dcterms:modified xsi:type="dcterms:W3CDTF">2018-08-15T01:46:00Z</dcterms:modified>
</cp:coreProperties>
</file>