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PMS Email Notification System</w:t>
      </w:r>
    </w:p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Reference Document</w:t>
      </w:r>
    </w:p>
    <w:p>
      <w:pPr>
        <w:spacing w:after="40"/>
        <w:jc w:val="center"/>
      </w:pPr>
      <w:r>
        <w:rPr>
          <w:sz w:val="22"/>
          <w:szCs w:val="22"/>
        </w:rPr>
        <w:t xml:space="preserve">Performance Management System (PMS)</w:t>
      </w:r>
    </w:p>
    <w:p>
      <w:pPr>
        <w:spacing w:after="300"/>
        <w:jc w:val="center"/>
      </w:pPr>
      <w:r>
        <w:rPr>
          <w:sz w:val="22"/>
          <w:szCs w:val="22"/>
        </w:rPr>
        <w:t xml:space="preserve">University of Lahore</w:t>
      </w:r>
    </w:p>
    <w:p>
      <w:pPr>
        <w:spacing w:after="120"/>
      </w:pPr>
      <w:r>
        <w:rPr>
          <w:b w:val="false"/>
          <w:bCs w:val="false"/>
        </w:rPr>
        <w:t xml:space="preserve">This document describes every automated email notification sent by the PMS throughout the performance appraisal workflow. Each notification is triggered automatically when a submission moves between workflow stages.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Email Branding &amp; Layout</w:t>
      </w:r>
    </w:p>
    <w:p>
      <w:pPr>
        <w:spacing w:after="120"/>
      </w:pPr>
      <w:r>
        <w:rPr>
          <w:b w:val="false"/>
          <w:bCs w:val="false"/>
        </w:rPr>
        <w:t xml:space="preserve">All emails share a consistent professional layout:</w:t>
      </w:r>
    </w:p>
    <w:p>
      <w:pPr>
        <w:spacing w:after="120"/>
      </w:pPr>
      <w:r>
        <w:rPr>
          <w:b w:val="false"/>
          <w:bCs w:val="false"/>
        </w:rPr>
        <w:t xml:space="preserve">• Header: "Performance Management System" with "University of Lahore" subtitle, on a dark blue background.</w:t>
      </w:r>
    </w:p>
    <w:p>
      <w:pPr>
        <w:spacing w:after="120"/>
      </w:pPr>
      <w:r>
        <w:rPr>
          <w:b w:val="false"/>
          <w:bCs w:val="false"/>
        </w:rPr>
        <w:t xml:space="preserve">• Body: White background with clear typography and structured info rows.</w:t>
      </w:r>
    </w:p>
    <w:p>
      <w:pPr>
        <w:spacing w:after="120"/>
      </w:pPr>
      <w:r>
        <w:rPr>
          <w:b w:val="false"/>
          <w:bCs w:val="false"/>
        </w:rPr>
        <w:t xml:space="preserve">• Footer: "This is an automated message from the Performance Management System. Please do not reply to this email."</w:t>
      </w:r>
    </w:p>
    <w:p>
      <w:pPr>
        <w:spacing w:after="120"/>
      </w:pPr>
      <w:r>
        <w:rPr>
          <w:b w:val="false"/>
          <w:bCs w:val="false"/>
        </w:rPr>
        <w:t xml:space="preserve">• Format: Each email is sent in both HTML (styled) and plain-text (fallback) formats.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Workflow Notification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pct" w:w="2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pct" w:w="4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Subject Line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1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Employee submits self-assessment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Received – Self-Assessment Completed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5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Board grants final approval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Approved – Final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6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Employee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7a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1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1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1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8a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2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2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2</w:t>
            </w:r>
          </w:p>
        </w:tc>
      </w:tr>
    </w:tbl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Detailed Email Contents</w:t>
      </w:r>
    </w:p>
    <w:p>
      <w:pPr>
        <w:pStyle w:val="Heading2"/>
      </w:pPr>
      <w:r>
        <w:rPr>
          <w:b/>
          <w:bCs/>
          <w:color w:val="1E3A5F"/>
        </w:rPr>
        <w:t xml:space="preserve">1. Self-Assessment Submitted</w:t>
      </w:r>
    </w:p>
    <w:p>
      <w:pPr>
        <w:spacing w:after="120"/>
      </w:pPr>
      <w:r>
        <w:rPr>
          <w:b/>
          <w:bCs/>
        </w:rPr>
        <w:t xml:space="preserve">Trigger: Employee completes and submits their self-assessment.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self-assessment has been completed and submitted successfully.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Self-Assessment Completed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 do not need to take any further action at this stage unless requested by the PMS.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5. Board Approved (Final Approval)</w:t>
      </w:r>
    </w:p>
    <w:p>
      <w:pPr>
        <w:spacing w:after="120"/>
      </w:pPr>
      <w:r>
        <w:rPr>
          <w:b/>
          <w:bCs/>
        </w:rPr>
        <w:t xml:space="preserve">Trigger: Board grants final approval — the submission has completed the full workflow.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We are pleased to inform you that your performance assessment has been approved by the Board.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Status: Final Approval Completed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Thank you for completing the performance assessment process.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6. Returned to Employee</w:t>
      </w:r>
    </w:p>
    <w:p>
      <w:pPr>
        <w:spacing w:after="120"/>
      </w:pPr>
      <w:r>
        <w:rPr>
          <w:b/>
          <w:bCs/>
        </w:rPr>
        <w:t xml:space="preserve">Trigger: A reviewer returns the submission back to the employee for revision.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t xml:space="preserve">Dear [Employee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Your self-assessment submission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Current Status: Returned to Employee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your submission, and make the required changes. Please ensure that all required information is complete before submitting again.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7a. Returned to Manager 1 — Manager Notification</w:t>
      </w:r>
    </w:p>
    <w:p>
      <w:pPr>
        <w:spacing w:after="120"/>
      </w:pPr>
      <w:r>
        <w:rPr>
          <w:b/>
          <w:bCs/>
        </w:rPr>
        <w:t xml:space="preserve">Trigger: Submission is returned to Manager 1 for further action.</w:t>
      </w:r>
    </w:p>
    <w:p>
      <w:pPr>
        <w:spacing w:after="120"/>
      </w:pPr>
      <w:r>
        <w:rPr>
          <w:b/>
          <w:bCs/>
        </w:rPr>
        <w:t xml:space="preserve">Recipient: Manager 1 only (employee is NOT notified)</w:t>
      </w:r>
    </w:p>
    <w:p>
      <w:pPr>
        <w:spacing w:after="80"/>
        <w:ind w:left="720"/>
      </w:pPr>
      <w:r>
        <w:t xml:space="preserve">Dear [Manager 1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A self-assessment submission of your staff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Employee: [Employee Name]</w:t>
      </w:r>
    </w:p>
    <w:p>
      <w:pPr>
        <w:spacing w:after="80"/>
        <w:ind w:left="720"/>
      </w:pPr>
      <w:r>
        <w:t xml:space="preserve">Current Status: Returned to Manager 1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8a. Returned to Manager 2 — Manager Notification</w:t>
      </w:r>
    </w:p>
    <w:p>
      <w:pPr>
        <w:spacing w:after="120"/>
      </w:pPr>
      <w:r>
        <w:rPr>
          <w:b/>
          <w:bCs/>
        </w:rPr>
        <w:t xml:space="preserve">Trigger: Submission is returned to Manager 2 for further action.</w:t>
      </w:r>
    </w:p>
    <w:p>
      <w:pPr>
        <w:spacing w:after="120"/>
      </w:pPr>
      <w:r>
        <w:rPr>
          <w:b/>
          <w:bCs/>
        </w:rPr>
        <w:t xml:space="preserve">Recipient: Manager 2 only (employee is NOT notified)</w:t>
      </w:r>
    </w:p>
    <w:p>
      <w:pPr>
        <w:spacing w:after="80"/>
        <w:ind w:left="720"/>
      </w:pPr>
      <w:r>
        <w:t xml:space="preserve">Dear [Manager 2 Name]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A self-assessment submission of your staff has been returned to you for further review and action.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Employee: [Employee Name]</w:t>
      </w:r>
    </w:p>
    <w:p>
      <w:pPr>
        <w:spacing w:after="80"/>
        <w:ind w:left="720"/>
      </w:pPr>
      <w:r>
        <w:t xml:space="preserve">Current Status: Returned to Manager 2</w:t>
      </w:r>
    </w:p>
    <w:p>
      <w:pPr>
        <w:spacing w:after="80"/>
        <w:ind w:left="720"/>
      </w:pPr>
      <w:r>
        <w:t xml:space="preserve"/>
      </w:r>
    </w:p>
    <w:p>
      <w:pPr>
        <w:spacing w:after="80"/>
        <w:ind w:left="720"/>
      </w:pPr>
      <w: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Technical Notes</w:t>
      </w:r>
    </w:p>
    <w:p>
      <w:pPr>
        <w:spacing w:after="120"/>
      </w:pPr>
      <w:r>
        <w:rPr>
          <w:b w:val="false"/>
          <w:bCs w:val="false"/>
        </w:rPr>
        <w:t xml:space="preserve">• Sender: pms@hrd.uol.edu.pk</w:t>
      </w:r>
    </w:p>
    <w:p>
      <w:pPr>
        <w:spacing w:after="120"/>
      </w:pPr>
      <w:r>
        <w:rPr>
          <w:b w:val="false"/>
          <w:bCs w:val="false"/>
        </w:rPr>
        <w:t xml:space="preserve">• Delivery: Emails are sent via authenticated SMTP (Gmail App Password).</w:t>
      </w:r>
    </w:p>
    <w:p>
      <w:pPr>
        <w:spacing w:after="120"/>
      </w:pPr>
      <w:r>
        <w:rPr>
          <w:b w:val="false"/>
          <w:bCs w:val="false"/>
        </w:rPr>
        <w:t xml:space="preserve">• Reliability: Email sending is fire-and-forget — if an email fails to send, it does not block or rollback the workflow operation. A log entry is recorded.</w:t>
      </w:r>
    </w:p>
    <w:p>
      <w:pPr>
        <w:spacing w:after="120"/>
      </w:pPr>
      <w:r>
        <w:rPr>
          <w:b w:val="false"/>
          <w:bCs w:val="false"/>
        </w:rPr>
        <w:t xml:space="preserve">• Security: All user-provided content (names, return reasons) is HTML-escaped to prevent injection attacks.</w:t>
      </w:r>
    </w:p>
    <w:p>
      <w:pPr>
        <w:spacing w:after="120"/>
      </w:pPr>
      <w:r>
        <w:rPr>
          <w:b w:val="false"/>
          <w:bCs w:val="false"/>
        </w:rPr>
        <w:t xml:space="preserve">• Privacy: Emails contain only the recipient's own name and workflow status. No other employee's sensitive data is included.</w:t>
      </w:r>
    </w:p>
    <w:p>
      <w:pPr>
        <w:spacing w:after="120"/>
      </w:pPr>
      <w:r>
        <w:rPr>
          <w:b w:val="false"/>
          <w:bCs w:val="false"/>
        </w:rPr>
        <w:t xml:space="preserve">• No-reply: All emails include a footer stating they are automated and should not be replied 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2026-08-20T09:02:27.832Z</dcterms:created>
  <dcterms:modified xsi:type="dcterms:W3CDTF">2026-08-20T09:02:27.833Z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