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01ED" w14:textId="77777777" w:rsidR="002A23E8" w:rsidRDefault="00000000">
      <w:pPr>
        <w:spacing w:after="0"/>
        <w:ind w:left="0" w:right="1140" w:firstLine="0"/>
        <w:jc w:val="center"/>
      </w:pPr>
      <w:r>
        <w:rPr>
          <w:b/>
          <w:sz w:val="36"/>
        </w:rPr>
        <w:t>Advanced Data Science Lab [MCA33PE21]</w:t>
      </w:r>
    </w:p>
    <w:p w14:paraId="1733D3D1" w14:textId="77777777" w:rsidR="002A23E8" w:rsidRDefault="00000000">
      <w:pPr>
        <w:spacing w:after="70"/>
        <w:ind w:left="0" w:right="1140" w:firstLine="0"/>
        <w:jc w:val="center"/>
        <w:rPr>
          <w:sz w:val="20"/>
        </w:rPr>
      </w:pPr>
      <w:r>
        <w:rPr>
          <w:sz w:val="20"/>
        </w:rPr>
        <w:t>FA2 Case Study: Data Analysis Using Machine Learning &amp; Streamlit App Deployment</w:t>
      </w:r>
    </w:p>
    <w:p w14:paraId="72BCF63F" w14:textId="77777777" w:rsidR="00775BE6" w:rsidRDefault="00775BE6">
      <w:pPr>
        <w:spacing w:after="70"/>
        <w:ind w:left="0" w:right="1140" w:firstLine="0"/>
        <w:jc w:val="center"/>
      </w:pPr>
    </w:p>
    <w:tbl>
      <w:tblPr>
        <w:tblStyle w:val="TableGrid"/>
        <w:tblW w:w="9071" w:type="dxa"/>
        <w:tblInd w:w="2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6520"/>
      </w:tblGrid>
      <w:tr w:rsidR="002A23E8" w14:paraId="4F03659B" w14:textId="77777777">
        <w:trPr>
          <w:trHeight w:val="48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2F8"/>
            <w:vAlign w:val="center"/>
          </w:tcPr>
          <w:p w14:paraId="3A51AFEC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D6D702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8"/>
              </w:rPr>
              <w:t>Shantanu Suryawanshi</w:t>
            </w:r>
          </w:p>
        </w:tc>
      </w:tr>
      <w:tr w:rsidR="002A23E8" w14:paraId="755C7CF6" w14:textId="77777777">
        <w:trPr>
          <w:trHeight w:val="48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2F8"/>
            <w:vAlign w:val="center"/>
          </w:tcPr>
          <w:p w14:paraId="505DCB24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8"/>
              </w:rPr>
              <w:t>PRN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470A22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8"/>
              </w:rPr>
              <w:t>125M1H026</w:t>
            </w:r>
          </w:p>
        </w:tc>
      </w:tr>
      <w:tr w:rsidR="002A23E8" w14:paraId="66BC49C6" w14:textId="77777777">
        <w:trPr>
          <w:trHeight w:val="48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2F8"/>
            <w:vAlign w:val="center"/>
          </w:tcPr>
          <w:p w14:paraId="7832D58F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8"/>
              </w:rPr>
              <w:t>Academic Year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37DA3D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8"/>
              </w:rPr>
              <w:t>2026 – 2027</w:t>
            </w:r>
          </w:p>
        </w:tc>
      </w:tr>
      <w:tr w:rsidR="002A23E8" w14:paraId="5BE5F15A" w14:textId="77777777">
        <w:trPr>
          <w:trHeight w:val="48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2F8"/>
            <w:vAlign w:val="center"/>
          </w:tcPr>
          <w:p w14:paraId="6067152F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8"/>
              </w:rPr>
              <w:t>Class / Division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A48742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8"/>
              </w:rPr>
              <w:t>SYMCA (Semester-I)</w:t>
            </w:r>
          </w:p>
        </w:tc>
      </w:tr>
      <w:tr w:rsidR="002A23E8" w14:paraId="6F15ED60" w14:textId="77777777">
        <w:trPr>
          <w:trHeight w:val="480"/>
        </w:trPr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2F8"/>
            <w:vAlign w:val="center"/>
          </w:tcPr>
          <w:p w14:paraId="1F68E5A2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3E4CD3" w14:textId="1A41C837" w:rsidR="002A23E8" w:rsidRDefault="00000000">
            <w:pPr>
              <w:spacing w:after="0"/>
              <w:ind w:left="0" w:right="0" w:firstLine="0"/>
            </w:pPr>
            <w:r>
              <w:rPr>
                <w:sz w:val="18"/>
              </w:rPr>
              <w:t>0</w:t>
            </w:r>
            <w:r w:rsidR="00775BE6">
              <w:rPr>
                <w:sz w:val="18"/>
              </w:rPr>
              <w:t>9</w:t>
            </w:r>
            <w:r>
              <w:rPr>
                <w:sz w:val="18"/>
              </w:rPr>
              <w:t>-10-2026</w:t>
            </w:r>
          </w:p>
        </w:tc>
      </w:tr>
    </w:tbl>
    <w:p w14:paraId="7BFBE0A2" w14:textId="77777777" w:rsidR="00775BE6" w:rsidRDefault="00775BE6" w:rsidP="00775BE6">
      <w:pPr>
        <w:pStyle w:val="Heading1"/>
        <w:numPr>
          <w:ilvl w:val="0"/>
          <w:numId w:val="0"/>
        </w:numPr>
        <w:ind w:left="274"/>
      </w:pPr>
    </w:p>
    <w:p w14:paraId="37407AF4" w14:textId="7BBC259D" w:rsidR="002A23E8" w:rsidRDefault="00000000">
      <w:pPr>
        <w:pStyle w:val="Heading1"/>
        <w:ind w:left="274" w:hanging="289"/>
      </w:pPr>
      <w:r>
        <w:t>Dataset Selection</w:t>
      </w:r>
    </w:p>
    <w:p w14:paraId="3FB9BEE1" w14:textId="77777777" w:rsidR="002A23E8" w:rsidRDefault="00000000">
      <w:pPr>
        <w:ind w:right="1105"/>
      </w:pPr>
      <w:r>
        <w:t>The selected dataset is the Student Performance dataset from the UCI Machine Learning Repository. The repository identifies it as a multivariate dataset suitable for both classification and regression. It contains demographic, social, school-related, study-related, and academic information collected from two Portuguese schools.</w:t>
      </w:r>
    </w:p>
    <w:p w14:paraId="53DC8837" w14:textId="77777777" w:rsidR="002A23E8" w:rsidRDefault="00000000">
      <w:pPr>
        <w:spacing w:after="128"/>
        <w:ind w:right="1105"/>
      </w:pPr>
      <w:r>
        <w:t>For this case study, the Mathematics course file, student-mat.csv, is used. The final grade G3 is treated as a continuous regression target. A binary Pass/Fail target is also derived from G3, with G3 &gt;= 10 treated as Pass and G3 &lt; 10 treated as Fail.</w:t>
      </w:r>
    </w:p>
    <w:p w14:paraId="4E6294F3" w14:textId="77777777" w:rsidR="002A23E8" w:rsidRDefault="00000000">
      <w:pPr>
        <w:spacing w:after="317" w:line="265" w:lineRule="auto"/>
        <w:ind w:left="-5" w:right="529"/>
      </w:pPr>
      <w:r>
        <w:rPr>
          <w:sz w:val="16"/>
        </w:rPr>
        <w:t>Primary source: https://archive.ics.uci.edu/dataset/320/student+performance</w:t>
      </w:r>
    </w:p>
    <w:p w14:paraId="36F9087E" w14:textId="77777777" w:rsidR="002A23E8" w:rsidRDefault="00000000">
      <w:pPr>
        <w:pStyle w:val="Heading1"/>
        <w:spacing w:after="0"/>
        <w:ind w:left="274" w:hanging="289"/>
      </w:pPr>
      <w:r>
        <w:t>Why This Dataset Fits the Case Study</w:t>
      </w:r>
    </w:p>
    <w:p w14:paraId="6ACE3248" w14:textId="77777777" w:rsidR="00775BE6" w:rsidRPr="00775BE6" w:rsidRDefault="00775BE6" w:rsidP="00775BE6"/>
    <w:tbl>
      <w:tblPr>
        <w:tblStyle w:val="TableGrid"/>
        <w:tblW w:w="9071" w:type="dxa"/>
        <w:tblInd w:w="277" w:type="dxa"/>
        <w:tblCellMar>
          <w:top w:w="0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6520"/>
      </w:tblGrid>
      <w:tr w:rsidR="002A23E8" w14:paraId="20996534" w14:textId="77777777">
        <w:trPr>
          <w:trHeight w:val="440"/>
        </w:trPr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0AC797ED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w="65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261C23E2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6"/>
              </w:rPr>
              <w:t>Fit</w:t>
            </w:r>
          </w:p>
        </w:tc>
      </w:tr>
      <w:tr w:rsidR="002A23E8" w14:paraId="67BAF3F2" w14:textId="77777777">
        <w:trPr>
          <w:trHeight w:val="440"/>
        </w:trPr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7CC3609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Regression</w:t>
            </w:r>
          </w:p>
        </w:tc>
        <w:tc>
          <w:tcPr>
            <w:tcW w:w="65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041CF50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G3 is a continuous final grade, so Linear Regression is applicable.</w:t>
            </w:r>
          </w:p>
        </w:tc>
      </w:tr>
      <w:tr w:rsidR="002A23E8" w14:paraId="339E19B4" w14:textId="77777777">
        <w:trPr>
          <w:trHeight w:val="440"/>
        </w:trPr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A2D7A7C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Classification</w:t>
            </w:r>
          </w:p>
        </w:tc>
        <w:tc>
          <w:tcPr>
            <w:tcW w:w="65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DC0AC49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G3 can be converted into a practical Pass/Fail target.</w:t>
            </w:r>
          </w:p>
        </w:tc>
      </w:tr>
      <w:tr w:rsidR="002A23E8" w14:paraId="1F65C28D" w14:textId="77777777">
        <w:trPr>
          <w:trHeight w:val="440"/>
        </w:trPr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34CD62C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Preprocessing</w:t>
            </w:r>
          </w:p>
        </w:tc>
        <w:tc>
          <w:tcPr>
            <w:tcW w:w="65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5C13046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The data contains numerical and categorical variables.</w:t>
            </w:r>
          </w:p>
        </w:tc>
      </w:tr>
      <w:tr w:rsidR="002A23E8" w14:paraId="20EF4B2D" w14:textId="77777777">
        <w:trPr>
          <w:trHeight w:val="440"/>
        </w:trPr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DE55BE3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Feature Scaling</w:t>
            </w:r>
          </w:p>
        </w:tc>
        <w:tc>
          <w:tcPr>
            <w:tcW w:w="65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302E3F1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Scaling is useful for Logistic Regression, SVM and KNN.</w:t>
            </w:r>
          </w:p>
        </w:tc>
      </w:tr>
      <w:tr w:rsidR="002A23E8" w14:paraId="2ADBBC8D" w14:textId="77777777">
        <w:trPr>
          <w:trHeight w:val="440"/>
        </w:trPr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723C0CA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EDA</w:t>
            </w:r>
          </w:p>
        </w:tc>
        <w:tc>
          <w:tcPr>
            <w:tcW w:w="65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1A7BBC8" w14:textId="77777777" w:rsidR="002A23E8" w:rsidRDefault="00000000">
            <w:pPr>
              <w:spacing w:after="0"/>
              <w:ind w:left="0" w:right="-911" w:firstLine="0"/>
            </w:pPr>
            <w:r>
              <w:rPr>
                <w:sz w:val="16"/>
              </w:rPr>
              <w:t>Grades, absences, study time and educational variables provide meaningful relationships to analyze.</w:t>
            </w:r>
          </w:p>
        </w:tc>
      </w:tr>
      <w:tr w:rsidR="002A23E8" w14:paraId="71A38DB2" w14:textId="77777777">
        <w:trPr>
          <w:trHeight w:val="440"/>
        </w:trPr>
        <w:tc>
          <w:tcPr>
            <w:tcW w:w="255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ADD3F58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Streamlit</w:t>
            </w:r>
          </w:p>
        </w:tc>
        <w:tc>
          <w:tcPr>
            <w:tcW w:w="652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4D3EFCF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6"/>
              </w:rPr>
              <w:t>Ten selected features provide a manageable and understandable user interface.</w:t>
            </w:r>
          </w:p>
        </w:tc>
      </w:tr>
    </w:tbl>
    <w:p w14:paraId="5E67EC4E" w14:textId="77777777" w:rsidR="00775BE6" w:rsidRDefault="00775BE6" w:rsidP="00775BE6">
      <w:pPr>
        <w:pStyle w:val="Heading1"/>
        <w:numPr>
          <w:ilvl w:val="0"/>
          <w:numId w:val="0"/>
        </w:numPr>
        <w:ind w:left="274"/>
      </w:pPr>
    </w:p>
    <w:p w14:paraId="2A7FDA08" w14:textId="036BECCB" w:rsidR="002A23E8" w:rsidRDefault="00000000">
      <w:pPr>
        <w:pStyle w:val="Heading1"/>
        <w:ind w:left="274" w:hanging="289"/>
      </w:pPr>
      <w:r>
        <w:t>Data Acquisition &amp; Preprocessing</w:t>
      </w:r>
    </w:p>
    <w:p w14:paraId="05DC1BD5" w14:textId="77777777" w:rsidR="002A23E8" w:rsidRDefault="00000000">
      <w:pPr>
        <w:numPr>
          <w:ilvl w:val="0"/>
          <w:numId w:val="1"/>
        </w:numPr>
        <w:ind w:right="1105" w:hanging="119"/>
      </w:pPr>
      <w:r>
        <w:t>The notebook downloads the official UCI student.zip archive and selects student-mat.csv.</w:t>
      </w:r>
    </w:p>
    <w:p w14:paraId="68247353" w14:textId="77777777" w:rsidR="002A23E8" w:rsidRDefault="00000000">
      <w:pPr>
        <w:numPr>
          <w:ilvl w:val="0"/>
          <w:numId w:val="1"/>
        </w:numPr>
        <w:ind w:right="1105" w:hanging="119"/>
      </w:pPr>
      <w:r>
        <w:t>A public GitHub mirror is used only as a fallback if the UCI archive is temporarily unavailable.</w:t>
      </w:r>
    </w:p>
    <w:p w14:paraId="596912CA" w14:textId="77777777" w:rsidR="002A23E8" w:rsidRDefault="00000000">
      <w:pPr>
        <w:numPr>
          <w:ilvl w:val="0"/>
          <w:numId w:val="1"/>
        </w:numPr>
        <w:ind w:right="1105" w:hanging="119"/>
      </w:pPr>
      <w:r>
        <w:t>The first rows, shape, data types and missing-value counts are inspected.</w:t>
      </w:r>
    </w:p>
    <w:p w14:paraId="2F02AED8" w14:textId="77777777" w:rsidR="002A23E8" w:rsidRDefault="00000000">
      <w:pPr>
        <w:numPr>
          <w:ilvl w:val="0"/>
          <w:numId w:val="1"/>
        </w:numPr>
        <w:ind w:right="1105" w:hanging="119"/>
      </w:pPr>
      <w:r>
        <w:t>Ten relevant features are selected to keep the models interpretable and the Streamlit form practical.</w:t>
      </w:r>
    </w:p>
    <w:p w14:paraId="14FA57AF" w14:textId="77777777" w:rsidR="002A23E8" w:rsidRDefault="00000000">
      <w:pPr>
        <w:numPr>
          <w:ilvl w:val="0"/>
          <w:numId w:val="1"/>
        </w:numPr>
        <w:ind w:right="1105" w:hanging="119"/>
      </w:pPr>
      <w:r>
        <w:t>Numerical variables are median-imputed and standardized.</w:t>
      </w:r>
    </w:p>
    <w:p w14:paraId="6302856D" w14:textId="77777777" w:rsidR="002A23E8" w:rsidRDefault="00000000">
      <w:pPr>
        <w:numPr>
          <w:ilvl w:val="0"/>
          <w:numId w:val="1"/>
        </w:numPr>
        <w:ind w:right="1105" w:hanging="119"/>
      </w:pPr>
      <w:r>
        <w:t>Categorical variables are mode-imputed and one-hot encoded.</w:t>
      </w:r>
    </w:p>
    <w:p w14:paraId="72C590EB" w14:textId="77777777" w:rsidR="002A23E8" w:rsidRDefault="00000000">
      <w:pPr>
        <w:numPr>
          <w:ilvl w:val="0"/>
          <w:numId w:val="1"/>
        </w:numPr>
        <w:ind w:right="1105" w:hanging="119"/>
      </w:pPr>
      <w:r>
        <w:t>An 80/20 train/test split is used. Classification uses stratification.</w:t>
      </w:r>
    </w:p>
    <w:p w14:paraId="20557DE9" w14:textId="77777777" w:rsidR="002A23E8" w:rsidRDefault="00000000">
      <w:pPr>
        <w:numPr>
          <w:ilvl w:val="0"/>
          <w:numId w:val="1"/>
        </w:numPr>
        <w:ind w:right="1105" w:hanging="119"/>
      </w:pPr>
      <w:r>
        <w:t>Preprocessing is kept inside scikit-learn pipelines to prevent data leakage.</w:t>
      </w:r>
    </w:p>
    <w:p w14:paraId="0ACC14E9" w14:textId="77777777" w:rsidR="002A23E8" w:rsidRDefault="00000000">
      <w:pPr>
        <w:pStyle w:val="Heading1"/>
        <w:ind w:left="274" w:hanging="289"/>
      </w:pPr>
      <w:r>
        <w:lastRenderedPageBreak/>
        <w:t>Exploratory Data Analysis</w:t>
      </w:r>
    </w:p>
    <w:p w14:paraId="524AEA23" w14:textId="77777777" w:rsidR="002A23E8" w:rsidRDefault="00000000">
      <w:pPr>
        <w:numPr>
          <w:ilvl w:val="0"/>
          <w:numId w:val="2"/>
        </w:numPr>
        <w:ind w:right="1105" w:hanging="119"/>
      </w:pPr>
      <w:r>
        <w:t>Final-grade distribution is visualized to understand the target shape.</w:t>
      </w:r>
    </w:p>
    <w:p w14:paraId="1F052319" w14:textId="77777777" w:rsidR="002A23E8" w:rsidRDefault="00000000">
      <w:pPr>
        <w:numPr>
          <w:ilvl w:val="0"/>
          <w:numId w:val="2"/>
        </w:numPr>
        <w:ind w:right="1105" w:hanging="119"/>
      </w:pPr>
      <w:r>
        <w:t>G1 and G2 are compared with G3 because they represent earlier academic periods.</w:t>
      </w:r>
    </w:p>
    <w:p w14:paraId="23203C84" w14:textId="77777777" w:rsidR="002A23E8" w:rsidRDefault="00000000">
      <w:pPr>
        <w:numPr>
          <w:ilvl w:val="0"/>
          <w:numId w:val="2"/>
        </w:numPr>
        <w:ind w:right="1105" w:hanging="119"/>
      </w:pPr>
      <w:r>
        <w:t>Study time is compared with final grade using a box plot.</w:t>
      </w:r>
    </w:p>
    <w:p w14:paraId="26BE63E7" w14:textId="77777777" w:rsidR="002A23E8" w:rsidRDefault="00000000">
      <w:pPr>
        <w:numPr>
          <w:ilvl w:val="0"/>
          <w:numId w:val="2"/>
        </w:numPr>
        <w:spacing w:after="314"/>
        <w:ind w:right="1105" w:hanging="119"/>
      </w:pPr>
      <w:r>
        <w:t>A numerical correlation heatmap is used to identify relationships among quantitative variables.</w:t>
      </w:r>
    </w:p>
    <w:p w14:paraId="710B677C" w14:textId="77777777" w:rsidR="002A23E8" w:rsidRDefault="00000000">
      <w:pPr>
        <w:pStyle w:val="Heading1"/>
        <w:spacing w:after="0"/>
        <w:ind w:left="274" w:hanging="289"/>
      </w:pPr>
      <w:r>
        <w:t>Machine Learning Models</w:t>
      </w:r>
    </w:p>
    <w:p w14:paraId="057610B4" w14:textId="77777777" w:rsidR="00775BE6" w:rsidRPr="00775BE6" w:rsidRDefault="00775BE6" w:rsidP="00775BE6"/>
    <w:tbl>
      <w:tblPr>
        <w:tblStyle w:val="TableGrid"/>
        <w:tblW w:w="9071" w:type="dxa"/>
        <w:tblInd w:w="2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1984"/>
        <w:gridCol w:w="4252"/>
      </w:tblGrid>
      <w:tr w:rsidR="002A23E8" w14:paraId="58CE982D" w14:textId="77777777">
        <w:trPr>
          <w:trHeight w:val="44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5D8E06B1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2CA39DE0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1BEC7198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7"/>
              </w:rPr>
              <w:t>Evaluation</w:t>
            </w:r>
          </w:p>
        </w:tc>
      </w:tr>
      <w:tr w:rsidR="002A23E8" w14:paraId="6B02CA32" w14:textId="77777777">
        <w:trPr>
          <w:trHeight w:val="44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8B0ECE3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Linear Regression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67C8195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Regression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183DEAF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MAE, MSE, R²</w:t>
            </w:r>
          </w:p>
        </w:tc>
      </w:tr>
      <w:tr w:rsidR="002A23E8" w14:paraId="26B680FD" w14:textId="77777777">
        <w:trPr>
          <w:trHeight w:val="44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513CC49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Logistic Regression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390EA8E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Classification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98321DA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Accuracy, Precision, Recall, F1</w:t>
            </w:r>
          </w:p>
        </w:tc>
      </w:tr>
      <w:tr w:rsidR="002A23E8" w14:paraId="6A7A4FE1" w14:textId="77777777">
        <w:trPr>
          <w:trHeight w:val="44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27F26C1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Decision Tree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2FE8079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Classification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8936AF1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Accuracy, Precision, Recall, F1</w:t>
            </w:r>
          </w:p>
        </w:tc>
      </w:tr>
      <w:tr w:rsidR="002A23E8" w14:paraId="3B9972C9" w14:textId="77777777">
        <w:trPr>
          <w:trHeight w:val="44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1574AA5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Random Forest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CD788F6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Classification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3AE2A4C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Accuracy, Precision, Recall, F1</w:t>
            </w:r>
          </w:p>
        </w:tc>
      </w:tr>
      <w:tr w:rsidR="002A23E8" w14:paraId="1A9E734D" w14:textId="77777777">
        <w:trPr>
          <w:trHeight w:val="44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8D5664F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Support Vector Machine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DC29DA4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Classification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E269E95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Accuracy, Precision, Recall, F1</w:t>
            </w:r>
          </w:p>
        </w:tc>
      </w:tr>
      <w:tr w:rsidR="002A23E8" w14:paraId="1A651749" w14:textId="77777777">
        <w:trPr>
          <w:trHeight w:val="44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BBA1B27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K-Nearest Neighbors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DB07A44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Classification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64F470A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Accuracy, Precision, Recall, F1</w:t>
            </w:r>
          </w:p>
        </w:tc>
      </w:tr>
      <w:tr w:rsidR="002A23E8" w14:paraId="739FB389" w14:textId="77777777">
        <w:trPr>
          <w:trHeight w:val="44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33B1E64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Naive Bayes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E09B81E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Classification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5E95647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Accuracy, Precision, Recall, F1</w:t>
            </w:r>
          </w:p>
        </w:tc>
      </w:tr>
    </w:tbl>
    <w:p w14:paraId="352DE407" w14:textId="77777777" w:rsidR="00775BE6" w:rsidRDefault="00775BE6" w:rsidP="00775BE6">
      <w:pPr>
        <w:ind w:left="0" w:firstLine="0"/>
      </w:pPr>
    </w:p>
    <w:p w14:paraId="2DEECD07" w14:textId="7D515B70" w:rsidR="002A23E8" w:rsidRDefault="00000000" w:rsidP="00775BE6">
      <w:pPr>
        <w:pStyle w:val="Heading1"/>
        <w:ind w:left="274" w:hanging="289"/>
      </w:pPr>
      <w:r>
        <w:t>Model Evaluation</w:t>
      </w:r>
    </w:p>
    <w:p w14:paraId="3D3C5F9B" w14:textId="77777777" w:rsidR="002A23E8" w:rsidRDefault="00000000">
      <w:pPr>
        <w:ind w:right="1105"/>
      </w:pPr>
      <w:r>
        <w:t>The classification models are evaluated using accuracy, precision, recall and F1-score. Confusion matrices and classification reports are generated for each classifier. The regression model is evaluated using MAE, MSE and R².</w:t>
      </w:r>
    </w:p>
    <w:p w14:paraId="502CA3E2" w14:textId="77777777" w:rsidR="002A23E8" w:rsidRDefault="00000000">
      <w:pPr>
        <w:spacing w:after="308"/>
        <w:ind w:right="1105"/>
      </w:pPr>
      <w:r>
        <w:t>The notebook intentionally calculates the numerical scores from the downloaded dataset rather than hard-coding values into the report. This keeps the reported results traceable to the actual dataset used during execution.</w:t>
      </w:r>
    </w:p>
    <w:p w14:paraId="5B98087D" w14:textId="77777777" w:rsidR="002A23E8" w:rsidRDefault="00000000">
      <w:pPr>
        <w:pStyle w:val="Heading1"/>
        <w:ind w:left="274" w:hanging="289"/>
      </w:pPr>
      <w:r>
        <w:t>Hyperparameter Tuning</w:t>
      </w:r>
    </w:p>
    <w:p w14:paraId="728A991F" w14:textId="77777777" w:rsidR="002A23E8" w:rsidRDefault="00000000">
      <w:pPr>
        <w:spacing w:after="0"/>
        <w:ind w:right="1105"/>
      </w:pPr>
      <w:r>
        <w:t>GridSearchCV is applied to Random Forest using 5-fold cross-validation. The search covers the number of trees, maximum tree depth, and minimum samples required for a split. The best parameter combination and the best cross-validation accuracy are printed by the notebook. The tuned model is then evaluated on the untouched test set.</w:t>
      </w:r>
    </w:p>
    <w:p w14:paraId="65BE84C6" w14:textId="77777777" w:rsidR="00775BE6" w:rsidRDefault="00775BE6">
      <w:pPr>
        <w:spacing w:after="0"/>
        <w:ind w:right="1105"/>
      </w:pPr>
    </w:p>
    <w:tbl>
      <w:tblPr>
        <w:tblStyle w:val="TableGrid"/>
        <w:tblW w:w="9071" w:type="dxa"/>
        <w:tblInd w:w="2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5669"/>
      </w:tblGrid>
      <w:tr w:rsidR="002A23E8" w14:paraId="4B65F905" w14:textId="77777777">
        <w:trPr>
          <w:trHeight w:val="44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4A2121D0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7"/>
              </w:rPr>
              <w:t>Parameter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741B0399" w14:textId="77777777" w:rsidR="002A23E8" w:rsidRDefault="00000000">
            <w:pPr>
              <w:spacing w:after="0"/>
              <w:ind w:left="0" w:right="0" w:firstLine="0"/>
            </w:pPr>
            <w:r>
              <w:rPr>
                <w:b/>
                <w:sz w:val="17"/>
              </w:rPr>
              <w:t>Values searched</w:t>
            </w:r>
          </w:p>
        </w:tc>
      </w:tr>
      <w:tr w:rsidR="002A23E8" w14:paraId="3752FF79" w14:textId="77777777">
        <w:trPr>
          <w:trHeight w:val="44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20F1926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n_estimators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8448299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100, 150</w:t>
            </w:r>
          </w:p>
        </w:tc>
      </w:tr>
      <w:tr w:rsidR="002A23E8" w14:paraId="2A2C7D70" w14:textId="77777777">
        <w:trPr>
          <w:trHeight w:val="44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61FA146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max_depth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67AA584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None, 5, 10</w:t>
            </w:r>
          </w:p>
        </w:tc>
      </w:tr>
      <w:tr w:rsidR="002A23E8" w14:paraId="511667C7" w14:textId="77777777">
        <w:trPr>
          <w:trHeight w:val="44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7D50C48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min_samples_split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344CA6D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2, 5</w:t>
            </w:r>
          </w:p>
        </w:tc>
      </w:tr>
      <w:tr w:rsidR="002A23E8" w14:paraId="02CF620E" w14:textId="77777777">
        <w:trPr>
          <w:trHeight w:val="44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3980F43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Cross-validation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B8E729A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5-fold</w:t>
            </w:r>
          </w:p>
        </w:tc>
      </w:tr>
      <w:tr w:rsidR="002A23E8" w14:paraId="6B50FD4E" w14:textId="77777777">
        <w:trPr>
          <w:trHeight w:val="44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8F159F9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Scoring</w:t>
            </w:r>
          </w:p>
        </w:tc>
        <w:tc>
          <w:tcPr>
            <w:tcW w:w="566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E1589B8" w14:textId="77777777" w:rsidR="002A23E8" w:rsidRDefault="00000000">
            <w:pPr>
              <w:spacing w:after="0"/>
              <w:ind w:left="0" w:right="0" w:firstLine="0"/>
            </w:pPr>
            <w:r>
              <w:rPr>
                <w:sz w:val="17"/>
              </w:rPr>
              <w:t>Accuracy</w:t>
            </w:r>
          </w:p>
        </w:tc>
      </w:tr>
    </w:tbl>
    <w:p w14:paraId="500544FF" w14:textId="77777777" w:rsidR="00775BE6" w:rsidRDefault="00775BE6" w:rsidP="00775BE6">
      <w:pPr>
        <w:pStyle w:val="Heading1"/>
        <w:numPr>
          <w:ilvl w:val="0"/>
          <w:numId w:val="0"/>
        </w:numPr>
        <w:ind w:left="274"/>
      </w:pPr>
    </w:p>
    <w:p w14:paraId="1D1292A6" w14:textId="58F87DF7" w:rsidR="002A23E8" w:rsidRDefault="00000000">
      <w:pPr>
        <w:pStyle w:val="Heading1"/>
        <w:ind w:left="274" w:hanging="289"/>
      </w:pPr>
      <w:r>
        <w:t>Streamlit Deployment</w:t>
      </w:r>
    </w:p>
    <w:p w14:paraId="6C90A0C6" w14:textId="77777777" w:rsidR="002A23E8" w:rsidRDefault="00000000">
      <w:pPr>
        <w:numPr>
          <w:ilvl w:val="0"/>
          <w:numId w:val="3"/>
        </w:numPr>
        <w:ind w:right="1105" w:hanging="119"/>
      </w:pPr>
      <w:r>
        <w:t>The Streamlit application is provided separately as app.py.</w:t>
      </w:r>
    </w:p>
    <w:p w14:paraId="0374CE29" w14:textId="77777777" w:rsidR="002A23E8" w:rsidRDefault="00000000">
      <w:pPr>
        <w:numPr>
          <w:ilvl w:val="0"/>
          <w:numId w:val="3"/>
        </w:numPr>
        <w:ind w:right="1105" w:hanging="119"/>
      </w:pPr>
      <w:r>
        <w:t>The application uses the same dataset, selected features, preprocessing and model definitions as the notebook.</w:t>
      </w:r>
    </w:p>
    <w:p w14:paraId="3315A2AF" w14:textId="77777777" w:rsidR="002A23E8" w:rsidRDefault="00000000">
      <w:pPr>
        <w:numPr>
          <w:ilvl w:val="0"/>
          <w:numId w:val="3"/>
        </w:numPr>
        <w:ind w:right="1105" w:hanging="119"/>
      </w:pPr>
      <w:r>
        <w:t>If saved model files are not present, app.py trains the models and saves them with joblib.</w:t>
      </w:r>
    </w:p>
    <w:p w14:paraId="600ED85B" w14:textId="77777777" w:rsidR="002A23E8" w:rsidRDefault="00000000">
      <w:pPr>
        <w:numPr>
          <w:ilvl w:val="0"/>
          <w:numId w:val="3"/>
        </w:numPr>
        <w:ind w:right="1105" w:hanging="119"/>
      </w:pPr>
      <w:r>
        <w:lastRenderedPageBreak/>
        <w:t>Subsequent runs load the saved pipelines instead of retraining unnecessarily.</w:t>
      </w:r>
    </w:p>
    <w:p w14:paraId="348F1185" w14:textId="77777777" w:rsidR="002A23E8" w:rsidRDefault="00000000">
      <w:pPr>
        <w:numPr>
          <w:ilvl w:val="0"/>
          <w:numId w:val="3"/>
        </w:numPr>
        <w:ind w:right="1105" w:hanging="119"/>
      </w:pPr>
      <w:r>
        <w:t>The interface supports final-grade regression and Pass/Fail classification.</w:t>
      </w:r>
    </w:p>
    <w:p w14:paraId="6F9FFBD2" w14:textId="77777777" w:rsidR="002A23E8" w:rsidRDefault="00000000">
      <w:pPr>
        <w:numPr>
          <w:ilvl w:val="0"/>
          <w:numId w:val="3"/>
        </w:numPr>
        <w:ind w:right="1105" w:hanging="119"/>
      </w:pPr>
      <w:r>
        <w:t>For classification, the user can select among Logistic Regression, Decision Tree, Random Forest, SVM, KNN,Naive Bayes and tuned Random Forest.</w:t>
      </w:r>
    </w:p>
    <w:p w14:paraId="678CA5B1" w14:textId="77777777" w:rsidR="002A23E8" w:rsidRDefault="00000000">
      <w:pPr>
        <w:numPr>
          <w:ilvl w:val="0"/>
          <w:numId w:val="3"/>
        </w:numPr>
        <w:spacing w:after="314"/>
        <w:ind w:right="1105" w:hanging="119"/>
      </w:pPr>
      <w:r>
        <w:t>The application displays prediction results and relevant test-set model metrics.</w:t>
      </w:r>
    </w:p>
    <w:p w14:paraId="19BD61A0" w14:textId="77777777" w:rsidR="002A23E8" w:rsidRDefault="00000000">
      <w:pPr>
        <w:pStyle w:val="Heading1"/>
        <w:ind w:left="274" w:hanging="289"/>
      </w:pPr>
      <w:r>
        <w:t>Findings and Insights</w:t>
      </w:r>
    </w:p>
    <w:p w14:paraId="1157074D" w14:textId="77777777" w:rsidR="002A23E8" w:rsidRDefault="00000000">
      <w:pPr>
        <w:numPr>
          <w:ilvl w:val="0"/>
          <w:numId w:val="4"/>
        </w:numPr>
        <w:ind w:right="1105" w:hanging="119"/>
      </w:pPr>
      <w:r>
        <w:t>The dataset is well aligned with the case-study requirement because it supports both regression andclassification.</w:t>
      </w:r>
    </w:p>
    <w:p w14:paraId="52BFD616" w14:textId="77777777" w:rsidR="002A23E8" w:rsidRDefault="00000000">
      <w:pPr>
        <w:numPr>
          <w:ilvl w:val="0"/>
          <w:numId w:val="4"/>
        </w:numPr>
        <w:ind w:right="1105" w:hanging="119"/>
      </w:pPr>
      <w:r>
        <w:t>Earlier academic grades are highly informative for predicting the final grade; this relationship is also documentedby the UCI dataset description.</w:t>
      </w:r>
    </w:p>
    <w:p w14:paraId="2484DDEA" w14:textId="77777777" w:rsidR="002A23E8" w:rsidRDefault="00000000">
      <w:pPr>
        <w:numPr>
          <w:ilvl w:val="0"/>
          <w:numId w:val="4"/>
        </w:numPr>
        <w:ind w:right="1105" w:hanging="119"/>
      </w:pPr>
      <w:r>
        <w:t>A single metric is not sufficient for classification, so precision, recall and F1-score are reported alongsideaccuracy.</w:t>
      </w:r>
    </w:p>
    <w:p w14:paraId="18421E45" w14:textId="77777777" w:rsidR="002A23E8" w:rsidRDefault="00000000">
      <w:pPr>
        <w:numPr>
          <w:ilvl w:val="0"/>
          <w:numId w:val="4"/>
        </w:numPr>
        <w:ind w:right="1105" w:hanging="119"/>
      </w:pPr>
      <w:r>
        <w:t>Pipeline-based preprocessing provides a consistent transformation for every model and avoids train/testleakage.</w:t>
      </w:r>
    </w:p>
    <w:p w14:paraId="3B9002C0" w14:textId="77777777" w:rsidR="002A23E8" w:rsidRDefault="00000000">
      <w:pPr>
        <w:numPr>
          <w:ilvl w:val="0"/>
          <w:numId w:val="4"/>
        </w:numPr>
        <w:ind w:right="1105" w:hanging="119"/>
      </w:pPr>
      <w:r>
        <w:t>GridSearchCV provides a systematic way to select Random Forest hyperparameters instead of relying only ondefault settings.</w:t>
      </w:r>
    </w:p>
    <w:p w14:paraId="1EC656BE" w14:textId="77777777" w:rsidR="002A23E8" w:rsidRDefault="00000000">
      <w:pPr>
        <w:numPr>
          <w:ilvl w:val="0"/>
          <w:numId w:val="4"/>
        </w:numPr>
        <w:spacing w:after="314"/>
        <w:ind w:right="1105" w:hanging="119"/>
      </w:pPr>
      <w:r>
        <w:t>The final Streamlit application converts the notebook workflow into an interactive prediction interface.</w:t>
      </w:r>
    </w:p>
    <w:p w14:paraId="0C00D61A" w14:textId="77777777" w:rsidR="00775BE6" w:rsidRDefault="00775BE6" w:rsidP="00775BE6">
      <w:pPr>
        <w:pStyle w:val="Heading1"/>
        <w:ind w:left="419" w:hanging="434"/>
      </w:pPr>
      <w:r>
        <w:t>Submission Files</w:t>
      </w:r>
    </w:p>
    <w:p w14:paraId="3CB1CC8B" w14:textId="77777777" w:rsidR="00775BE6" w:rsidRDefault="00775BE6" w:rsidP="00775BE6">
      <w:pPr>
        <w:spacing w:after="314"/>
        <w:ind w:left="204" w:right="1105" w:firstLine="0"/>
      </w:pPr>
    </w:p>
    <w:p w14:paraId="5CBEB8AF" w14:textId="77777777" w:rsidR="00775BE6" w:rsidRPr="00775BE6" w:rsidRDefault="00775BE6" w:rsidP="00775BE6"/>
    <w:tbl>
      <w:tblPr>
        <w:tblStyle w:val="TableGrid"/>
        <w:tblpPr w:vertAnchor="text" w:tblpX="-177" w:tblpY="-586"/>
        <w:tblOverlap w:val="never"/>
        <w:tblW w:w="100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66"/>
        <w:gridCol w:w="6214"/>
      </w:tblGrid>
      <w:tr w:rsidR="002A23E8" w14:paraId="38CF3BF4" w14:textId="77777777" w:rsidTr="00775BE6">
        <w:trPr>
          <w:trHeight w:val="440"/>
        </w:trPr>
        <w:tc>
          <w:tcPr>
            <w:tcW w:w="386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5BEAA796" w14:textId="77777777" w:rsidR="002A23E8" w:rsidRDefault="00000000" w:rsidP="00775BE6">
            <w:pPr>
              <w:spacing w:after="0"/>
              <w:ind w:left="120" w:right="0" w:firstLine="0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w="62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6EAF8"/>
            <w:vAlign w:val="center"/>
          </w:tcPr>
          <w:p w14:paraId="542C0BD8" w14:textId="77777777" w:rsidR="002A23E8" w:rsidRDefault="00000000" w:rsidP="00775BE6">
            <w:pPr>
              <w:spacing w:after="0"/>
              <w:ind w:left="120" w:right="0" w:firstLine="0"/>
            </w:pPr>
            <w:r>
              <w:rPr>
                <w:b/>
                <w:sz w:val="16"/>
              </w:rPr>
              <w:t>Purpose</w:t>
            </w:r>
          </w:p>
        </w:tc>
      </w:tr>
      <w:tr w:rsidR="002A23E8" w14:paraId="6C0774B7" w14:textId="77777777" w:rsidTr="00775BE6">
        <w:trPr>
          <w:trHeight w:val="440"/>
        </w:trPr>
        <w:tc>
          <w:tcPr>
            <w:tcW w:w="386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13BDB5B" w14:textId="77777777" w:rsidR="002A23E8" w:rsidRDefault="00000000" w:rsidP="00775BE6">
            <w:pPr>
              <w:spacing w:after="0"/>
              <w:ind w:left="120" w:right="0" w:firstLine="0"/>
            </w:pPr>
            <w:r>
              <w:rPr>
                <w:sz w:val="16"/>
              </w:rPr>
              <w:t>125M1H026_ADSL_FA2_Case_Study.ipynb</w:t>
            </w:r>
          </w:p>
        </w:tc>
        <w:tc>
          <w:tcPr>
            <w:tcW w:w="62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05AF21F" w14:textId="6B58DFD0" w:rsidR="002A23E8" w:rsidRDefault="00775BE6" w:rsidP="00775BE6">
            <w:pPr>
              <w:spacing w:after="160"/>
              <w:ind w:left="0" w:right="0" w:firstLine="0"/>
            </w:pPr>
            <w:r w:rsidRPr="00775BE6">
              <w:t>Part 1 and Part 2 implementation, EDA, preprocessing, model evaluation and GridSearchCV</w:t>
            </w:r>
          </w:p>
        </w:tc>
      </w:tr>
      <w:tr w:rsidR="002A23E8" w14:paraId="6A6FBBA4" w14:textId="77777777" w:rsidTr="00775BE6">
        <w:trPr>
          <w:trHeight w:val="440"/>
        </w:trPr>
        <w:tc>
          <w:tcPr>
            <w:tcW w:w="386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515739C" w14:textId="77777777" w:rsidR="002A23E8" w:rsidRDefault="00000000" w:rsidP="00775BE6">
            <w:pPr>
              <w:spacing w:after="0"/>
              <w:ind w:left="120" w:right="0" w:firstLine="0"/>
            </w:pPr>
            <w:r>
              <w:rPr>
                <w:sz w:val="16"/>
              </w:rPr>
              <w:t>app.py</w:t>
            </w:r>
          </w:p>
        </w:tc>
        <w:tc>
          <w:tcPr>
            <w:tcW w:w="62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3010D80" w14:textId="77777777" w:rsidR="002A23E8" w:rsidRDefault="00000000" w:rsidP="00775BE6">
            <w:pPr>
              <w:spacing w:after="0"/>
              <w:ind w:left="120" w:right="-94" w:firstLine="0"/>
            </w:pPr>
            <w:r>
              <w:rPr>
                <w:sz w:val="16"/>
              </w:rPr>
              <w:t>Streamlit web application for interactive prediction and model comparison.</w:t>
            </w:r>
          </w:p>
        </w:tc>
      </w:tr>
      <w:tr w:rsidR="002A23E8" w14:paraId="2D752AE4" w14:textId="77777777" w:rsidTr="00775BE6">
        <w:trPr>
          <w:trHeight w:val="905"/>
        </w:trPr>
        <w:tc>
          <w:tcPr>
            <w:tcW w:w="386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B7E821B" w14:textId="77777777" w:rsidR="002A23E8" w:rsidRDefault="00000000" w:rsidP="00775BE6">
            <w:pPr>
              <w:spacing w:after="0"/>
              <w:ind w:left="120" w:right="0" w:firstLine="0"/>
            </w:pPr>
            <w:r>
              <w:rPr>
                <w:sz w:val="16"/>
              </w:rPr>
              <w:t>125M1H026_ADSL_FA2_Case_Study_Report.p</w:t>
            </w:r>
          </w:p>
        </w:tc>
        <w:tc>
          <w:tcPr>
            <w:tcW w:w="62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F52257F" w14:textId="70B0E482" w:rsidR="002A23E8" w:rsidRDefault="00775BE6" w:rsidP="00775BE6">
            <w:pPr>
              <w:spacing w:after="0"/>
              <w:ind w:left="-56" w:right="-896" w:firstLine="0"/>
            </w:pPr>
            <w:r>
              <w:t xml:space="preserve">  </w:t>
            </w:r>
            <w:r w:rsidRPr="00775BE6">
              <w:t>df Brief report covering dataset, methodology, models, tuning, findings and deployment.</w:t>
            </w:r>
          </w:p>
        </w:tc>
      </w:tr>
    </w:tbl>
    <w:p w14:paraId="19DD8E02" w14:textId="266F90D0" w:rsidR="002A23E8" w:rsidRDefault="00000000" w:rsidP="00775BE6">
      <w:pPr>
        <w:spacing w:after="137" w:line="265" w:lineRule="auto"/>
        <w:ind w:left="0" w:right="529" w:firstLine="0"/>
      </w:pPr>
      <w:r>
        <w:rPr>
          <w:sz w:val="16"/>
        </w:rPr>
        <w:t>Dataset citation: Cortez, P. (2008). Student Performance. UCI Machine Learning Repository. DOI: 10.24432/C5TG7T.</w:t>
      </w:r>
    </w:p>
    <w:sectPr w:rsidR="002A23E8">
      <w:pgSz w:w="11906" w:h="16838"/>
      <w:pgMar w:top="1084" w:right="0" w:bottom="112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4F9E"/>
    <w:multiLevelType w:val="hybridMultilevel"/>
    <w:tmpl w:val="6F8A8390"/>
    <w:lvl w:ilvl="0" w:tplc="9732E9B0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73EC4A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B70222C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0526B8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3D2CDC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144028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2244CA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3BEFEA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2F216AA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E00A98"/>
    <w:multiLevelType w:val="hybridMultilevel"/>
    <w:tmpl w:val="5092682E"/>
    <w:lvl w:ilvl="0" w:tplc="23DC1DAE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1B4844A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376C0CC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3E8D3A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B5A69B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2827BD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A2A5D62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22AE32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AB6CB3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A513E"/>
    <w:multiLevelType w:val="hybridMultilevel"/>
    <w:tmpl w:val="02DAB4C2"/>
    <w:lvl w:ilvl="0" w:tplc="F5A083C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E65E6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4048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87C1A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3DA8B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0C60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FBCE0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6CC8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8D06B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363305"/>
    <w:multiLevelType w:val="hybridMultilevel"/>
    <w:tmpl w:val="4FC0FB9A"/>
    <w:lvl w:ilvl="0" w:tplc="E6667828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D78C09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8443D4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8C681DA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1880126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E06311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294A0D0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606B1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F2C4F9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4929DF"/>
    <w:multiLevelType w:val="hybridMultilevel"/>
    <w:tmpl w:val="EFD439FC"/>
    <w:lvl w:ilvl="0" w:tplc="E168EB04">
      <w:start w:val="1"/>
      <w:numFmt w:val="bullet"/>
      <w:lvlText w:val="•"/>
      <w:lvlJc w:val="left"/>
      <w:pPr>
        <w:ind w:left="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3FE0A96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B228A6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1905810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5ECB3B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AB01A92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D3411A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9C406A2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EF0B4EC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3808612">
    <w:abstractNumId w:val="3"/>
  </w:num>
  <w:num w:numId="2" w16cid:durableId="818618924">
    <w:abstractNumId w:val="1"/>
  </w:num>
  <w:num w:numId="3" w16cid:durableId="1467579028">
    <w:abstractNumId w:val="0"/>
  </w:num>
  <w:num w:numId="4" w16cid:durableId="1909336824">
    <w:abstractNumId w:val="4"/>
  </w:num>
  <w:num w:numId="5" w16cid:durableId="1712539038">
    <w:abstractNumId w:val="2"/>
  </w:num>
  <w:num w:numId="6" w16cid:durableId="1606956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3E8"/>
    <w:rsid w:val="0005726B"/>
    <w:rsid w:val="002A23E8"/>
    <w:rsid w:val="0077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EE4D"/>
  <w15:docId w15:val="{A40E7D57-C31C-438E-95A4-1ECF2D54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right="105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47" w:line="259" w:lineRule="auto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866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Suryawanshi</dc:creator>
  <cp:keywords/>
  <cp:lastModifiedBy>Shantanu Suryawanshi</cp:lastModifiedBy>
  <cp:revision>2</cp:revision>
  <dcterms:created xsi:type="dcterms:W3CDTF">2026-10-09T06:19:00Z</dcterms:created>
  <dcterms:modified xsi:type="dcterms:W3CDTF">2026-10-09T06:19:00Z</dcterms:modified>
</cp:coreProperties>
</file>