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i w:val="0"/>
          <w:color w:val="0F766E"/>
          <w:sz w:val="16"/>
        </w:rPr>
        <w:t>MOVEINSYNC | FDE CANDIDATE ASSIGNMENT</w:t>
      </w:r>
    </w:p>
    <w:p>
      <w:pPr>
        <w:pStyle w:val="Title"/>
        <w:spacing w:after="60"/>
      </w:pPr>
      <w:r>
        <w:rPr>
          <w:rFonts w:ascii="Aptos Display" w:hAnsi="Aptos Display"/>
          <w:b/>
          <w:i w:val="0"/>
          <w:color w:val="17324D"/>
          <w:sz w:val="48"/>
        </w:rPr>
        <w:t>What should MoveInSync fix first?</w:t>
      </w:r>
    </w:p>
    <w:p>
      <w:pPr>
        <w:spacing w:after="40"/>
      </w:pPr>
      <w:r>
        <w:rPr>
          <w:rFonts w:ascii="Aptos" w:hAnsi="Aptos"/>
          <w:b w:val="0"/>
          <w:i w:val="0"/>
          <w:color w:val="5E6B78"/>
          <w:sz w:val="16"/>
        </w:rPr>
        <w:t>A decision brief based on 24,315 public written reviews  •  Snapshot collected 13 Oct 2026</w:t>
      </w:r>
    </w:p>
    <w:p>
      <w:pPr>
        <w:spacing w:after="80" w:before="40"/>
      </w:pPr>
      <w:r>
        <w:rPr>
          <w:rFonts w:ascii="Aptos" w:hAnsi="Aptos"/>
          <w:b/>
          <w:i w:val="0"/>
          <w:color w:val="C65D4B"/>
          <w:sz w:val="17"/>
        </w:rPr>
        <w:t>DO FIRST: reply to negative reviews today; investigate OTP/login first. If all 123 OTP-primary low-rated reviews became 4 stars, the 365-day written mean would rise +0.116; a crude equal-weight whole-listing bridge is only about +0.003 points (not a forecast).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rPr>
          <w:cantSplit/>
        </w:trPr>
        <w:tc>
          <w:tcPr>
            <w:tcW w:type="dxa" w:w="2592"/>
            <w:shd w:fill="17324D"/>
            <w:tcMar>
              <w:top w:w="105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 Display" w:hAnsi="Aptos Display"/>
                <w:b/>
                <w:i w:val="0"/>
                <w:color w:val="FFFFFF"/>
                <w:sz w:val="30"/>
              </w:rPr>
              <w:t>3.77/5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CDE5E1"/>
                <w:sz w:val="14"/>
              </w:rPr>
              <w:t>LAST 30 DAYS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FFFFFF"/>
                <w:sz w:val="14"/>
              </w:rPr>
              <w:t>n=243 written reviews</w:t>
            </w:r>
          </w:p>
        </w:tc>
        <w:tc>
          <w:tcPr>
            <w:tcW w:type="dxa" w:w="2592"/>
            <w:shd w:fill="214761"/>
            <w:tcMar>
              <w:top w:w="105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 Display" w:hAnsi="Aptos Display"/>
                <w:b/>
                <w:i w:val="0"/>
                <w:color w:val="FFFFFF"/>
                <w:sz w:val="30"/>
              </w:rPr>
              <w:t>27.2%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CDE5E1"/>
                <w:sz w:val="14"/>
              </w:rPr>
              <w:t>ONE STAR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FFFFFF"/>
                <w:sz w:val="14"/>
              </w:rPr>
              <w:t>Share in last 30 days</w:t>
            </w:r>
          </w:p>
        </w:tc>
        <w:tc>
          <w:tcPr>
            <w:tcW w:type="dxa" w:w="2592"/>
            <w:shd w:fill="F1F5F8"/>
            <w:tcMar>
              <w:top w:w="105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 Display" w:hAnsi="Aptos Display"/>
                <w:b/>
                <w:i w:val="0"/>
                <w:color w:val="17324D"/>
                <w:sz w:val="30"/>
              </w:rPr>
              <w:t>1.4%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0F766E"/>
                <w:sz w:val="14"/>
              </w:rPr>
              <w:t>PUBLIC REPLIES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E6B78"/>
                <w:sz w:val="14"/>
              </w:rPr>
              <w:t>1/73 recent 1–2 star reviews</w:t>
            </w:r>
          </w:p>
        </w:tc>
        <w:tc>
          <w:tcPr>
            <w:tcW w:type="dxa" w:w="2592"/>
            <w:shd w:fill="F1F5F8"/>
            <w:tcMar>
              <w:top w:w="105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 Display" w:hAnsi="Aptos Display"/>
                <w:b/>
                <w:i w:val="0"/>
                <w:color w:val="17324D"/>
                <w:sz w:val="30"/>
              </w:rPr>
              <w:t>1.1%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0F766E"/>
                <w:sz w:val="14"/>
              </w:rPr>
              <w:t>2026 YTD REPLIES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E6B78"/>
                <w:sz w:val="14"/>
              </w:rPr>
              <w:t>vs 96.9% in 2023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96"/>
            <w:shd w:fill="E4F4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 w:before="0"/>
            </w:pPr>
            <w:r/>
            <w:r>
              <w:rPr>
                <w:rFonts w:ascii="Aptos Display" w:hAnsi="Aptos Display"/>
                <w:b/>
                <w:i w:val="0"/>
                <w:color w:val="0F766E"/>
                <w:sz w:val="18"/>
              </w:rPr>
              <w:t>THE RECOMMENDATION</w:t>
            </w:r>
          </w:p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202B36"/>
                <w:sz w:val="17"/>
              </w:rPr>
              <w:t>Do not run a campaign to solicit better stars. Treat the reviews as a signal that employees need a more dependable commute journey: access the app, sign in, know whether a trip is confirmed, trust the pickup ETA, and reach a human when something fails.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Aptos Display" w:hAnsi="Aptos Display"/>
          <w:b/>
          <w:i w:val="0"/>
          <w:color w:val="17324D"/>
          <w:sz w:val="23"/>
        </w:rPr>
        <w:t>Act in this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1E8"/>
          <w:left w:val="single" w:sz="4" w:space="0" w:color="D8E1E8"/>
          <w:bottom w:val="single" w:sz="4" w:space="0" w:color="D8E1E8"/>
          <w:right w:val="single" w:sz="4" w:space="0" w:color="D8E1E8"/>
          <w:insideH w:val="single" w:sz="4" w:space="0" w:color="D8E1E8"/>
          <w:insideV w:val="single" w:sz="4" w:space="0" w:color="D8E1E8"/>
        </w:tblBorders>
      </w:tblPr>
      <w:tblGrid>
        <w:gridCol w:w="1195"/>
        <w:gridCol w:w="2376"/>
        <w:gridCol w:w="6797"/>
      </w:tblGrid>
      <w:tr>
        <w:trPr>
          <w:tblHeader w:val="true"/>
          <w:cantSplit/>
        </w:trPr>
        <w:tc>
          <w:tcPr>
            <w:tcW w:type="dxa" w:w="1195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before="0"/>
            </w:pPr>
            <w:r/>
            <w:r>
              <w:rPr>
                <w:rFonts w:ascii="Aptos Display" w:hAnsi="Aptos Display"/>
                <w:b/>
                <w:i w:val="0"/>
                <w:color w:val="FFFFFF"/>
                <w:sz w:val="15"/>
              </w:rPr>
              <w:t>WHEN</w:t>
            </w:r>
          </w:p>
        </w:tc>
        <w:tc>
          <w:tcPr>
            <w:tcW w:type="dxa" w:w="23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before="0"/>
            </w:pPr>
            <w:r/>
            <w:r>
              <w:rPr>
                <w:rFonts w:ascii="Aptos Display" w:hAnsi="Aptos Display"/>
                <w:b/>
                <w:i w:val="0"/>
                <w:color w:val="FFFFFF"/>
                <w:sz w:val="15"/>
              </w:rPr>
              <w:t>MOVE</w:t>
            </w:r>
          </w:p>
        </w:tc>
        <w:tc>
          <w:tcPr>
            <w:tcW w:type="dxa" w:w="6797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after="0" w:before="0"/>
            </w:pPr>
            <w:r/>
            <w:r>
              <w:rPr>
                <w:rFonts w:ascii="Aptos Display" w:hAnsi="Aptos Display"/>
                <w:b/>
                <w:i w:val="0"/>
                <w:color w:val="FFFFFF"/>
                <w:sz w:val="15"/>
              </w:rPr>
              <w:t>NEXT ACTION</w:t>
            </w:r>
          </w:p>
        </w:tc>
      </w:tr>
      <w:tr>
        <w:trPr>
          <w:cantSplit/>
        </w:trPr>
        <w:tc>
          <w:tcPr>
            <w:tcW w:type="dxa" w:w="1195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TODAY</w:t>
            </w:r>
          </w:p>
        </w:tc>
        <w:tc>
          <w:tcPr>
            <w:tcW w:type="dxa" w:w="23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Restore public response coverage</w:t>
            </w:r>
          </w:p>
        </w:tc>
        <w:tc>
          <w:tcPr>
            <w:tcW w:type="dxa" w:w="679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Only 1 of 73 recent 1–2 star reviews received a developer reply. Assign a daily owner, offer a real support route, and escalate safety reports the same day.</w:t>
            </w:r>
          </w:p>
        </w:tc>
      </w:tr>
      <w:tr>
        <w:trPr>
          <w:cantSplit/>
        </w:trPr>
        <w:tc>
          <w:tcPr>
            <w:tcW w:type="dxa" w:w="1195"/>
            <w:shd w:fill="F1F5F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DAYS 1–2</w:t>
            </w:r>
          </w:p>
        </w:tc>
        <w:tc>
          <w:tcPr>
            <w:tcW w:type="dxa" w:w="2376"/>
            <w:shd w:fill="F1F5F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Audit login and app access</w:t>
            </w:r>
          </w:p>
        </w:tc>
        <w:tc>
          <w:tcPr>
            <w:tcW w:type="dxa" w:w="6797"/>
            <w:shd w:fill="F1F5F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124 low-rated reviews contain login/OTP terms. Reproduce OTP/session and post-update launch/install issues; validate against authentication logs and Android vitals.</w:t>
            </w:r>
          </w:p>
        </w:tc>
      </w:tr>
      <w:tr>
        <w:trPr>
          <w:cantSplit/>
        </w:trPr>
        <w:tc>
          <w:tcPr>
            <w:tcW w:type="dxa" w:w="1195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WEEK 1</w:t>
            </w:r>
          </w:p>
        </w:tc>
        <w:tc>
          <w:tcPr>
            <w:tcW w:type="dxa" w:w="23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Clarify booking and ETA</w:t>
            </w:r>
          </w:p>
        </w:tc>
        <w:tc>
          <w:tcPr>
            <w:tcW w:type="dxa" w:w="679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144 reviews mention booking/scheduling and 98 mention ETA/tracking/location. Make confirmed/waitlisted/cancelled states explicit and validate ETA against actual pickups.</w:t>
            </w:r>
          </w:p>
        </w:tc>
      </w:tr>
      <w:tr>
        <w:trPr>
          <w:cantSplit/>
        </w:trPr>
        <w:tc>
          <w:tcPr>
            <w:tcW w:type="dxa" w:w="1195"/>
            <w:shd w:fill="F1F5F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WEEK 1</w:t>
            </w:r>
          </w:p>
        </w:tc>
        <w:tc>
          <w:tcPr>
            <w:tcW w:type="dxa" w:w="2376"/>
            <w:shd w:fill="F1F5F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Triage route and pickup failures</w:t>
            </w:r>
          </w:p>
        </w:tc>
        <w:tc>
          <w:tcPr>
            <w:tcW w:type="dxa" w:w="6797"/>
            <w:shd w:fill="F1F5F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176 reviews contain transport/driver/route signals. Group by route, shift and vendor; compare planned vs actual pickup and P90 delays; assign follow-up to operations and vendors.</w:t>
            </w:r>
          </w:p>
        </w:tc>
      </w:tr>
      <w:tr>
        <w:trPr>
          <w:cantSplit/>
        </w:trPr>
        <w:tc>
          <w:tcPr>
            <w:tcW w:type="dxa" w:w="1195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NEXT RELEASE</w:t>
            </w:r>
          </w:p>
        </w:tc>
        <w:tc>
          <w:tcPr>
            <w:tcW w:type="dxa" w:w="23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Remove forced-rating friction</w:t>
            </w:r>
          </w:p>
        </w:tc>
        <w:tc>
          <w:tcPr>
            <w:tcW w:type="dxa" w:w="679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i w:val="0"/>
                <w:color w:val="202B36"/>
                <w:sz w:val="15"/>
              </w:rPr>
              <w:t>Make post-ride feedback skippable and never block booking or trip details behind a rating. It is less frequent than login problems, but a relatively small fix for a directly reported blocker.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Aptos Display" w:hAnsi="Aptos Display"/>
          <w:b/>
          <w:i w:val="0"/>
          <w:color w:val="17324D"/>
          <w:sz w:val="20"/>
        </w:rPr>
        <w:t>Why the headline rating is not the whole story</w:t>
      </w:r>
    </w:p>
    <w:p>
      <w:pPr>
        <w:spacing w:after="40"/>
      </w:pPr>
      <w:r>
        <w:rPr>
          <w:rFonts w:ascii="Aptos" w:hAnsi="Aptos"/>
          <w:b w:val="0"/>
          <w:i w:val="0"/>
          <w:color w:val="202B36"/>
          <w:sz w:val="15"/>
        </w:rPr>
        <w:t>On 2026-10-13, the India Play listing showed 4.3/5 and 1.15L reviews (rounded India listing display). The written-review sample averages 3.84/5 over the latest 365 days and 3.61/5 across all collected years. These figures measure different things: Google weights the Play rating toward recent ratings, while this self-selected, English-language text sample includes older reviews. The 30-day written mean (3.77) is below the 90-day and 365-day means, although monthly results vary. iOS shows 4.7/5 from 60k ratings, compared with Android at 4.3/5. The 0.4-star gap is worth investigating, but it does not prove that the platform caused the difference.</w:t>
      </w:r>
    </w:p>
    <w:p>
      <w:pPr>
        <w:spacing w:before="0" w:after="20"/>
      </w:pPr>
      <w:r>
        <w:rPr>
          <w:rFonts w:ascii="Aptos" w:hAnsi="Aptos"/>
          <w:b/>
          <w:i w:val="0"/>
          <w:color w:val="0F766E"/>
          <w:sz w:val="14"/>
        </w:rPr>
        <w:t>PLATFORM CLUE: Android 4.3 vs iOS 4.7 (0.4★ gap). Investigate Android OTP/install/launch friction; this comparison is directional, not causal.</w:t>
      </w:r>
    </w:p>
    <w:p>
      <w:pPr>
        <w:spacing w:before="20" w:after="0"/>
      </w:pPr>
      <w:r>
        <w:rPr>
          <w:rFonts w:ascii="Aptos Display" w:hAnsi="Aptos Display"/>
          <w:b/>
          <w:i w:val="0"/>
          <w:color w:val="17324D"/>
          <w:sz w:val="18"/>
        </w:rPr>
        <w:t>Potential impact if low-rated primary-theme reviews improved to 4 stars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89320" cy="973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ef_theme_imp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973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i/>
          <w:color w:val="5E6B78"/>
          <w:sz w:val="15"/>
        </w:rPr>
        <w:t>Extreme arithmetic sensitivity on the 365-day written-review mean; not a promised result.</w:t>
      </w:r>
    </w:p>
    <w:p>
      <w:pPr>
        <w:spacing w:after="20"/>
      </w:pPr>
      <w:r>
        <w:rPr>
          <w:rFonts w:ascii="Aptos" w:hAnsi="Aptos"/>
          <w:b w:val="0"/>
          <w:i w:val="0"/>
          <w:color w:val="5E6B78"/>
          <w:sz w:val="14"/>
        </w:rPr>
        <w:t>Rough store-score bridge (equal-weight arithmetic, not a forecast): if those exact 123 OTP reviews alone gained the missing star points to reach 4, the whole-listing mean would move about +0.003; OTP + booking together, about +0.006, using ~115,000 as a rounded denominator. The true Play display is recency-weighted and the public count is rounded; at one-decimal display precision it would likely still show 4.3.</w:t>
      </w:r>
    </w:p>
    <w:p>
      <w:pPr>
        <w:spacing w:after="0"/>
      </w:pPr>
      <w:r>
        <w:rPr>
          <w:rFonts w:ascii="Aptos" w:hAnsi="Aptos"/>
          <w:b w:val="0"/>
          <w:i w:val="0"/>
          <w:color w:val="5E6B78"/>
          <w:sz w:val="14"/>
        </w:rPr>
        <w:t>Method: Python/pandas and word-boundary rules; 43 tests passed. The 82% agreement is model-assisted, not independent human validation. A fresh scrape and remote Actions run remain pending. Reviews point to issues to check, not proven causes.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22" w:bottom="792" w:left="9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b w:val="0"/>
        <w:i w:val="0"/>
        <w:color w:val="5E6B78"/>
        <w:sz w:val="14"/>
      </w:rPr>
      <w:t xml:space="preserve">DECISION BRIEF  |  PUBLIC REVIEW SNAPSHOT     •     </w:t>
    </w:r>
    <w:r>
      <w:rPr>
        <w:rFonts w:ascii="Aptos" w:hAnsi="Aptos"/>
        <w:b w:val="0"/>
        <w:i w:val="0"/>
        <w:color w:val="5E6B78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4" w:color="0F766E"/>
      </w:pBdr>
    </w:pPr>
    <w:r>
      <w:rPr>
        <w:rFonts w:ascii="Aptos Display" w:hAnsi="Aptos Display"/>
        <w:b/>
        <w:i w:val="0"/>
        <w:color w:val="0F766E"/>
        <w:sz w:val="15"/>
      </w:rPr>
      <w:t>MOVEINSYNC  /  EMPLOYEE APP EXPERIENCE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202B3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1476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MoveInSync Play Store Ratings: Diagnosis &amp; Action Plan</dc:title>
  <dc:subject>Forward Deployed Engineer candidate assignment</dc:subject>
  <dc:creator>Candidate Submission</dc:creator>
  <cp:keywords>MoveInSync, Play Store reviews, product operations, review monitoring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