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FAD14" w14:textId="0D53F675" w:rsidR="00BB152C" w:rsidRPr="00EF682D" w:rsidRDefault="003B7302" w:rsidP="00BB152C">
      <w:pPr>
        <w:spacing w:after="400"/>
        <w:jc w:val="center"/>
        <w:rPr>
          <w:rFonts w:asciiTheme="minorHAnsi" w:hAnsiTheme="minorHAnsi"/>
        </w:rPr>
      </w:pPr>
      <w:r>
        <w:rPr>
          <w:rFonts w:asciiTheme="minorHAnsi" w:hAnsiTheme="minorHAnsi"/>
        </w:rPr>
        <w:t>Deliverable 4B</w:t>
      </w:r>
    </w:p>
    <w:p w14:paraId="523F20F5" w14:textId="77777777" w:rsidR="00BB152C" w:rsidRPr="00EF682D" w:rsidRDefault="00BB152C" w:rsidP="00BB152C">
      <w:pPr>
        <w:spacing w:after="120"/>
        <w:rPr>
          <w:rFonts w:asciiTheme="minorHAnsi" w:hAnsiTheme="minorHAnsi"/>
          <w:b/>
          <w:bCs/>
        </w:rPr>
      </w:pPr>
      <w:r w:rsidRPr="00EF682D">
        <w:rPr>
          <w:rFonts w:asciiTheme="minorHAnsi" w:hAnsiTheme="minorHAnsi"/>
          <w:b/>
          <w:bCs/>
        </w:rPr>
        <w:t>3-Tier Client-Server Architecture:</w:t>
      </w:r>
    </w:p>
    <w:p w14:paraId="247D0A14" w14:textId="5B9D2FC9" w:rsidR="00BB152C" w:rsidRPr="00EF682D" w:rsidRDefault="00BB152C" w:rsidP="00BB152C">
      <w:pPr>
        <w:spacing w:after="240"/>
        <w:rPr>
          <w:rFonts w:asciiTheme="minorHAnsi" w:hAnsiTheme="minorHAnsi"/>
        </w:rPr>
      </w:pPr>
      <w:r w:rsidRPr="00EF682D">
        <w:rPr>
          <w:rFonts w:asciiTheme="minorHAnsi" w:hAnsiTheme="minorHAnsi"/>
        </w:rPr>
        <w:t>In the 3-tier client-server architecture, all communication flows through the application tier, meaning that the client and database tiers cannot directly communicate with each other. This separation ensures security, maintainability, and scalability for the grant management system. The architecture focuses on three main components:</w:t>
      </w:r>
    </w:p>
    <w:p w14:paraId="3B659707" w14:textId="77777777" w:rsidR="00BB152C" w:rsidRPr="00EF682D" w:rsidRDefault="00BB152C">
      <w:pPr>
        <w:rPr>
          <w:rFonts w:asciiTheme="minorHAnsi" w:hAnsiTheme="minorHAnsi"/>
        </w:rPr>
      </w:pPr>
    </w:p>
    <w:p w14:paraId="1FD23D93" w14:textId="26E507B6" w:rsidR="00902F4D" w:rsidRPr="00EF682D" w:rsidRDefault="00BB152C">
      <w:pPr>
        <w:rPr>
          <w:rFonts w:asciiTheme="minorHAnsi" w:hAnsiTheme="minorHAnsi"/>
        </w:rPr>
      </w:pPr>
      <w:r w:rsidRPr="00EF682D">
        <w:rPr>
          <w:rFonts w:asciiTheme="minorHAnsi" w:hAnsiTheme="minorHAnsi"/>
          <w:noProof/>
        </w:rPr>
        <w:drawing>
          <wp:inline distT="0" distB="0" distL="0" distR="0" wp14:anchorId="5F90F76F" wp14:editId="67A09ACA">
            <wp:extent cx="5731510" cy="2049145"/>
            <wp:effectExtent l="0" t="0" r="0" b="0"/>
            <wp:docPr id="88016376"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376" name="Picture 1" descr="A diagram of a serv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2049145"/>
                    </a:xfrm>
                    <a:prstGeom prst="rect">
                      <a:avLst/>
                    </a:prstGeom>
                  </pic:spPr>
                </pic:pic>
              </a:graphicData>
            </a:graphic>
          </wp:inline>
        </w:drawing>
      </w:r>
    </w:p>
    <w:p w14:paraId="5E6139FF" w14:textId="71D0073B" w:rsidR="00BB152C" w:rsidRPr="00EF682D" w:rsidRDefault="00BB152C" w:rsidP="00B41A8B">
      <w:pPr>
        <w:spacing w:after="160"/>
        <w:rPr>
          <w:rFonts w:asciiTheme="minorHAnsi" w:hAnsiTheme="minorHAnsi"/>
        </w:rPr>
      </w:pPr>
      <w:r w:rsidRPr="00EF682D">
        <w:rPr>
          <w:rFonts w:asciiTheme="minorHAnsi" w:hAnsiTheme="minorHAnsi"/>
          <w:b/>
          <w:bCs/>
        </w:rPr>
        <w:t xml:space="preserve">Client/Web Server - </w:t>
      </w:r>
      <w:r w:rsidRPr="00EF682D">
        <w:rPr>
          <w:rFonts w:asciiTheme="minorHAnsi" w:hAnsiTheme="minorHAnsi"/>
        </w:rPr>
        <w:t>Top level tier, also referred to as the presentation tier. Displays information to and collects information from the client</w:t>
      </w:r>
      <w:r w:rsidR="00B41A8B" w:rsidRPr="00EF682D">
        <w:rPr>
          <w:rFonts w:asciiTheme="minorHAnsi" w:hAnsiTheme="minorHAnsi"/>
        </w:rPr>
        <w:t>. It r</w:t>
      </w:r>
      <w:r w:rsidRPr="00EF682D">
        <w:rPr>
          <w:rFonts w:asciiTheme="minorHAnsi" w:hAnsiTheme="minorHAnsi"/>
        </w:rPr>
        <w:t xml:space="preserve">uns on any web browser for this project. The user interface is developed with UI-friendly coding languages. </w:t>
      </w:r>
    </w:p>
    <w:p w14:paraId="52FACCE5" w14:textId="3C0C01DF" w:rsidR="00BB152C" w:rsidRPr="00EF682D" w:rsidRDefault="00BB152C" w:rsidP="008F2D60">
      <w:pPr>
        <w:spacing w:after="160"/>
        <w:rPr>
          <w:rFonts w:asciiTheme="minorHAnsi" w:hAnsiTheme="minorHAnsi"/>
        </w:rPr>
      </w:pPr>
      <w:r w:rsidRPr="00EF682D">
        <w:rPr>
          <w:rFonts w:asciiTheme="minorHAnsi" w:hAnsiTheme="minorHAnsi"/>
          <w:b/>
          <w:bCs/>
        </w:rPr>
        <w:t xml:space="preserve">Application Server - </w:t>
      </w:r>
      <w:r w:rsidRPr="00EF682D">
        <w:rPr>
          <w:rFonts w:asciiTheme="minorHAnsi" w:hAnsiTheme="minorHAnsi"/>
        </w:rPr>
        <w:t>Middle tier, also known as the logic tier. Can be used for adding, modifying, or updating data in the data tier. Our application uses Node.js</w:t>
      </w:r>
      <w:r w:rsidR="00C66EBF">
        <w:rPr>
          <w:rFonts w:asciiTheme="minorHAnsi" w:hAnsiTheme="minorHAnsi"/>
        </w:rPr>
        <w:t>.</w:t>
      </w:r>
    </w:p>
    <w:p w14:paraId="7A933E30" w14:textId="6446FB80" w:rsidR="00BB152C" w:rsidRPr="00EF682D" w:rsidRDefault="00BB152C" w:rsidP="008F2D60">
      <w:pPr>
        <w:spacing w:after="400"/>
        <w:rPr>
          <w:rFonts w:asciiTheme="minorHAnsi" w:hAnsiTheme="minorHAnsi"/>
        </w:rPr>
      </w:pPr>
      <w:r w:rsidRPr="00EF682D">
        <w:rPr>
          <w:rFonts w:asciiTheme="minorHAnsi" w:hAnsiTheme="minorHAnsi"/>
          <w:b/>
          <w:bCs/>
        </w:rPr>
        <w:t xml:space="preserve">Database Server - </w:t>
      </w:r>
      <w:r w:rsidRPr="00EF682D">
        <w:rPr>
          <w:rFonts w:asciiTheme="minorHAnsi" w:hAnsiTheme="minorHAnsi"/>
        </w:rPr>
        <w:t xml:space="preserve">Backend of the application, also known as the data tier. Data received from the application tier is stored and managed here, including user accounts, grant applications, uploaded documents, </w:t>
      </w:r>
      <w:r w:rsidR="008F2D60" w:rsidRPr="00EF682D">
        <w:rPr>
          <w:rFonts w:asciiTheme="minorHAnsi" w:hAnsiTheme="minorHAnsi"/>
        </w:rPr>
        <w:t xml:space="preserve">and document related information. </w:t>
      </w:r>
      <w:r w:rsidRPr="00EF682D">
        <w:rPr>
          <w:rFonts w:asciiTheme="minorHAnsi" w:hAnsiTheme="minorHAnsi"/>
        </w:rPr>
        <w:t>For our project, we utilized a relational database management system with PostgreSQL, which provides robust data integrity through foreign key constraints and supports complex queries needed for grant management operations.</w:t>
      </w:r>
    </w:p>
    <w:p w14:paraId="53FE5073" w14:textId="77777777" w:rsidR="00BB152C" w:rsidRPr="00EF682D" w:rsidRDefault="00BB152C">
      <w:pPr>
        <w:rPr>
          <w:rFonts w:asciiTheme="minorHAnsi" w:hAnsiTheme="minorHAnsi"/>
        </w:rPr>
      </w:pPr>
    </w:p>
    <w:sectPr w:rsidR="00BB152C" w:rsidRPr="00EF6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152D48"/>
    <w:multiLevelType w:val="hybridMultilevel"/>
    <w:tmpl w:val="A9268480"/>
    <w:lvl w:ilvl="0" w:tplc="C6EA910E">
      <w:start w:val="1"/>
      <w:numFmt w:val="decimal"/>
      <w:lvlText w:val="%1."/>
      <w:lvlJc w:val="left"/>
      <w:pPr>
        <w:ind w:left="720" w:hanging="360"/>
      </w:pPr>
    </w:lvl>
    <w:lvl w:ilvl="1" w:tplc="64F21C10">
      <w:numFmt w:val="decimal"/>
      <w:lvlText w:val=""/>
      <w:lvlJc w:val="left"/>
    </w:lvl>
    <w:lvl w:ilvl="2" w:tplc="F6C6BBF4">
      <w:numFmt w:val="decimal"/>
      <w:lvlText w:val=""/>
      <w:lvlJc w:val="left"/>
    </w:lvl>
    <w:lvl w:ilvl="3" w:tplc="36A48C2E">
      <w:numFmt w:val="decimal"/>
      <w:lvlText w:val=""/>
      <w:lvlJc w:val="left"/>
    </w:lvl>
    <w:lvl w:ilvl="4" w:tplc="247614A6">
      <w:numFmt w:val="decimal"/>
      <w:lvlText w:val=""/>
      <w:lvlJc w:val="left"/>
    </w:lvl>
    <w:lvl w:ilvl="5" w:tplc="93E68732">
      <w:numFmt w:val="decimal"/>
      <w:lvlText w:val=""/>
      <w:lvlJc w:val="left"/>
    </w:lvl>
    <w:lvl w:ilvl="6" w:tplc="0720A40A">
      <w:numFmt w:val="decimal"/>
      <w:lvlText w:val=""/>
      <w:lvlJc w:val="left"/>
    </w:lvl>
    <w:lvl w:ilvl="7" w:tplc="C70A6462">
      <w:numFmt w:val="decimal"/>
      <w:lvlText w:val=""/>
      <w:lvlJc w:val="left"/>
    </w:lvl>
    <w:lvl w:ilvl="8" w:tplc="90907784">
      <w:numFmt w:val="decimal"/>
      <w:lvlText w:val=""/>
      <w:lvlJc w:val="left"/>
    </w:lvl>
  </w:abstractNum>
  <w:num w:numId="1" w16cid:durableId="2031174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2C"/>
    <w:rsid w:val="000947C3"/>
    <w:rsid w:val="0010353C"/>
    <w:rsid w:val="0017565E"/>
    <w:rsid w:val="00237799"/>
    <w:rsid w:val="003B7302"/>
    <w:rsid w:val="007B53BD"/>
    <w:rsid w:val="008F2D60"/>
    <w:rsid w:val="00902F4D"/>
    <w:rsid w:val="00A016B0"/>
    <w:rsid w:val="00A06F23"/>
    <w:rsid w:val="00A63C37"/>
    <w:rsid w:val="00B41A8B"/>
    <w:rsid w:val="00BB152C"/>
    <w:rsid w:val="00BC4C57"/>
    <w:rsid w:val="00C66EBF"/>
    <w:rsid w:val="00EF6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2D0188"/>
  <w15:chartTrackingRefBased/>
  <w15:docId w15:val="{A810F356-9046-4C48-A15A-B43171EB3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52C"/>
    <w:pPr>
      <w:spacing w:after="0" w:line="240" w:lineRule="auto"/>
    </w:pPr>
    <w:rPr>
      <w:rFonts w:ascii="Arial" w:eastAsia="Arial" w:hAnsi="Arial" w:cs="Arial"/>
      <w:lang w:eastAsia="en-GB"/>
    </w:rPr>
  </w:style>
  <w:style w:type="paragraph" w:styleId="Heading1">
    <w:name w:val="heading 1"/>
    <w:basedOn w:val="Normal"/>
    <w:next w:val="Normal"/>
    <w:link w:val="Heading1Char"/>
    <w:uiPriority w:val="9"/>
    <w:qFormat/>
    <w:rsid w:val="00BB1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5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B15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B15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B15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B15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B15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B15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B15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B15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15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5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B1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5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B152C"/>
    <w:pPr>
      <w:spacing w:before="160"/>
      <w:jc w:val="center"/>
    </w:pPr>
    <w:rPr>
      <w:i/>
      <w:iCs/>
      <w:color w:val="404040" w:themeColor="text1" w:themeTint="BF"/>
    </w:rPr>
  </w:style>
  <w:style w:type="character" w:customStyle="1" w:styleId="QuoteChar">
    <w:name w:val="Quote Char"/>
    <w:basedOn w:val="DefaultParagraphFont"/>
    <w:link w:val="Quote"/>
    <w:uiPriority w:val="29"/>
    <w:rsid w:val="00BB152C"/>
    <w:rPr>
      <w:i/>
      <w:iCs/>
      <w:color w:val="404040" w:themeColor="text1" w:themeTint="BF"/>
      <w:lang w:val="en-US"/>
    </w:rPr>
  </w:style>
  <w:style w:type="paragraph" w:styleId="ListParagraph">
    <w:name w:val="List Paragraph"/>
    <w:basedOn w:val="Normal"/>
    <w:qFormat/>
    <w:rsid w:val="00BB152C"/>
    <w:pPr>
      <w:ind w:left="720"/>
      <w:contextualSpacing/>
    </w:pPr>
  </w:style>
  <w:style w:type="character" w:styleId="IntenseEmphasis">
    <w:name w:val="Intense Emphasis"/>
    <w:basedOn w:val="DefaultParagraphFont"/>
    <w:uiPriority w:val="21"/>
    <w:qFormat/>
    <w:rsid w:val="00BB152C"/>
    <w:rPr>
      <w:i/>
      <w:iCs/>
      <w:color w:val="0F4761" w:themeColor="accent1" w:themeShade="BF"/>
    </w:rPr>
  </w:style>
  <w:style w:type="paragraph" w:styleId="IntenseQuote">
    <w:name w:val="Intense Quote"/>
    <w:basedOn w:val="Normal"/>
    <w:next w:val="Normal"/>
    <w:link w:val="IntenseQuoteChar"/>
    <w:uiPriority w:val="30"/>
    <w:qFormat/>
    <w:rsid w:val="00BB1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52C"/>
    <w:rPr>
      <w:i/>
      <w:iCs/>
      <w:color w:val="0F4761" w:themeColor="accent1" w:themeShade="BF"/>
      <w:lang w:val="en-US"/>
    </w:rPr>
  </w:style>
  <w:style w:type="character" w:styleId="IntenseReference">
    <w:name w:val="Intense Reference"/>
    <w:basedOn w:val="DefaultParagraphFont"/>
    <w:uiPriority w:val="32"/>
    <w:qFormat/>
    <w:rsid w:val="00BB1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Ayati Pandey</dc:creator>
  <cp:keywords/>
  <dc:description/>
  <cp:lastModifiedBy>Ayati Pandey</cp:lastModifiedBy>
  <cp:revision>3</cp:revision>
  <dcterms:created xsi:type="dcterms:W3CDTF">2026-02-01T01:27:00Z</dcterms:created>
  <dcterms:modified xsi:type="dcterms:W3CDTF">2026-02-04T17:45:00Z</dcterms:modified>
</cp:coreProperties>
</file>