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21F4F" w14:textId="77777777" w:rsidR="003426BF" w:rsidRDefault="00481135">
      <w:pPr>
        <w:pStyle w:val="Heading1"/>
      </w:pPr>
      <w:r>
        <w:t>Edward Shane Christian</w:t>
      </w:r>
    </w:p>
    <w:p w14:paraId="7E58013F" w14:textId="77777777" w:rsidR="003426BF" w:rsidRDefault="00481135">
      <w:r>
        <w:t>139 Lower Alsup Rd, Tennessee Ridge, TN 37178</w:t>
      </w:r>
      <w:r>
        <w:br/>
        <w:t>schristian625@aol.com | 615-852-0233 | LinkedIn</w:t>
      </w:r>
    </w:p>
    <w:p w14:paraId="1134CF4B" w14:textId="77777777" w:rsidR="003426BF" w:rsidRDefault="00481135">
      <w:pPr>
        <w:pStyle w:val="Heading2"/>
      </w:pPr>
      <w:r>
        <w:t>Senior Data Analyst</w:t>
      </w:r>
    </w:p>
    <w:p w14:paraId="49BCE241" w14:textId="6DCA483B" w:rsidR="00DA61E5" w:rsidRDefault="00DA61E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61E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Accomplished Senior Data Analyst with a unique dual background in transportation operations and complex data architecture. Proven track record of evaluating transportation systems to identify inefficiencies, having previously managed a fleet of 60+ drivers and optimized fuel/speed compliance to boost revenue by 12%. Expert in SQL, Power BI, and Dataverse, with a demonstrated ability to translate complicated analytics into actionable insights for non-technical stakeholders. Dedicated to maintaining high data integrity and security through robust governance frameworks and automated reconciliation.</w:t>
      </w:r>
    </w:p>
    <w:p w14:paraId="6F03D60D" w14:textId="785AAD72" w:rsidR="003426BF" w:rsidRDefault="00481135">
      <w:pPr>
        <w:pStyle w:val="Heading2"/>
      </w:pPr>
      <w:r>
        <w:t>Career Highlights</w:t>
      </w:r>
    </w:p>
    <w:p w14:paraId="6DC4A820" w14:textId="5DB96EEE" w:rsidR="00B05EAA" w:rsidRDefault="00B05EAA">
      <w:r>
        <w:t xml:space="preserve">• </w:t>
      </w:r>
      <w:r w:rsidRPr="00B05EAA">
        <w:t>Spearheaded the enterprise-wide migration from Domo to Power BI, eliminating the need for $1.2M in external consulting fees through internal resource optimization and technical leadership.</w:t>
      </w:r>
    </w:p>
    <w:p w14:paraId="0137A730" w14:textId="26D5A917" w:rsidR="003426BF" w:rsidRDefault="00481135">
      <w:r>
        <w:t>• Transformed regional well-status reporting accuracy through multi-system data reconciliation at Select Water.</w:t>
      </w:r>
    </w:p>
    <w:p w14:paraId="4F1596A8" w14:textId="77777777" w:rsidR="003426BF" w:rsidRDefault="00481135">
      <w:r>
        <w:t>• Developed dashboards used globally at HP, leading redesign and data modeling initiatives.</w:t>
      </w:r>
    </w:p>
    <w:p w14:paraId="0A418A0C" w14:textId="77777777" w:rsidR="003426BF" w:rsidRDefault="00481135">
      <w:r>
        <w:t>• Cut Medicare fraud case preparation time from 3 weeks to 2–3 days at the Tennessee Attorney General’s Office.</w:t>
      </w:r>
    </w:p>
    <w:p w14:paraId="0F59933A" w14:textId="77777777" w:rsidR="003426BF" w:rsidRDefault="00481135">
      <w:r>
        <w:t>• Identified $4K/month in unbilled revenue and automated hospital reporting workflows at Covenant Health.</w:t>
      </w:r>
    </w:p>
    <w:p w14:paraId="7A71D9A1" w14:textId="77777777" w:rsidR="003426BF" w:rsidRDefault="00481135">
      <w:r>
        <w:t>• Achieved 99% customer satisfaction and major support improvements at MEDHOST.</w:t>
      </w:r>
    </w:p>
    <w:p w14:paraId="7CB6F337" w14:textId="77777777" w:rsidR="003426BF" w:rsidRDefault="00481135">
      <w:pPr>
        <w:pStyle w:val="Heading2"/>
      </w:pPr>
      <w:r>
        <w:t>Professional Experience</w:t>
      </w:r>
    </w:p>
    <w:p w14:paraId="119D7D65" w14:textId="77777777" w:rsidR="003426BF" w:rsidRDefault="00481135">
      <w:pPr>
        <w:pStyle w:val="Heading3"/>
      </w:pPr>
      <w:r>
        <w:t>Select Water Services</w:t>
      </w:r>
    </w:p>
    <w:p w14:paraId="61E03B45" w14:textId="77777777" w:rsidR="003426BF" w:rsidRDefault="00481135">
      <w:r>
        <w:t>Senior Data Analyst — July 2024 to Present</w:t>
      </w:r>
    </w:p>
    <w:p w14:paraId="724EAD04" w14:textId="77777777" w:rsidR="003426BF" w:rsidRDefault="00481135">
      <w:r>
        <w:t>CTR – Senior Data Analyst (via Insight Global) — May 2024 to July 2024</w:t>
      </w:r>
    </w:p>
    <w:p w14:paraId="4F506252" w14:textId="732158D9" w:rsidR="003426BF" w:rsidRDefault="00481135">
      <w:r>
        <w:t xml:space="preserve">• </w:t>
      </w:r>
      <w:r w:rsidR="009F60E2" w:rsidRPr="009F60E2">
        <w:rPr>
          <w:b/>
          <w:bCs/>
        </w:rPr>
        <w:t>Advanced SQL &amp; Query Optimization:</w:t>
      </w:r>
      <w:r w:rsidR="009F60E2" w:rsidRPr="009F60E2">
        <w:t xml:space="preserve"> Write and maintain complex SQL queries across </w:t>
      </w:r>
      <w:r w:rsidR="009F60E2" w:rsidRPr="009F60E2">
        <w:rPr>
          <w:b/>
          <w:bCs/>
        </w:rPr>
        <w:t>40+ Postgres site inventory tables</w:t>
      </w:r>
      <w:r w:rsidR="009F60E2" w:rsidRPr="009F60E2">
        <w:t xml:space="preserve"> to retrieve, analyze, and validate high-volume operational data with 100% accuracy</w:t>
      </w:r>
      <w:r w:rsidR="009F60E2">
        <w:t>.</w:t>
      </w:r>
    </w:p>
    <w:p w14:paraId="59D8C4F8" w14:textId="31FF7899" w:rsidR="003426BF" w:rsidRDefault="00481135">
      <w:r>
        <w:lastRenderedPageBreak/>
        <w:t xml:space="preserve">• </w:t>
      </w:r>
      <w:r w:rsidR="009F60E2" w:rsidRPr="009F60E2">
        <w:rPr>
          <w:b/>
          <w:bCs/>
        </w:rPr>
        <w:t>Process Improvement &amp; Efficiency:</w:t>
      </w:r>
      <w:r w:rsidR="009F60E2" w:rsidRPr="009F60E2">
        <w:t xml:space="preserve"> Evaluate regional operational workflows to identify reporting inefficiencies; developed a </w:t>
      </w:r>
      <w:r w:rsidR="009F60E2" w:rsidRPr="009F60E2">
        <w:rPr>
          <w:b/>
          <w:bCs/>
        </w:rPr>
        <w:t>troubleshooting framework</w:t>
      </w:r>
      <w:r w:rsidR="009F60E2" w:rsidRPr="009F60E2">
        <w:t xml:space="preserve"> that streamlined data reconciliation across the NE, Rockies, Permian, and </w:t>
      </w:r>
      <w:proofErr w:type="spellStart"/>
      <w:r w:rsidR="009F60E2" w:rsidRPr="009F60E2">
        <w:t>MidCon</w:t>
      </w:r>
      <w:proofErr w:type="spellEnd"/>
      <w:r w:rsidR="009F60E2" w:rsidRPr="009F60E2">
        <w:t xml:space="preserve"> regions.</w:t>
      </w:r>
    </w:p>
    <w:p w14:paraId="6C094E7C" w14:textId="14111C67" w:rsidR="003426BF" w:rsidRDefault="00481135">
      <w:r>
        <w:t xml:space="preserve">• </w:t>
      </w:r>
      <w:r w:rsidR="009F60E2" w:rsidRPr="009F60E2">
        <w:rPr>
          <w:b/>
          <w:bCs/>
        </w:rPr>
        <w:t>Data Governance &amp; Quality:</w:t>
      </w:r>
      <w:r w:rsidR="009F60E2" w:rsidRPr="009F60E2">
        <w:t xml:space="preserve"> Enforce </w:t>
      </w:r>
      <w:r w:rsidR="009F60E2" w:rsidRPr="009F60E2">
        <w:rPr>
          <w:b/>
          <w:bCs/>
        </w:rPr>
        <w:t>data quality frameworks</w:t>
      </w:r>
      <w:r w:rsidR="009F60E2" w:rsidRPr="009F60E2">
        <w:t xml:space="preserve"> by correcting misclassified site data within </w:t>
      </w:r>
      <w:r w:rsidR="009F60E2" w:rsidRPr="009F60E2">
        <w:rPr>
          <w:b/>
          <w:bCs/>
        </w:rPr>
        <w:t>Dataverse</w:t>
      </w:r>
      <w:r w:rsidR="009F60E2" w:rsidRPr="009F60E2">
        <w:t>, ensuring asset visibility and compliance with organizational governance policies.</w:t>
      </w:r>
    </w:p>
    <w:p w14:paraId="3C14D692" w14:textId="11A83AA0" w:rsidR="003426BF" w:rsidRDefault="00481135">
      <w:r>
        <w:t xml:space="preserve">• </w:t>
      </w:r>
      <w:r w:rsidR="009F60E2" w:rsidRPr="009F60E2">
        <w:rPr>
          <w:b/>
          <w:bCs/>
        </w:rPr>
        <w:t>Actionable Business Insights:</w:t>
      </w:r>
      <w:r w:rsidR="009F60E2" w:rsidRPr="009F60E2">
        <w:t xml:space="preserve"> Translate complex multi-system datasets into </w:t>
      </w:r>
      <w:r w:rsidR="009F60E2" w:rsidRPr="009F60E2">
        <w:rPr>
          <w:b/>
          <w:bCs/>
        </w:rPr>
        <w:t>Power BI dashboards</w:t>
      </w:r>
      <w:r w:rsidR="009F60E2" w:rsidRPr="009F60E2">
        <w:t>, converting technical KPI metrics into clear, communicable insights for non-technical stakeholders to drive operational alignment.</w:t>
      </w:r>
    </w:p>
    <w:p w14:paraId="39D91D41" w14:textId="48955B56" w:rsidR="009F60E2" w:rsidRDefault="00481135">
      <w:r>
        <w:t xml:space="preserve">• </w:t>
      </w:r>
      <w:r w:rsidR="009F60E2" w:rsidRPr="009F60E2">
        <w:rPr>
          <w:b/>
          <w:bCs/>
        </w:rPr>
        <w:t>Project Management in Lean Environments:</w:t>
      </w:r>
      <w:r w:rsidR="009F60E2" w:rsidRPr="009F60E2">
        <w:t xml:space="preserve"> Manage the full lifecycle of data reconciliation projects, prioritizing tasks across multiple regions to meet strict reporting deadlines while maintaining high data integrity.</w:t>
      </w:r>
    </w:p>
    <w:p w14:paraId="6B447C72" w14:textId="76B3A8AE" w:rsidR="009F60E2" w:rsidRDefault="009F60E2" w:rsidP="009F60E2">
      <w:r>
        <w:t xml:space="preserve">• </w:t>
      </w:r>
      <w:r w:rsidRPr="009F60E2">
        <w:rPr>
          <w:b/>
          <w:bCs/>
        </w:rPr>
        <w:t>System Integration:</w:t>
      </w:r>
      <w:r w:rsidRPr="009F60E2">
        <w:t xml:space="preserve"> Analyze data flows between Postgres databases and reporting layers to ensure seamless data movement and accuracy, </w:t>
      </w:r>
      <w:r w:rsidR="00B05EAA" w:rsidRPr="009F60E2">
        <w:t>like</w:t>
      </w:r>
      <w:r w:rsidRPr="009F60E2">
        <w:t xml:space="preserve"> </w:t>
      </w:r>
      <w:r w:rsidRPr="009F60E2">
        <w:rPr>
          <w:b/>
          <w:bCs/>
        </w:rPr>
        <w:t>TMS/WMS</w:t>
      </w:r>
      <w:r w:rsidRPr="009F60E2">
        <w:t xml:space="preserve"> data structures.</w:t>
      </w:r>
    </w:p>
    <w:p w14:paraId="49DE1DFA" w14:textId="77777777" w:rsidR="009F60E2" w:rsidRDefault="009F60E2"/>
    <w:p w14:paraId="54C8382C" w14:textId="77777777" w:rsidR="003426BF" w:rsidRDefault="00481135">
      <w:pPr>
        <w:pStyle w:val="Heading3"/>
      </w:pPr>
      <w:r>
        <w:t>HP Inc (via Insight Global)</w:t>
      </w:r>
    </w:p>
    <w:p w14:paraId="201FC5C8" w14:textId="77777777" w:rsidR="003426BF" w:rsidRDefault="00481135">
      <w:r>
        <w:t>Business Data Analyst — Apr 2023 to Apr 2024</w:t>
      </w:r>
    </w:p>
    <w:p w14:paraId="7DF33C4E" w14:textId="77777777" w:rsidR="003426BF" w:rsidRDefault="00481135">
      <w:r>
        <w:t>• Developed high-level dashboards with drill-through capabilities for global teams.</w:t>
      </w:r>
    </w:p>
    <w:p w14:paraId="775D7471" w14:textId="77777777" w:rsidR="003426BF" w:rsidRDefault="00481135">
      <w:r>
        <w:t>• Acted as liaison between business requirements and dashboard development.</w:t>
      </w:r>
    </w:p>
    <w:p w14:paraId="574919D8" w14:textId="77777777" w:rsidR="003426BF" w:rsidRDefault="00481135">
      <w:r>
        <w:t>• Collaborated with data engineering teams to implement corrections and new data pipelines.</w:t>
      </w:r>
    </w:p>
    <w:p w14:paraId="2A716AFB" w14:textId="77777777" w:rsidR="003426BF" w:rsidRDefault="00481135">
      <w:r>
        <w:t>• Promoted to lead senior management’s highest-priority dashboard initiative.</w:t>
      </w:r>
    </w:p>
    <w:p w14:paraId="5C21EE28" w14:textId="77777777" w:rsidR="003426BF" w:rsidRDefault="00481135">
      <w:pPr>
        <w:pStyle w:val="Heading3"/>
      </w:pPr>
      <w:r>
        <w:t>Tennessee Attorney General’s Office</w:t>
      </w:r>
    </w:p>
    <w:p w14:paraId="1CBA5F9B" w14:textId="77777777" w:rsidR="003426BF" w:rsidRDefault="00481135">
      <w:r>
        <w:t>Lead Healthcare Data Analyst — Feb 2021 to Apr 2023</w:t>
      </w:r>
    </w:p>
    <w:p w14:paraId="34F28671" w14:textId="77777777" w:rsidR="003426BF" w:rsidRDefault="00481135">
      <w:r>
        <w:t>• Produced analytical datasets supporting Medicare Fraud legal cases.</w:t>
      </w:r>
    </w:p>
    <w:p w14:paraId="571C5B51" w14:textId="77777777" w:rsidR="003426BF" w:rsidRDefault="00481135">
      <w:r>
        <w:t>• Designed new data organization processes to standardize attorney-facing reports.</w:t>
      </w:r>
    </w:p>
    <w:p w14:paraId="75E80A17" w14:textId="77777777" w:rsidR="003426BF" w:rsidRDefault="00481135">
      <w:r>
        <w:t>• Gained direct TennCare database access, reducing dataset turnaround from 3 weeks to 2–3 days.</w:t>
      </w:r>
    </w:p>
    <w:p w14:paraId="61D80220" w14:textId="77777777" w:rsidR="003426BF" w:rsidRDefault="00481135">
      <w:r>
        <w:t>• Transitioned team presentations from Excel to Power BI for improved clarity and compliance.</w:t>
      </w:r>
    </w:p>
    <w:p w14:paraId="36D66383" w14:textId="77777777" w:rsidR="003426BF" w:rsidRDefault="00481135">
      <w:pPr>
        <w:pStyle w:val="Heading3"/>
      </w:pPr>
      <w:r>
        <w:t>Covenant Health, Knoxville</w:t>
      </w:r>
    </w:p>
    <w:p w14:paraId="59B462EB" w14:textId="77777777" w:rsidR="003426BF" w:rsidRDefault="00481135">
      <w:r>
        <w:t>Senior Application Analyst — Oct 2018 to Feb 2021</w:t>
      </w:r>
    </w:p>
    <w:p w14:paraId="7843B266" w14:textId="77777777" w:rsidR="003426BF" w:rsidRDefault="00481135">
      <w:r>
        <w:lastRenderedPageBreak/>
        <w:t>• Managed EHR systems and departmental workflows to strengthen operational efficiency.</w:t>
      </w:r>
    </w:p>
    <w:p w14:paraId="581FFBDF" w14:textId="77777777" w:rsidR="003426BF" w:rsidRDefault="00481135">
      <w:r>
        <w:t>• Performed server maintenance, daily backups, and custom reporting using SQL tools.</w:t>
      </w:r>
    </w:p>
    <w:p w14:paraId="5E0E8DED" w14:textId="77777777" w:rsidR="003426BF" w:rsidRDefault="00481135">
      <w:r>
        <w:t>• Identified $4K/month in uncharged medication revenue via government-required opioid audit.</w:t>
      </w:r>
    </w:p>
    <w:p w14:paraId="6F6796DC" w14:textId="77777777" w:rsidR="003426BF" w:rsidRDefault="00481135">
      <w:r>
        <w:t>• Implemented new radiology procedures and automated backend nursing documentation forms.</w:t>
      </w:r>
    </w:p>
    <w:p w14:paraId="741366FC" w14:textId="77777777" w:rsidR="003426BF" w:rsidRDefault="00481135">
      <w:pPr>
        <w:pStyle w:val="Heading3"/>
      </w:pPr>
      <w:r>
        <w:t>MEDHOST Incorporated</w:t>
      </w:r>
    </w:p>
    <w:p w14:paraId="2762D57F" w14:textId="77777777" w:rsidR="003426BF" w:rsidRDefault="00481135">
      <w:r>
        <w:t>Focus Manager — Apr 2018 to Oct 2018</w:t>
      </w:r>
    </w:p>
    <w:p w14:paraId="15A53E09" w14:textId="77777777" w:rsidR="003426BF" w:rsidRDefault="00481135">
      <w:r>
        <w:t>• Increased customer satisfaction by 15% within three months.</w:t>
      </w:r>
    </w:p>
    <w:p w14:paraId="7F498B06" w14:textId="77777777" w:rsidR="003426BF" w:rsidRDefault="00481135">
      <w:r>
        <w:t>• Improved communication channels to reduce response time and operational friction.</w:t>
      </w:r>
    </w:p>
    <w:p w14:paraId="43676861" w14:textId="77777777" w:rsidR="003426BF" w:rsidRDefault="00481135">
      <w:r>
        <w:t>• Provided executive visibility into hospital performance and future regulatory needs.</w:t>
      </w:r>
    </w:p>
    <w:p w14:paraId="711C2D2C" w14:textId="77777777" w:rsidR="003426BF" w:rsidRDefault="00481135">
      <w:r>
        <w:t>Clinical Support Analyst Tier 1 — Jan 2016 to Apr 2018</w:t>
      </w:r>
    </w:p>
    <w:p w14:paraId="60FDEC51" w14:textId="77777777" w:rsidR="003426BF" w:rsidRDefault="00481135">
      <w:r>
        <w:t>• Troubleshot clinical software and HL7 interface issues with high accuracy.</w:t>
      </w:r>
    </w:p>
    <w:p w14:paraId="085FB8AB" w14:textId="77777777" w:rsidR="003426BF" w:rsidRDefault="00481135">
      <w:r>
        <w:t>• Achieved 99% customer satisfaction by resolving technical and operational issues.</w:t>
      </w:r>
    </w:p>
    <w:p w14:paraId="5B3C3869" w14:textId="77777777" w:rsidR="003426BF" w:rsidRDefault="00481135">
      <w:r>
        <w:t>• Redesigned knowledge system that significantly improved first-call resolution rates.</w:t>
      </w:r>
    </w:p>
    <w:p w14:paraId="304CE824" w14:textId="77777777" w:rsidR="003426BF" w:rsidRDefault="00481135">
      <w:r>
        <w:t>• Promoted to Focus Manager due to outstanding performance—the first such promotion in company history.</w:t>
      </w:r>
    </w:p>
    <w:p w14:paraId="1172784F" w14:textId="77777777" w:rsidR="003426BF" w:rsidRDefault="00481135">
      <w:pPr>
        <w:pStyle w:val="Heading3"/>
      </w:pPr>
      <w:r>
        <w:t>Knight Transportation</w:t>
      </w:r>
    </w:p>
    <w:p w14:paraId="6F7E3042" w14:textId="77777777" w:rsidR="003426BF" w:rsidRDefault="00481135">
      <w:r>
        <w:t>Driver Development &amp; Safety Division Manager — Sep 2012 to Aug 2015</w:t>
      </w:r>
    </w:p>
    <w:p w14:paraId="570E51B5" w14:textId="77777777" w:rsidR="003426BF" w:rsidRDefault="00481135">
      <w:r>
        <w:t>• Led and supervised 60+ drivers, overseeing contracts, scheduling, and operational compliance.</w:t>
      </w:r>
    </w:p>
    <w:p w14:paraId="5B615ECD" w14:textId="77777777" w:rsidR="003426BF" w:rsidRDefault="00481135">
      <w:r>
        <w:t>• Accelerated gross revenue by 12% through fuel and speed management optimization.</w:t>
      </w:r>
    </w:p>
    <w:p w14:paraId="417EB457" w14:textId="77777777" w:rsidR="003426BF" w:rsidRDefault="00481135">
      <w:r>
        <w:t>• Reduced fleet idle time from 55% to 20% and significantly improved fuel component compliance.</w:t>
      </w:r>
    </w:p>
    <w:p w14:paraId="34D94D97" w14:textId="77777777" w:rsidR="003426BF" w:rsidRDefault="00481135">
      <w:r>
        <w:t>• Received 'Best Dispatcher' award from drivers for leadership and operational excellence.</w:t>
      </w:r>
    </w:p>
    <w:p w14:paraId="0F82677C" w14:textId="77777777" w:rsidR="003426BF" w:rsidRDefault="00481135">
      <w:pPr>
        <w:pStyle w:val="Heading2"/>
      </w:pPr>
      <w:r>
        <w:t>Education &amp; Credentials</w:t>
      </w:r>
    </w:p>
    <w:p w14:paraId="18C8BA6B" w14:textId="77777777" w:rsidR="003426BF" w:rsidRDefault="00481135">
      <w:r>
        <w:t>Lebanon High School, Lebanon, TN</w:t>
      </w:r>
    </w:p>
    <w:p w14:paraId="67A46174" w14:textId="77777777" w:rsidR="003426BF" w:rsidRDefault="00481135">
      <w:pPr>
        <w:pStyle w:val="Heading2"/>
      </w:pPr>
      <w:r>
        <w:lastRenderedPageBreak/>
        <w:t>Technical Skills</w:t>
      </w:r>
    </w:p>
    <w:p w14:paraId="283B7D07" w14:textId="57EBC4FA" w:rsidR="003426BF" w:rsidRDefault="00481135">
      <w:r>
        <w:t>SQL • Power BI •</w:t>
      </w:r>
      <w:r w:rsidR="00DA61E5">
        <w:t xml:space="preserve"> Postgres • DBT • Quarto • Python • Service Desk • Jira •</w:t>
      </w:r>
      <w:r>
        <w:t xml:space="preserve"> Dataverse • Azure Databases • Sequel ViewPoint • DBeaver • Data Modeling • Dashboard Design • Microsoft SQL • AS400 • QuickBooks • MEDHOST EHR • MS Office Suite • Automation Tools</w:t>
      </w:r>
    </w:p>
    <w:sectPr w:rsidR="003426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7366566">
    <w:abstractNumId w:val="8"/>
  </w:num>
  <w:num w:numId="2" w16cid:durableId="91509861">
    <w:abstractNumId w:val="6"/>
  </w:num>
  <w:num w:numId="3" w16cid:durableId="554438402">
    <w:abstractNumId w:val="5"/>
  </w:num>
  <w:num w:numId="4" w16cid:durableId="829443652">
    <w:abstractNumId w:val="4"/>
  </w:num>
  <w:num w:numId="5" w16cid:durableId="2105151792">
    <w:abstractNumId w:val="7"/>
  </w:num>
  <w:num w:numId="6" w16cid:durableId="360396705">
    <w:abstractNumId w:val="3"/>
  </w:num>
  <w:num w:numId="7" w16cid:durableId="567426081">
    <w:abstractNumId w:val="2"/>
  </w:num>
  <w:num w:numId="8" w16cid:durableId="931010765">
    <w:abstractNumId w:val="1"/>
  </w:num>
  <w:num w:numId="9" w16cid:durableId="1123496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894"/>
    <w:rsid w:val="00034616"/>
    <w:rsid w:val="0006063C"/>
    <w:rsid w:val="0015074B"/>
    <w:rsid w:val="0029639D"/>
    <w:rsid w:val="00326F90"/>
    <w:rsid w:val="003426BF"/>
    <w:rsid w:val="00481135"/>
    <w:rsid w:val="009F60E2"/>
    <w:rsid w:val="00AA1D8D"/>
    <w:rsid w:val="00B05EAA"/>
    <w:rsid w:val="00B47730"/>
    <w:rsid w:val="00CB0664"/>
    <w:rsid w:val="00D42581"/>
    <w:rsid w:val="00DA61E5"/>
    <w:rsid w:val="00E724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5C7E8A"/>
  <w14:defaultImageDpi w14:val="300"/>
  <w15:docId w15:val="{69922295-C9A8-4156-A198-65FFC573F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838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Shane Christian</cp:lastModifiedBy>
  <cp:revision>2</cp:revision>
  <dcterms:created xsi:type="dcterms:W3CDTF">2026-02-23T17:39:00Z</dcterms:created>
  <dcterms:modified xsi:type="dcterms:W3CDTF">2026-02-23T17:39:00Z</dcterms:modified>
  <cp:category/>
</cp:coreProperties>
</file>