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040F" w14:textId="77777777" w:rsidR="00C81496" w:rsidRPr="00362C35" w:rsidRDefault="00C81496" w:rsidP="00C81496">
      <w:pPr>
        <w:pStyle w:val="ListParagraph"/>
        <w:tabs>
          <w:tab w:val="right" w:pos="9026"/>
        </w:tabs>
        <w:spacing w:after="240"/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wishes to electronically transmit an important message </w:t>
      </w:r>
      <w:r w:rsidRPr="00A7167D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using public key cryptography. Let us denote private key of Alice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(A)</w:t>
      </w:r>
      <w:r w:rsidRPr="00362C35">
        <w:rPr>
          <w:rFonts w:ascii="Verdana" w:hAnsi="Verdana"/>
          <w:color w:val="000000" w:themeColor="text1"/>
          <w:lang w:val="en-IE"/>
        </w:rPr>
        <w:t xml:space="preserve">, private key of Bob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(B)</w:t>
      </w:r>
      <w:r w:rsidRPr="00362C35">
        <w:rPr>
          <w:rFonts w:ascii="Verdana" w:hAnsi="Verdana"/>
          <w:color w:val="000000" w:themeColor="text1"/>
          <w:lang w:val="en-IE"/>
        </w:rPr>
        <w:t xml:space="preserve">, public key of Alice as </w:t>
      </w:r>
      <w:r w:rsidRPr="00362C35">
        <w:rPr>
          <w:rFonts w:ascii="Verdana" w:hAnsi="Verdana"/>
          <w:i/>
          <w:color w:val="000000" w:themeColor="text1"/>
          <w:lang w:val="en-IE"/>
        </w:rPr>
        <w:t>Pu(A)</w:t>
      </w:r>
      <w:r w:rsidRPr="00362C35">
        <w:rPr>
          <w:rFonts w:ascii="Verdana" w:hAnsi="Verdana"/>
          <w:color w:val="000000" w:themeColor="text1"/>
          <w:lang w:val="en-IE"/>
        </w:rPr>
        <w:t xml:space="preserve">, and public key of Bob as </w:t>
      </w:r>
      <w:r w:rsidRPr="00362C35">
        <w:rPr>
          <w:rFonts w:ascii="Verdana" w:hAnsi="Verdana"/>
          <w:i/>
          <w:color w:val="000000" w:themeColor="text1"/>
          <w:lang w:val="en-IE"/>
        </w:rPr>
        <w:t>Pu(B)</w:t>
      </w:r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6A098AE3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0B2225B2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>Please use the following notation in presenting your answer:</w:t>
      </w:r>
    </w:p>
    <w:p w14:paraId="380CE17A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Pr="00362C35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is encrypted using key </w:t>
      </w:r>
      <w:r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6132C78E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Pr="00362C35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is decrypted using key </w:t>
      </w:r>
      <w:r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741E824D" w14:textId="77777777" w:rsidR="00C81496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r>
          <w:rPr>
            <w:rFonts w:ascii="Cambria Math" w:hAnsi="Cambria Math"/>
            <w:color w:val="000000" w:themeColor="text1"/>
            <w:lang w:val="en-IE"/>
          </w:rPr>
          <m:t>H(M)</m:t>
        </m:r>
      </m:oMath>
      <w:r w:rsidRPr="00362C35">
        <w:rPr>
          <w:rFonts w:ascii="Verdana" w:hAnsi="Verdana"/>
          <w:color w:val="000000" w:themeColor="text1"/>
          <w:lang w:val="en-IE"/>
        </w:rPr>
        <w:t xml:space="preserve"> : One way hash or secure digest of message </w:t>
      </w:r>
      <w:r w:rsidRPr="00362C35">
        <w:rPr>
          <w:rFonts w:ascii="Verdana" w:hAnsi="Verdana"/>
          <w:i/>
          <w:color w:val="000000" w:themeColor="text1"/>
          <w:lang w:val="en-IE"/>
        </w:rPr>
        <w:t>M</w:t>
      </w:r>
    </w:p>
    <w:p w14:paraId="5179BD81" w14:textId="77777777" w:rsidR="00C81496" w:rsidRPr="00AC7DFB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</w:p>
    <w:p w14:paraId="4667EFAE" w14:textId="77777777" w:rsidR="00C81496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wants to transmit </w:t>
      </w:r>
      <w:r w:rsidRPr="00135868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in a manner that no one other </w:t>
      </w:r>
      <w:r>
        <w:rPr>
          <w:rFonts w:ascii="Verdana" w:hAnsi="Verdana"/>
          <w:color w:val="000000" w:themeColor="text1"/>
          <w:lang w:val="en-IE"/>
        </w:rPr>
        <w:t xml:space="preserve">than </w:t>
      </w:r>
      <w:r w:rsidRPr="00362C35">
        <w:rPr>
          <w:rFonts w:ascii="Verdana" w:hAnsi="Verdana"/>
          <w:color w:val="000000" w:themeColor="text1"/>
          <w:lang w:val="en-IE"/>
        </w:rPr>
        <w:t xml:space="preserve">Bob can access the data. Let us denote the message as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1C62BCAE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12ED2A38" w14:textId="2C21C1E5" w:rsidR="00C81496" w:rsidRPr="00362C35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 assuming we are restricted to public key cryptosystems? Use the notation above.     </w:t>
      </w:r>
    </w:p>
    <w:p w14:paraId="2F795301" w14:textId="77777777" w:rsidR="00C81496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ab/>
      </w:r>
    </w:p>
    <w:p w14:paraId="5C720ABA" w14:textId="261830F4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ab/>
      </w:r>
      <w:r w:rsidRPr="00362C35">
        <w:rPr>
          <w:rFonts w:ascii="Verdana" w:hAnsi="Verdana"/>
          <w:color w:val="000000" w:themeColor="text1"/>
          <w:lang w:val="en-IE"/>
        </w:rPr>
        <w:t xml:space="preserve">When large messages must be encrypted, symmetric key cryptography is usually preferred to public key cryptography. Explain why. </w:t>
      </w:r>
      <w:r w:rsidRPr="00362C35">
        <w:rPr>
          <w:rFonts w:ascii="Verdana" w:hAnsi="Verdana"/>
          <w:color w:val="000000" w:themeColor="text1"/>
          <w:lang w:val="en-IE"/>
        </w:rPr>
        <w:tab/>
      </w:r>
    </w:p>
    <w:p w14:paraId="1E1278B5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45AD8A40" w14:textId="77777777" w:rsidR="00C81496" w:rsidRPr="009669F0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 xml:space="preserve">In </w:t>
      </w:r>
      <w:r w:rsidRPr="009669F0">
        <w:rPr>
          <w:rFonts w:ascii="Verdana" w:hAnsi="Verdana"/>
          <w:color w:val="000000" w:themeColor="text1"/>
          <w:lang w:val="en-IE"/>
        </w:rPr>
        <w:t xml:space="preserve">this situation, Alice does not mind other people viewing the data she sends Bob. However, she is concerned that </w:t>
      </w:r>
      <w:proofErr w:type="spellStart"/>
      <w:r w:rsidRPr="009669F0">
        <w:rPr>
          <w:rFonts w:ascii="Verdana" w:hAnsi="Verdana"/>
          <w:color w:val="000000" w:themeColor="text1"/>
          <w:lang w:val="en-IE"/>
        </w:rPr>
        <w:t>Dr.</w:t>
      </w:r>
      <w:proofErr w:type="spellEnd"/>
      <w:r w:rsidRPr="009669F0">
        <w:rPr>
          <w:rFonts w:ascii="Verdana" w:hAnsi="Verdana"/>
          <w:color w:val="000000" w:themeColor="text1"/>
          <w:lang w:val="en-IE"/>
        </w:rPr>
        <w:t xml:space="preserve"> Evil might intercept her message, and send fake data to Bob pretending that he is Alice. </w:t>
      </w:r>
    </w:p>
    <w:p w14:paraId="2D9D9291" w14:textId="77777777" w:rsidR="00C81496" w:rsidRPr="00362C35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</w:p>
    <w:p w14:paraId="110C8BF0" w14:textId="091AD46A" w:rsidR="00C81496" w:rsidRPr="009669F0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Bob, to enable Bob to verify that it was indeed Alice who sent the message. </w:t>
      </w:r>
      <w:r w:rsidRPr="00362C35">
        <w:rPr>
          <w:rFonts w:ascii="Verdana" w:hAnsi="Verdana"/>
          <w:i/>
          <w:color w:val="000000" w:themeColor="text1"/>
          <w:lang w:val="en-IE"/>
        </w:rPr>
        <w:t>Use the notation above. Do not worry about computational efficiency concerns.</w:t>
      </w:r>
      <w:r w:rsidRPr="00362C35">
        <w:rPr>
          <w:rFonts w:ascii="Verdana" w:hAnsi="Verdana"/>
          <w:i/>
          <w:color w:val="000000" w:themeColor="text1"/>
          <w:lang w:val="en-IE"/>
        </w:rPr>
        <w:tab/>
      </w:r>
    </w:p>
    <w:p w14:paraId="29611FB3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0E09E1A2" w14:textId="65539CD4" w:rsidR="00C81496" w:rsidRPr="00B00B4E" w:rsidRDefault="00C81496" w:rsidP="00C81496">
      <w:pPr>
        <w:pStyle w:val="ListParagraph"/>
        <w:tabs>
          <w:tab w:val="right" w:pos="9026"/>
        </w:tabs>
        <w:ind w:left="1134" w:hanging="567"/>
        <w:rPr>
          <w:rFonts w:ascii="Microsoft YaHei" w:eastAsia="Microsoft YaHei" w:hAnsi="Microsoft YaHei" w:cs="Microsoft YaHei"/>
          <w:color w:val="000000" w:themeColor="text1"/>
          <w:lang w:val="en-IE" w:eastAsia="zh-CN"/>
        </w:rPr>
      </w:pPr>
      <w:r w:rsidRPr="00362C35">
        <w:rPr>
          <w:rFonts w:ascii="Verdana" w:hAnsi="Verdana"/>
          <w:color w:val="000000" w:themeColor="text1"/>
          <w:lang w:val="en-IE"/>
        </w:rPr>
        <w:tab/>
        <w:t xml:space="preserve">If computational efficiency is a concern, what should Alice transmit to Bob to enable him to verify it was Alice who sent the message? Use public key cryptography along with other mechanisms as appropriate.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 xml:space="preserve">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ab/>
      </w:r>
    </w:p>
    <w:p w14:paraId="7A67AF86" w14:textId="77777777" w:rsidR="0028155A" w:rsidRDefault="0028155A"/>
    <w:sectPr w:rsidR="0028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8CC"/>
    <w:multiLevelType w:val="hybridMultilevel"/>
    <w:tmpl w:val="C30A02FC"/>
    <w:lvl w:ilvl="0" w:tplc="F51A7F6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EB6FED"/>
    <w:multiLevelType w:val="hybridMultilevel"/>
    <w:tmpl w:val="458429C4"/>
    <w:lvl w:ilvl="0" w:tplc="EAC6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6"/>
    <w:rsid w:val="0028155A"/>
    <w:rsid w:val="00C8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5060"/>
  <w15:chartTrackingRefBased/>
  <w15:docId w15:val="{8709247C-E687-834A-9443-2ED73AC6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96"/>
    <w:pPr>
      <w:ind w:left="720"/>
      <w:contextualSpacing/>
    </w:pPr>
    <w:rPr>
      <w:lang w:val="en-GB" w:eastAsia="en-US"/>
    </w:rPr>
  </w:style>
  <w:style w:type="paragraph" w:customStyle="1" w:styleId="QuestionHeading">
    <w:name w:val="Question Heading"/>
    <w:basedOn w:val="Normal"/>
    <w:link w:val="QuestionHeadingChar"/>
    <w:qFormat/>
    <w:rsid w:val="00C81496"/>
    <w:pPr>
      <w:tabs>
        <w:tab w:val="right" w:pos="9026"/>
      </w:tabs>
      <w:spacing w:after="240"/>
    </w:pPr>
    <w:rPr>
      <w:rFonts w:ascii="Verdana" w:eastAsia="Times New Roman" w:hAnsi="Verdana" w:cs="Times New Roman"/>
      <w:b/>
      <w:sz w:val="26"/>
      <w:szCs w:val="26"/>
      <w:lang w:eastAsia="en-US"/>
    </w:rPr>
  </w:style>
  <w:style w:type="character" w:customStyle="1" w:styleId="QuestionHeadingChar">
    <w:name w:val="Question Heading Char"/>
    <w:basedOn w:val="DefaultParagraphFont"/>
    <w:link w:val="QuestionHeading"/>
    <w:rsid w:val="00C81496"/>
    <w:rPr>
      <w:rFonts w:ascii="Verdana" w:eastAsia="Times New Roman" w:hAnsi="Verdana" w:cs="Times New Roman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1</cp:revision>
  <dcterms:created xsi:type="dcterms:W3CDTF">2022-03-15T08:18:00Z</dcterms:created>
  <dcterms:modified xsi:type="dcterms:W3CDTF">2022-03-15T08:19:00Z</dcterms:modified>
</cp:coreProperties>
</file>