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System Design Document Template</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UML Diagrams</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Use Case Diagram</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object w:dxaOrig="8040" w:dyaOrig="8579">
          <v:rect xmlns:o="urn:schemas-microsoft-com:office:office" xmlns:v="urn:schemas-microsoft-com:vml" id="rectole0000000000" style="width:402.000000pt;height:428.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Activity Diagrams</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object w:dxaOrig="8640" w:dyaOrig="7934">
          <v:rect xmlns:o="urn:schemas-microsoft-com:office:office" xmlns:v="urn:schemas-microsoft-com:vml" id="rectole0000000001" style="width:432.000000pt;height:396.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object w:dxaOrig="8640" w:dyaOrig="7244">
          <v:rect xmlns:o="urn:schemas-microsoft-com:office:office" xmlns:v="urn:schemas-microsoft-com:vml" id="rectole0000000002" style="width:432.000000pt;height:362.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Sequence Diagram</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object w:dxaOrig="8640" w:dyaOrig="6990">
          <v:rect xmlns:o="urn:schemas-microsoft-com:office:office" xmlns:v="urn:schemas-microsoft-com:vml" id="rectole0000000003" style="width:432.000000pt;height:349.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Class Diagram</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object w:dxaOrig="4320" w:dyaOrig="8820">
          <v:rect xmlns:o="urn:schemas-microsoft-com:office:office" xmlns:v="urn:schemas-microsoft-com:vml" id="rectole0000000004" style="width:216.000000pt;height:441.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Requirements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Server Infrastructure</w:t>
      </w:r>
      <w:r>
        <w:rPr>
          <w:rFonts w:ascii="Calibri" w:hAnsi="Calibri" w:cs="Calibri" w:eastAsia="Calibri"/>
          <w:color w:val="auto"/>
          <w:spacing w:val="0"/>
          <w:position w:val="0"/>
          <w:sz w:val="24"/>
          <w:shd w:fill="auto" w:val="clear"/>
        </w:rPr>
        <w:t xml:space="preserve">: Robust servers capable of handling concurrent user requests for the web-based system.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Storage</w:t>
      </w:r>
      <w:r>
        <w:rPr>
          <w:rFonts w:ascii="Calibri" w:hAnsi="Calibri" w:cs="Calibri" w:eastAsia="Calibri"/>
          <w:color w:val="auto"/>
          <w:spacing w:val="0"/>
          <w:position w:val="0"/>
          <w:sz w:val="24"/>
          <w:shd w:fill="auto" w:val="clear"/>
        </w:rPr>
        <w:t xml:space="preserve">: Sufficient storage capacity to store user data, appointment records, online class materials, and system logs.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Computer: </w:t>
      </w:r>
      <w:r>
        <w:rPr>
          <w:rFonts w:ascii="Calibri" w:hAnsi="Calibri" w:cs="Calibri" w:eastAsia="Calibri"/>
          <w:color w:val="auto"/>
          <w:spacing w:val="0"/>
          <w:position w:val="0"/>
          <w:sz w:val="24"/>
          <w:shd w:fill="auto" w:val="clear"/>
        </w:rPr>
        <w:t xml:space="preserve">A desktop or laptop computer with sufficient processing power, memory, and storage capacity to handle administrative tasks efficiently.</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Internet Connectivity</w:t>
      </w:r>
      <w:r>
        <w:rPr>
          <w:rFonts w:ascii="Calibri" w:hAnsi="Calibri" w:cs="Calibri" w:eastAsia="Calibri"/>
          <w:color w:val="auto"/>
          <w:spacing w:val="0"/>
          <w:position w:val="0"/>
          <w:sz w:val="24"/>
          <w:shd w:fill="auto" w:val="clear"/>
        </w:rPr>
        <w:t xml:space="preserve">: Reliable internet connection to access the web-based system, communicate with users, and perform online tasks.</w:t>
      </w:r>
    </w:p>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