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3318" w:rsidRPr="00FB3318" w:rsidRDefault="00FB3318" w:rsidP="00FB3318">
      <w:pPr>
        <w:rPr>
          <w:b/>
          <w:bCs/>
          <w:sz w:val="28"/>
          <w:szCs w:val="28"/>
        </w:rPr>
      </w:pPr>
      <w:r w:rsidRPr="00FB3318">
        <w:rPr>
          <w:b/>
          <w:bCs/>
          <w:sz w:val="28"/>
          <w:szCs w:val="28"/>
        </w:rPr>
        <w:t>Telecom Application Modernization and Cloud Migration with AWS</w:t>
      </w:r>
    </w:p>
    <w:p w:rsidR="00FB3318" w:rsidRDefault="00D761C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839210"/>
            <wp:effectExtent l="0" t="0" r="2540" b="8890"/>
            <wp:docPr id="714661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61859" name="Picture 7146618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18" w:rsidRPr="00FB3318" w:rsidRDefault="00FB3318">
      <w:pPr>
        <w:rPr>
          <w:b/>
          <w:bCs/>
          <w:sz w:val="28"/>
          <w:szCs w:val="28"/>
          <w:lang w:val="en-US"/>
        </w:rPr>
      </w:pPr>
    </w:p>
    <w:p w:rsidR="00FB3318" w:rsidRPr="00FB3318" w:rsidRDefault="00FB3318" w:rsidP="00FB3318">
      <w:pPr>
        <w:rPr>
          <w:b/>
          <w:bCs/>
        </w:rPr>
      </w:pPr>
      <w:r w:rsidRPr="00FB3318">
        <w:rPr>
          <w:b/>
          <w:bCs/>
        </w:rPr>
        <w:t>1. Core Architecture</w:t>
      </w:r>
    </w:p>
    <w:p w:rsidR="00FB3318" w:rsidRPr="00FB3318" w:rsidRDefault="00FB3318" w:rsidP="00FB3318">
      <w:pPr>
        <w:rPr>
          <w:b/>
          <w:bCs/>
        </w:rPr>
      </w:pPr>
      <w:r w:rsidRPr="00FB3318">
        <w:rPr>
          <w:b/>
          <w:bCs/>
        </w:rPr>
        <w:t>Web Servers Migration</w:t>
      </w:r>
    </w:p>
    <w:p w:rsidR="00FB3318" w:rsidRPr="00FB3318" w:rsidRDefault="00FB3318" w:rsidP="00FB3318">
      <w:pPr>
        <w:numPr>
          <w:ilvl w:val="0"/>
          <w:numId w:val="1"/>
        </w:numPr>
      </w:pPr>
      <w:r w:rsidRPr="00FB3318">
        <w:rPr>
          <w:b/>
          <w:bCs/>
        </w:rPr>
        <w:t>Amazon ECS (Elastic Container Service)</w:t>
      </w:r>
      <w:r w:rsidRPr="00FB3318">
        <w:t xml:space="preserve"> or </w:t>
      </w:r>
      <w:r w:rsidRPr="00FB3318">
        <w:rPr>
          <w:b/>
          <w:bCs/>
        </w:rPr>
        <w:t>Amazon EKS (Elastic Kubernetes Service)</w:t>
      </w:r>
      <w:r w:rsidRPr="00FB3318">
        <w:t xml:space="preserve"> for container orchestration.</w:t>
      </w:r>
    </w:p>
    <w:p w:rsidR="00FB3318" w:rsidRPr="00FB3318" w:rsidRDefault="00FB3318" w:rsidP="00FB3318">
      <w:pPr>
        <w:numPr>
          <w:ilvl w:val="0"/>
          <w:numId w:val="1"/>
        </w:numPr>
      </w:pPr>
      <w:r w:rsidRPr="00FB3318">
        <w:t xml:space="preserve">Use </w:t>
      </w:r>
      <w:r w:rsidRPr="00FB3318">
        <w:rPr>
          <w:b/>
          <w:bCs/>
        </w:rPr>
        <w:t>Docker</w:t>
      </w:r>
      <w:r w:rsidRPr="00FB3318">
        <w:t xml:space="preserve"> to containerize existing Java-based web servers and APIs (Web Logic, JDBC APIs).</w:t>
      </w:r>
    </w:p>
    <w:p w:rsidR="00FB3318" w:rsidRPr="00FB3318" w:rsidRDefault="00FB3318" w:rsidP="00FB3318">
      <w:pPr>
        <w:numPr>
          <w:ilvl w:val="0"/>
          <w:numId w:val="1"/>
        </w:numPr>
      </w:pPr>
      <w:r w:rsidRPr="00FB3318">
        <w:t xml:space="preserve">Implement </w:t>
      </w:r>
      <w:r w:rsidRPr="00FB3318">
        <w:rPr>
          <w:b/>
          <w:bCs/>
        </w:rPr>
        <w:t>Elastic Load Balancer (ELB)</w:t>
      </w:r>
      <w:r w:rsidRPr="00FB3318">
        <w:t xml:space="preserve"> for distributing traffic across container instances to ensure high availability.</w:t>
      </w:r>
    </w:p>
    <w:p w:rsidR="00FB3318" w:rsidRPr="00FB3318" w:rsidRDefault="00FB3318" w:rsidP="00FB3318">
      <w:pPr>
        <w:rPr>
          <w:b/>
          <w:bCs/>
        </w:rPr>
      </w:pPr>
      <w:r w:rsidRPr="00FB3318">
        <w:rPr>
          <w:b/>
          <w:bCs/>
        </w:rPr>
        <w:t>Databases</w:t>
      </w:r>
    </w:p>
    <w:p w:rsidR="00FB3318" w:rsidRPr="00FB3318" w:rsidRDefault="00FB3318" w:rsidP="00FB3318">
      <w:pPr>
        <w:numPr>
          <w:ilvl w:val="0"/>
          <w:numId w:val="2"/>
        </w:numPr>
      </w:pPr>
      <w:r w:rsidRPr="00FB3318">
        <w:rPr>
          <w:b/>
          <w:bCs/>
        </w:rPr>
        <w:t>SQL Database</w:t>
      </w:r>
      <w:r w:rsidRPr="00FB3318">
        <w:t>:</w:t>
      </w:r>
    </w:p>
    <w:p w:rsidR="00FB3318" w:rsidRPr="00FB3318" w:rsidRDefault="00FB3318" w:rsidP="00D761C8">
      <w:pPr>
        <w:numPr>
          <w:ilvl w:val="1"/>
          <w:numId w:val="11"/>
        </w:numPr>
      </w:pPr>
      <w:r w:rsidRPr="00FB3318">
        <w:t xml:space="preserve">For optional SQL database migration, use </w:t>
      </w:r>
      <w:r w:rsidRPr="00FB3318">
        <w:rPr>
          <w:b/>
          <w:bCs/>
        </w:rPr>
        <w:t>Amazon RDS (Relational Database Service)</w:t>
      </w:r>
      <w:r w:rsidRPr="00FB3318">
        <w:t xml:space="preserve"> with </w:t>
      </w:r>
      <w:r w:rsidRPr="00FB3318">
        <w:rPr>
          <w:b/>
          <w:bCs/>
        </w:rPr>
        <w:t>Oracle DB</w:t>
      </w:r>
      <w:r w:rsidRPr="00FB3318">
        <w:t>.</w:t>
      </w:r>
    </w:p>
    <w:p w:rsidR="00FB3318" w:rsidRPr="00FB3318" w:rsidRDefault="00FB3318" w:rsidP="00D761C8">
      <w:pPr>
        <w:numPr>
          <w:ilvl w:val="1"/>
          <w:numId w:val="11"/>
        </w:numPr>
      </w:pPr>
      <w:r w:rsidRPr="00FB3318">
        <w:t xml:space="preserve">Utilize </w:t>
      </w:r>
      <w:r w:rsidRPr="00FB3318">
        <w:rPr>
          <w:b/>
          <w:bCs/>
        </w:rPr>
        <w:t>AWS Database Migration Service (DMS)</w:t>
      </w:r>
      <w:r w:rsidRPr="00FB3318">
        <w:t xml:space="preserve"> to replicate the database from on-premise to AWS with zero downtime.</w:t>
      </w:r>
    </w:p>
    <w:p w:rsidR="00FB3318" w:rsidRPr="00FB3318" w:rsidRDefault="00FB3318" w:rsidP="00FB3318">
      <w:pPr>
        <w:numPr>
          <w:ilvl w:val="0"/>
          <w:numId w:val="2"/>
        </w:numPr>
      </w:pPr>
      <w:r w:rsidRPr="00FB3318">
        <w:rPr>
          <w:b/>
          <w:bCs/>
        </w:rPr>
        <w:t>NoSQL Database</w:t>
      </w:r>
      <w:r w:rsidRPr="00FB3318">
        <w:t>:</w:t>
      </w:r>
    </w:p>
    <w:p w:rsidR="00FB3318" w:rsidRPr="00FB3318" w:rsidRDefault="00FB3318" w:rsidP="00D761C8">
      <w:pPr>
        <w:pStyle w:val="ListParagraph"/>
        <w:numPr>
          <w:ilvl w:val="1"/>
          <w:numId w:val="12"/>
        </w:numPr>
      </w:pPr>
      <w:r w:rsidRPr="00FB3318">
        <w:t xml:space="preserve">Use </w:t>
      </w:r>
      <w:r w:rsidRPr="00D761C8">
        <w:rPr>
          <w:b/>
          <w:bCs/>
        </w:rPr>
        <w:t>Amazon DynamoDB</w:t>
      </w:r>
      <w:r w:rsidRPr="00FB3318">
        <w:t xml:space="preserve"> for NoSQL data storage.</w:t>
      </w:r>
    </w:p>
    <w:p w:rsidR="00FB3318" w:rsidRPr="00FB3318" w:rsidRDefault="00FB3318" w:rsidP="00D761C8">
      <w:pPr>
        <w:pStyle w:val="ListParagraph"/>
        <w:numPr>
          <w:ilvl w:val="1"/>
          <w:numId w:val="12"/>
        </w:numPr>
      </w:pPr>
      <w:r w:rsidRPr="00FB3318">
        <w:t xml:space="preserve">Enable </w:t>
      </w:r>
      <w:r w:rsidRPr="00D761C8">
        <w:rPr>
          <w:b/>
          <w:bCs/>
        </w:rPr>
        <w:t>Global Tables</w:t>
      </w:r>
      <w:r w:rsidRPr="00FB3318">
        <w:t xml:space="preserve"> for multi-region data availability and automatic replication.</w:t>
      </w:r>
    </w:p>
    <w:p w:rsidR="00FB3318" w:rsidRPr="00FB3318" w:rsidRDefault="00FB3318" w:rsidP="00FB3318">
      <w:pPr>
        <w:rPr>
          <w:b/>
          <w:bCs/>
        </w:rPr>
      </w:pPr>
      <w:r w:rsidRPr="00FB3318">
        <w:rPr>
          <w:b/>
          <w:bCs/>
        </w:rPr>
        <w:lastRenderedPageBreak/>
        <w:t>Sensitive Data Handling</w:t>
      </w:r>
    </w:p>
    <w:p w:rsidR="00FB3318" w:rsidRPr="00FB3318" w:rsidRDefault="00FB3318" w:rsidP="00FB3318">
      <w:pPr>
        <w:numPr>
          <w:ilvl w:val="0"/>
          <w:numId w:val="3"/>
        </w:numPr>
      </w:pPr>
      <w:r w:rsidRPr="00FB3318">
        <w:t>Retain sensitive data (e.g., customer records) in the on-premise Oracle database.</w:t>
      </w:r>
    </w:p>
    <w:p w:rsidR="00FB3318" w:rsidRPr="00FB3318" w:rsidRDefault="00FB3318" w:rsidP="00FB3318">
      <w:pPr>
        <w:numPr>
          <w:ilvl w:val="0"/>
          <w:numId w:val="3"/>
        </w:numPr>
      </w:pPr>
      <w:r w:rsidRPr="00FB3318">
        <w:t xml:space="preserve">Use </w:t>
      </w:r>
      <w:r w:rsidRPr="00FB3318">
        <w:rPr>
          <w:b/>
          <w:bCs/>
        </w:rPr>
        <w:t>AWS Direct Connect</w:t>
      </w:r>
      <w:r w:rsidRPr="00FB3318">
        <w:t xml:space="preserve"> or </w:t>
      </w:r>
      <w:r w:rsidRPr="00FB3318">
        <w:rPr>
          <w:b/>
          <w:bCs/>
        </w:rPr>
        <w:t>AWS VPN</w:t>
      </w:r>
      <w:r w:rsidRPr="00FB3318">
        <w:t xml:space="preserve"> for secure, low-latency connectivity between on-premise and cloud.</w:t>
      </w:r>
    </w:p>
    <w:p w:rsidR="00FB3318" w:rsidRPr="00FB3318" w:rsidRDefault="00FB3318" w:rsidP="00FB3318"/>
    <w:p w:rsidR="00FB3318" w:rsidRPr="00FB3318" w:rsidRDefault="00FB3318" w:rsidP="00FB3318">
      <w:pPr>
        <w:rPr>
          <w:b/>
          <w:bCs/>
        </w:rPr>
      </w:pPr>
      <w:r w:rsidRPr="00FB3318">
        <w:rPr>
          <w:b/>
          <w:bCs/>
        </w:rPr>
        <w:t>2. Scalability and Performance</w:t>
      </w:r>
    </w:p>
    <w:p w:rsidR="00FB3318" w:rsidRPr="00FB3318" w:rsidRDefault="00FB3318" w:rsidP="00FB3318">
      <w:pPr>
        <w:numPr>
          <w:ilvl w:val="0"/>
          <w:numId w:val="4"/>
        </w:numPr>
      </w:pPr>
      <w:r w:rsidRPr="00FB3318">
        <w:rPr>
          <w:b/>
          <w:bCs/>
        </w:rPr>
        <w:t>Amazon CloudFront</w:t>
      </w:r>
      <w:r w:rsidRPr="00FB3318">
        <w:t>: Content Delivery Network (CDN) to serve static content with low latency globally.</w:t>
      </w:r>
    </w:p>
    <w:p w:rsidR="00FB3318" w:rsidRDefault="00FB3318" w:rsidP="00FB3318">
      <w:pPr>
        <w:numPr>
          <w:ilvl w:val="0"/>
          <w:numId w:val="4"/>
        </w:numPr>
      </w:pPr>
      <w:r w:rsidRPr="00FB3318">
        <w:rPr>
          <w:b/>
          <w:bCs/>
        </w:rPr>
        <w:t>AWS Auto Scaling</w:t>
      </w:r>
      <w:r w:rsidRPr="00FB3318">
        <w:t>: Automatically scale ECS/EKS instances based on traffic or CPU usage.</w:t>
      </w:r>
    </w:p>
    <w:p w:rsidR="00D761C8" w:rsidRPr="00FB3318" w:rsidRDefault="00D761C8" w:rsidP="00D761C8">
      <w:pPr>
        <w:ind w:left="720"/>
      </w:pPr>
    </w:p>
    <w:p w:rsidR="00FB3318" w:rsidRPr="00FB3318" w:rsidRDefault="00FB3318" w:rsidP="00FB3318">
      <w:pPr>
        <w:rPr>
          <w:b/>
          <w:bCs/>
        </w:rPr>
      </w:pPr>
      <w:r w:rsidRPr="00FB3318">
        <w:rPr>
          <w:b/>
          <w:bCs/>
        </w:rPr>
        <w:t>3. Monitoring and Analytics</w:t>
      </w:r>
    </w:p>
    <w:p w:rsidR="00FB3318" w:rsidRPr="00FB3318" w:rsidRDefault="00FB3318" w:rsidP="00FB3318">
      <w:pPr>
        <w:numPr>
          <w:ilvl w:val="0"/>
          <w:numId w:val="5"/>
        </w:numPr>
      </w:pPr>
      <w:r w:rsidRPr="00FB3318">
        <w:rPr>
          <w:b/>
          <w:bCs/>
        </w:rPr>
        <w:t>Monitoring</w:t>
      </w:r>
      <w:r w:rsidRPr="00FB3318">
        <w:t>:</w:t>
      </w:r>
    </w:p>
    <w:p w:rsidR="00FB3318" w:rsidRPr="00FB3318" w:rsidRDefault="00FB3318" w:rsidP="00D761C8">
      <w:pPr>
        <w:pStyle w:val="ListParagraph"/>
        <w:numPr>
          <w:ilvl w:val="1"/>
          <w:numId w:val="13"/>
        </w:numPr>
      </w:pPr>
      <w:r w:rsidRPr="00FB3318">
        <w:t xml:space="preserve">Use </w:t>
      </w:r>
      <w:r w:rsidRPr="00D761C8">
        <w:rPr>
          <w:b/>
          <w:bCs/>
        </w:rPr>
        <w:t>Amazon CloudWatch</w:t>
      </w:r>
      <w:r w:rsidRPr="00FB3318">
        <w:t xml:space="preserve"> for application and infrastructure monitoring.</w:t>
      </w:r>
    </w:p>
    <w:p w:rsidR="00FB3318" w:rsidRPr="00FB3318" w:rsidRDefault="00FB3318" w:rsidP="00D761C8">
      <w:pPr>
        <w:pStyle w:val="ListParagraph"/>
        <w:numPr>
          <w:ilvl w:val="1"/>
          <w:numId w:val="13"/>
        </w:numPr>
      </w:pPr>
      <w:r w:rsidRPr="00FB3318">
        <w:t xml:space="preserve">Set up </w:t>
      </w:r>
      <w:r w:rsidRPr="00D761C8">
        <w:rPr>
          <w:b/>
          <w:bCs/>
        </w:rPr>
        <w:t>CloudWatch Alarms</w:t>
      </w:r>
      <w:r w:rsidRPr="00FB3318">
        <w:t xml:space="preserve"> for alerts and automated responses.</w:t>
      </w:r>
    </w:p>
    <w:p w:rsidR="00FB3318" w:rsidRPr="00FB3318" w:rsidRDefault="00FB3318" w:rsidP="00FB3318">
      <w:pPr>
        <w:numPr>
          <w:ilvl w:val="0"/>
          <w:numId w:val="5"/>
        </w:numPr>
      </w:pPr>
      <w:r w:rsidRPr="00FB3318">
        <w:rPr>
          <w:b/>
          <w:bCs/>
        </w:rPr>
        <w:t>Data Analytics</w:t>
      </w:r>
      <w:r w:rsidRPr="00FB3318">
        <w:t>:</w:t>
      </w:r>
    </w:p>
    <w:p w:rsidR="00FB3318" w:rsidRPr="00FB3318" w:rsidRDefault="00FB3318" w:rsidP="00D761C8">
      <w:pPr>
        <w:pStyle w:val="ListParagraph"/>
        <w:numPr>
          <w:ilvl w:val="1"/>
          <w:numId w:val="14"/>
        </w:numPr>
      </w:pPr>
      <w:r w:rsidRPr="00FB3318">
        <w:t xml:space="preserve">Stream data from AWS services to Splunk using </w:t>
      </w:r>
      <w:r w:rsidRPr="00D761C8">
        <w:rPr>
          <w:b/>
          <w:bCs/>
        </w:rPr>
        <w:t>Kinesis Data Firehose</w:t>
      </w:r>
      <w:r w:rsidRPr="00FB3318">
        <w:t xml:space="preserve"> or </w:t>
      </w:r>
      <w:r w:rsidRPr="00D761C8">
        <w:rPr>
          <w:b/>
          <w:bCs/>
        </w:rPr>
        <w:t>AWS Lambda</w:t>
      </w:r>
      <w:r w:rsidRPr="00FB3318">
        <w:t>.</w:t>
      </w:r>
    </w:p>
    <w:p w:rsidR="00FB3318" w:rsidRPr="00FB3318" w:rsidRDefault="00FB3318" w:rsidP="00D761C8">
      <w:pPr>
        <w:pStyle w:val="ListParagraph"/>
        <w:numPr>
          <w:ilvl w:val="1"/>
          <w:numId w:val="14"/>
        </w:numPr>
      </w:pPr>
      <w:r w:rsidRPr="00FB3318">
        <w:t xml:space="preserve">Use </w:t>
      </w:r>
      <w:r w:rsidRPr="00D761C8">
        <w:rPr>
          <w:b/>
          <w:bCs/>
        </w:rPr>
        <w:t>Amazon Redshift</w:t>
      </w:r>
      <w:r w:rsidRPr="00FB3318">
        <w:t xml:space="preserve"> for performing advanced analytics on large datasets.</w:t>
      </w:r>
    </w:p>
    <w:p w:rsidR="00FB3318" w:rsidRPr="00FB3318" w:rsidRDefault="00FB3318" w:rsidP="00FB3318"/>
    <w:p w:rsidR="00FB3318" w:rsidRPr="00FB3318" w:rsidRDefault="00FB3318" w:rsidP="00FB3318">
      <w:pPr>
        <w:rPr>
          <w:b/>
          <w:bCs/>
        </w:rPr>
      </w:pPr>
      <w:r w:rsidRPr="00FB3318">
        <w:rPr>
          <w:b/>
          <w:bCs/>
        </w:rPr>
        <w:t>4. Microservices Architecture</w:t>
      </w:r>
    </w:p>
    <w:p w:rsidR="00FB3318" w:rsidRPr="00FB3318" w:rsidRDefault="00FB3318" w:rsidP="00FB3318">
      <w:pPr>
        <w:numPr>
          <w:ilvl w:val="0"/>
          <w:numId w:val="6"/>
        </w:numPr>
      </w:pPr>
      <w:r w:rsidRPr="00FB3318">
        <w:t>Decompose the application into microservices:</w:t>
      </w:r>
    </w:p>
    <w:p w:rsidR="00FB3318" w:rsidRPr="00FB3318" w:rsidRDefault="00FB3318" w:rsidP="00D761C8">
      <w:pPr>
        <w:pStyle w:val="ListParagraph"/>
        <w:numPr>
          <w:ilvl w:val="1"/>
          <w:numId w:val="15"/>
        </w:numPr>
      </w:pPr>
      <w:r w:rsidRPr="00D761C8">
        <w:rPr>
          <w:b/>
          <w:bCs/>
        </w:rPr>
        <w:t>Authentication Service</w:t>
      </w:r>
      <w:r w:rsidRPr="00FB3318">
        <w:t>: Manage user access and sensitive data.</w:t>
      </w:r>
    </w:p>
    <w:p w:rsidR="00FB3318" w:rsidRPr="00FB3318" w:rsidRDefault="00FB3318" w:rsidP="00D761C8">
      <w:pPr>
        <w:pStyle w:val="ListParagraph"/>
        <w:numPr>
          <w:ilvl w:val="1"/>
          <w:numId w:val="15"/>
        </w:numPr>
      </w:pPr>
      <w:r w:rsidRPr="00D761C8">
        <w:rPr>
          <w:b/>
          <w:bCs/>
        </w:rPr>
        <w:t>Data Processing Service</w:t>
      </w:r>
      <w:r w:rsidRPr="00FB3318">
        <w:t>: Handle customer and product data.</w:t>
      </w:r>
    </w:p>
    <w:p w:rsidR="00FB3318" w:rsidRPr="00FB3318" w:rsidRDefault="00FB3318" w:rsidP="00D761C8">
      <w:pPr>
        <w:pStyle w:val="ListParagraph"/>
        <w:numPr>
          <w:ilvl w:val="1"/>
          <w:numId w:val="15"/>
        </w:numPr>
      </w:pPr>
      <w:r w:rsidRPr="00D761C8">
        <w:rPr>
          <w:b/>
          <w:bCs/>
        </w:rPr>
        <w:t>Notification Service</w:t>
      </w:r>
      <w:r w:rsidRPr="00FB3318">
        <w:t>: Manage notifications.</w:t>
      </w:r>
    </w:p>
    <w:p w:rsidR="00FB3318" w:rsidRPr="00FB3318" w:rsidRDefault="00FB3318" w:rsidP="00FB3318"/>
    <w:p w:rsidR="00FB3318" w:rsidRPr="00FB3318" w:rsidRDefault="00FB3318" w:rsidP="00FB3318">
      <w:pPr>
        <w:rPr>
          <w:b/>
          <w:bCs/>
        </w:rPr>
      </w:pPr>
      <w:r w:rsidRPr="00FB3318">
        <w:rPr>
          <w:b/>
          <w:bCs/>
        </w:rPr>
        <w:t>5. CI/CD and Development Automation</w:t>
      </w:r>
    </w:p>
    <w:p w:rsidR="00FB3318" w:rsidRPr="00FB3318" w:rsidRDefault="00FB3318" w:rsidP="00FB3318">
      <w:pPr>
        <w:numPr>
          <w:ilvl w:val="0"/>
          <w:numId w:val="7"/>
        </w:numPr>
      </w:pPr>
      <w:proofErr w:type="spellStart"/>
      <w:r w:rsidRPr="00FB3318">
        <w:rPr>
          <w:b/>
          <w:bCs/>
        </w:rPr>
        <w:t>CodePipeline</w:t>
      </w:r>
      <w:proofErr w:type="spellEnd"/>
      <w:r w:rsidRPr="00FB3318">
        <w:t>: Automate the CI/CD pipeline.</w:t>
      </w:r>
    </w:p>
    <w:p w:rsidR="00FB3318" w:rsidRPr="00FB3318" w:rsidRDefault="00FB3318" w:rsidP="00FB3318">
      <w:pPr>
        <w:numPr>
          <w:ilvl w:val="0"/>
          <w:numId w:val="7"/>
        </w:numPr>
      </w:pPr>
      <w:proofErr w:type="spellStart"/>
      <w:r w:rsidRPr="00FB3318">
        <w:rPr>
          <w:b/>
          <w:bCs/>
        </w:rPr>
        <w:t>CodeBuild</w:t>
      </w:r>
      <w:proofErr w:type="spellEnd"/>
      <w:r w:rsidRPr="00FB3318">
        <w:t>: Build and test applications.</w:t>
      </w:r>
    </w:p>
    <w:p w:rsidR="00D761C8" w:rsidRDefault="00FB3318" w:rsidP="00D761C8">
      <w:pPr>
        <w:numPr>
          <w:ilvl w:val="0"/>
          <w:numId w:val="7"/>
        </w:numPr>
      </w:pPr>
      <w:proofErr w:type="spellStart"/>
      <w:r w:rsidRPr="00FB3318">
        <w:rPr>
          <w:b/>
          <w:bCs/>
        </w:rPr>
        <w:t>CodeDeploy</w:t>
      </w:r>
      <w:proofErr w:type="spellEnd"/>
      <w:r w:rsidRPr="00FB3318">
        <w:t>: Deploy to ECS/EKS with no downtime.</w:t>
      </w:r>
    </w:p>
    <w:p w:rsidR="00D761C8" w:rsidRDefault="00D761C8" w:rsidP="00D761C8">
      <w:pPr>
        <w:ind w:left="720"/>
      </w:pPr>
    </w:p>
    <w:p w:rsidR="00D761C8" w:rsidRDefault="00D761C8" w:rsidP="00D761C8">
      <w:r w:rsidRPr="00D761C8">
        <w:rPr>
          <w:b/>
          <w:bCs/>
        </w:rPr>
        <w:t>6</w:t>
      </w:r>
      <w:r>
        <w:t xml:space="preserve">.  </w:t>
      </w:r>
      <w:r w:rsidRPr="00D761C8">
        <w:rPr>
          <w:b/>
          <w:bCs/>
        </w:rPr>
        <w:t xml:space="preserve">Amazon </w:t>
      </w:r>
      <w:proofErr w:type="spellStart"/>
      <w:r w:rsidRPr="00D761C8">
        <w:rPr>
          <w:b/>
          <w:bCs/>
        </w:rPr>
        <w:t>SageMaker</w:t>
      </w:r>
      <w:proofErr w:type="spellEnd"/>
      <w:r>
        <w:t>:</w:t>
      </w:r>
    </w:p>
    <w:p w:rsidR="00D761C8" w:rsidRDefault="00D761C8" w:rsidP="00D761C8">
      <w:pPr>
        <w:pStyle w:val="ListParagraph"/>
        <w:numPr>
          <w:ilvl w:val="0"/>
          <w:numId w:val="17"/>
        </w:numPr>
      </w:pPr>
      <w:r>
        <w:t xml:space="preserve">Redshift data is exported to Amazon </w:t>
      </w:r>
      <w:proofErr w:type="spellStart"/>
      <w:r>
        <w:t>SageMaker</w:t>
      </w:r>
      <w:proofErr w:type="spellEnd"/>
      <w:r>
        <w:t xml:space="preserve"> for building and training machine learning models (e.g., predictive analytics, churn prediction).</w:t>
      </w:r>
    </w:p>
    <w:p w:rsidR="00D761C8" w:rsidRDefault="00D761C8" w:rsidP="00D761C8">
      <w:pPr>
        <w:pStyle w:val="ListParagraph"/>
      </w:pPr>
    </w:p>
    <w:p w:rsidR="00D761C8" w:rsidRPr="00D761C8" w:rsidRDefault="00D761C8" w:rsidP="00D761C8">
      <w:pPr>
        <w:rPr>
          <w:b/>
          <w:bCs/>
        </w:rPr>
      </w:pPr>
      <w:r w:rsidRPr="00D761C8">
        <w:rPr>
          <w:b/>
          <w:bCs/>
        </w:rPr>
        <w:lastRenderedPageBreak/>
        <w:t>7</w:t>
      </w:r>
      <w:r>
        <w:t xml:space="preserve">.  </w:t>
      </w:r>
      <w:r w:rsidRPr="00D761C8">
        <w:rPr>
          <w:b/>
          <w:bCs/>
        </w:rPr>
        <w:t>AWS Glue:</w:t>
      </w:r>
    </w:p>
    <w:p w:rsidR="00D761C8" w:rsidRPr="00D761C8" w:rsidRDefault="00D761C8" w:rsidP="00D761C8">
      <w:pPr>
        <w:numPr>
          <w:ilvl w:val="0"/>
          <w:numId w:val="10"/>
        </w:numPr>
      </w:pPr>
      <w:r w:rsidRPr="00D761C8">
        <w:t>Redshift works with AWS Glue for ETL (Extract, Transform, Load) jobs.</w:t>
      </w:r>
    </w:p>
    <w:p w:rsidR="00D761C8" w:rsidRPr="00D761C8" w:rsidRDefault="00D761C8" w:rsidP="00D761C8">
      <w:pPr>
        <w:numPr>
          <w:ilvl w:val="0"/>
          <w:numId w:val="10"/>
        </w:numPr>
      </w:pPr>
      <w:r w:rsidRPr="00D761C8">
        <w:t>Glue transforms raw data into an analytics-friendly format before loading it into Redshift.</w:t>
      </w:r>
    </w:p>
    <w:p w:rsidR="00D761C8" w:rsidRPr="00D761C8" w:rsidRDefault="00D761C8" w:rsidP="00D761C8">
      <w:pPr>
        <w:rPr>
          <w:b/>
          <w:bCs/>
        </w:rPr>
      </w:pPr>
    </w:p>
    <w:p w:rsidR="00D761C8" w:rsidRDefault="00D761C8" w:rsidP="00D761C8">
      <w:r>
        <w:tab/>
      </w:r>
    </w:p>
    <w:p w:rsidR="008C275C" w:rsidRDefault="008C275C" w:rsidP="00D761C8"/>
    <w:p w:rsidR="008C275C" w:rsidRDefault="008C275C" w:rsidP="00D761C8"/>
    <w:p w:rsidR="008C275C" w:rsidRPr="008C275C" w:rsidRDefault="008C275C" w:rsidP="008C275C">
      <w:pPr>
        <w:numPr>
          <w:ilvl w:val="0"/>
          <w:numId w:val="18"/>
        </w:numPr>
      </w:pPr>
      <w:r w:rsidRPr="008C275C">
        <w:t>Migrate web servers using ECS/EKS with Docker and secure database handling via RDS, DynamoDB, and on-premise Oracle with Direct Connect or VPN.</w:t>
      </w:r>
    </w:p>
    <w:p w:rsidR="008C275C" w:rsidRPr="008C275C" w:rsidRDefault="008C275C" w:rsidP="008C275C">
      <w:pPr>
        <w:numPr>
          <w:ilvl w:val="0"/>
          <w:numId w:val="18"/>
        </w:numPr>
      </w:pPr>
      <w:r w:rsidRPr="008C275C">
        <w:t>Ensure scalability with CloudFront and Auto Scaling, and enable analytics with CloudWatch, Redshift, Glue, and Kinesis.</w:t>
      </w:r>
    </w:p>
    <w:p w:rsidR="008C275C" w:rsidRPr="008C275C" w:rsidRDefault="008C275C" w:rsidP="008C275C">
      <w:pPr>
        <w:numPr>
          <w:ilvl w:val="0"/>
          <w:numId w:val="18"/>
        </w:numPr>
      </w:pPr>
      <w:r w:rsidRPr="008C275C">
        <w:t xml:space="preserve">Implement microservices, automate CI/CD pipelines, and leverage </w:t>
      </w:r>
      <w:proofErr w:type="spellStart"/>
      <w:r w:rsidRPr="008C275C">
        <w:t>SageMaker</w:t>
      </w:r>
      <w:proofErr w:type="spellEnd"/>
      <w:r w:rsidRPr="008C275C">
        <w:t xml:space="preserve"> for predictive analytics and machine learning.</w:t>
      </w:r>
    </w:p>
    <w:p w:rsidR="008C275C" w:rsidRDefault="008C275C" w:rsidP="00D761C8"/>
    <w:sectPr w:rsidR="008C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2A21" w:rsidRDefault="00772A21" w:rsidP="00FB3318">
      <w:pPr>
        <w:spacing w:after="0" w:line="240" w:lineRule="auto"/>
      </w:pPr>
      <w:r>
        <w:separator/>
      </w:r>
    </w:p>
  </w:endnote>
  <w:endnote w:type="continuationSeparator" w:id="0">
    <w:p w:rsidR="00772A21" w:rsidRDefault="00772A21" w:rsidP="00FB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2A21" w:rsidRDefault="00772A21" w:rsidP="00FB3318">
      <w:pPr>
        <w:spacing w:after="0" w:line="240" w:lineRule="auto"/>
      </w:pPr>
      <w:r>
        <w:separator/>
      </w:r>
    </w:p>
  </w:footnote>
  <w:footnote w:type="continuationSeparator" w:id="0">
    <w:p w:rsidR="00772A21" w:rsidRDefault="00772A21" w:rsidP="00FB3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66354"/>
    <w:multiLevelType w:val="multilevel"/>
    <w:tmpl w:val="919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1B35"/>
    <w:multiLevelType w:val="multilevel"/>
    <w:tmpl w:val="BE20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32546"/>
    <w:multiLevelType w:val="multilevel"/>
    <w:tmpl w:val="4C00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0A06"/>
    <w:multiLevelType w:val="multilevel"/>
    <w:tmpl w:val="BE20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013D0"/>
    <w:multiLevelType w:val="multilevel"/>
    <w:tmpl w:val="7F64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D2749"/>
    <w:multiLevelType w:val="multilevel"/>
    <w:tmpl w:val="C908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B6804"/>
    <w:multiLevelType w:val="multilevel"/>
    <w:tmpl w:val="4D2A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15FE4"/>
    <w:multiLevelType w:val="multilevel"/>
    <w:tmpl w:val="D382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F581F"/>
    <w:multiLevelType w:val="multilevel"/>
    <w:tmpl w:val="BE20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A01408"/>
    <w:multiLevelType w:val="multilevel"/>
    <w:tmpl w:val="57DE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8544B"/>
    <w:multiLevelType w:val="multilevel"/>
    <w:tmpl w:val="BE20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B4A37"/>
    <w:multiLevelType w:val="multilevel"/>
    <w:tmpl w:val="DF1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66C7A"/>
    <w:multiLevelType w:val="multilevel"/>
    <w:tmpl w:val="4D2A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F5076"/>
    <w:multiLevelType w:val="multilevel"/>
    <w:tmpl w:val="4D2A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456FE"/>
    <w:multiLevelType w:val="multilevel"/>
    <w:tmpl w:val="1E66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D0A31"/>
    <w:multiLevelType w:val="multilevel"/>
    <w:tmpl w:val="74CE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F1A11"/>
    <w:multiLevelType w:val="multilevel"/>
    <w:tmpl w:val="6DF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A78DA"/>
    <w:multiLevelType w:val="multilevel"/>
    <w:tmpl w:val="313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02109">
    <w:abstractNumId w:val="2"/>
  </w:num>
  <w:num w:numId="2" w16cid:durableId="624240144">
    <w:abstractNumId w:val="17"/>
  </w:num>
  <w:num w:numId="3" w16cid:durableId="1361398454">
    <w:abstractNumId w:val="16"/>
  </w:num>
  <w:num w:numId="4" w16cid:durableId="1625849289">
    <w:abstractNumId w:val="14"/>
  </w:num>
  <w:num w:numId="5" w16cid:durableId="215901516">
    <w:abstractNumId w:val="9"/>
  </w:num>
  <w:num w:numId="6" w16cid:durableId="640622725">
    <w:abstractNumId w:val="11"/>
  </w:num>
  <w:num w:numId="7" w16cid:durableId="42028281">
    <w:abstractNumId w:val="4"/>
  </w:num>
  <w:num w:numId="8" w16cid:durableId="324016998">
    <w:abstractNumId w:val="0"/>
  </w:num>
  <w:num w:numId="9" w16cid:durableId="1229922175">
    <w:abstractNumId w:val="15"/>
  </w:num>
  <w:num w:numId="10" w16cid:durableId="511339250">
    <w:abstractNumId w:val="7"/>
  </w:num>
  <w:num w:numId="11" w16cid:durableId="736518492">
    <w:abstractNumId w:val="3"/>
  </w:num>
  <w:num w:numId="12" w16cid:durableId="109786764">
    <w:abstractNumId w:val="8"/>
  </w:num>
  <w:num w:numId="13" w16cid:durableId="496264789">
    <w:abstractNumId w:val="1"/>
  </w:num>
  <w:num w:numId="14" w16cid:durableId="1751998272">
    <w:abstractNumId w:val="10"/>
  </w:num>
  <w:num w:numId="15" w16cid:durableId="732774124">
    <w:abstractNumId w:val="6"/>
  </w:num>
  <w:num w:numId="16" w16cid:durableId="1792891799">
    <w:abstractNumId w:val="13"/>
  </w:num>
  <w:num w:numId="17" w16cid:durableId="1851483422">
    <w:abstractNumId w:val="12"/>
  </w:num>
  <w:num w:numId="18" w16cid:durableId="1334183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18"/>
    <w:rsid w:val="002F28D3"/>
    <w:rsid w:val="00645A02"/>
    <w:rsid w:val="00687B33"/>
    <w:rsid w:val="00772A21"/>
    <w:rsid w:val="007D06F2"/>
    <w:rsid w:val="008571B7"/>
    <w:rsid w:val="008C275C"/>
    <w:rsid w:val="00AE07B8"/>
    <w:rsid w:val="00B4764E"/>
    <w:rsid w:val="00C02746"/>
    <w:rsid w:val="00D31C24"/>
    <w:rsid w:val="00D761C8"/>
    <w:rsid w:val="00FB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8A9"/>
  <w15:chartTrackingRefBased/>
  <w15:docId w15:val="{82AC8161-C57A-4B1F-8D6C-7EA83A8A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18"/>
  </w:style>
  <w:style w:type="paragraph" w:styleId="Footer">
    <w:name w:val="footer"/>
    <w:basedOn w:val="Normal"/>
    <w:link w:val="FooterChar"/>
    <w:uiPriority w:val="99"/>
    <w:unhideWhenUsed/>
    <w:rsid w:val="00FB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18"/>
  </w:style>
  <w:style w:type="character" w:styleId="Strong">
    <w:name w:val="Strong"/>
    <w:basedOn w:val="DefaultParagraphFont"/>
    <w:uiPriority w:val="22"/>
    <w:qFormat/>
    <w:rsid w:val="00FB3318"/>
    <w:rPr>
      <w:b/>
      <w:bCs/>
    </w:rPr>
  </w:style>
  <w:style w:type="paragraph" w:styleId="ListParagraph">
    <w:name w:val="List Paragraph"/>
    <w:basedOn w:val="Normal"/>
    <w:uiPriority w:val="34"/>
    <w:qFormat/>
    <w:rsid w:val="00FB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Sunny</dc:creator>
  <cp:keywords/>
  <dc:description/>
  <cp:lastModifiedBy>Shane Sunny</cp:lastModifiedBy>
  <cp:revision>3</cp:revision>
  <dcterms:created xsi:type="dcterms:W3CDTF">2024-12-22T08:30:00Z</dcterms:created>
  <dcterms:modified xsi:type="dcterms:W3CDTF">2024-12-23T12:32:00Z</dcterms:modified>
</cp:coreProperties>
</file>