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Delivery date: Sunday, Feb 28th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Goals: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○ Teams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■ Implementation: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● Must have: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LocalCell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LocalLink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CollabCell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CollabLink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●  Would like to have: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NodeCreator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LinkCreator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Agent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●  Would be nice to have: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Rest of entities left on the UML class diagram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■  Testing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● Core: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Smoke tests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Mocking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Core Feature Tests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● Extra: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Robot Framework setup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Selenium Grid + JMeter setup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○ First UX test Scenario setup 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■  Design: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● Improved storyboard that coincides with new priorities and design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● UML diagram for font changes decisions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