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February 2nd 2016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Peer Review Requirements document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Inspectors: Royce, Connor, Michael K., Mack, Angela, Jordan, Bengin, Darvin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Inspected: Corey, Darvin, Mitchell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Architecture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your rationale behind 3 tier architecture?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MVC?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Server­client?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Interface data structure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flyweight design pattern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singleton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publish subscribe observer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