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March 3,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Inspectors: Michael Kelly, James Mckay, Darvin Zhang, Corey Hickson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Inspectees: Michael Kelly, James Mckay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Peer Review Risk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Identified new risks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Unsolvable issues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Bugs that are either too difficult or too time consuming to fix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 by educating user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steps of causing the bug are identified put in place barriers to prevent those steps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Flow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following git flow causes repository to be disorganized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following git flow causes things to go missing and causes merge issues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 by documenting the git flow correctly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 members paying attention to the git log and letting other group members know if they did something wrong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Incompetence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Causes merge conflicts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destroy the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Tool Incompatibilities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lots of tools there is a greater chance that parts of those tools will not work well together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cause functionality to break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multiple spike prototypes to test compatibility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documentation to better understand the technology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Infrequent Commits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lose code if computer dies without committing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members don’t have an idea of the current state of things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Version mismatch or using outdated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members waiting for functionality that they rely 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Important information left out of commit messages for large commits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Too Frequent Commits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Desensitization to commit alerts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that is committed is incomplete or missing core functionality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Adhere to proper git usage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Less frequent commits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