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February 24,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Review Testing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Inspectors: Mack, Corey, Connor, Jordan Wong, Michael 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Document Changes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Might have to fix some spelling errors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Document Notes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should be noted with selenium that there is no right click ability so if there is any testing with this we cannot test this at all.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Michael R. “How do we select the items in joint.js with automation?”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Mack “We will need IDs”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at inspect element there is a huge issue. It appears anytime there is movement the canvas is redrawn so the id increases by one. This should be easy to fix.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QUnit testing is going to be something the implementation should co­work with the testing team with as it’s powerful 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diagram of how the program works seems fine in the document. It is simple intentionally to display the use of how the actor uses the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 model is the model we are going to be using for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Trigger = when does it becomes a risk?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desgin instead of design in the test scenario document. Whoops.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