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Formal Code Review on Mar. 26th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Reviewing Connor’s linkjoining.js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Reviewed by Shane, Matt, Darvin, Corey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linkjoining.js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Reviewing the targetFollow function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Could change the magic number (15) to a named variable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all event listeners go to one file (since we have a lot, they are starting to interact with each other)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way to remove the mouseDownOnPaper (LinkTargeter) for when it’s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