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Meeting, February 24th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Design Document Changes (UML Diagram)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 LocalNode: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method isValidParent(n : LocalNode) : bool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 LocalLink: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method isValidLink() :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Design Document Notes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current UML class diagram is the things we currently need for the program (priority wise)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and node functionality are a priority and a must for ID3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of these are joint.js in the UML diagram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Michael R suggests that some of the sets be changed somewhat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And slightly different parameters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Mack suggests to make a GUI and then make it real-time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want to add additional UML diagrams for classes outside of the canvas UML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GUI, file explorer,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Testing Document Changes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Might have to fix some spelling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Testing Document Notes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should be noted with selenium that there is no right click ability so if there is any testing with this we cannot test this at all.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R. “How do we select the items in joint.js with automation?”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Mack “We will need IDs”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Looking at inspect element there is a huge issue. It appears anytime there is movement the canvas is redrawn so the id increases by one. This should be easy to fix.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QUnit testing is going to be something the implementation should co-work with the testing team with as it’s powerful unit tests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diagram of how the program works seems fine in the document. It is simple intentionally to display the use of how the actor uses the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 model is the model we are going to be using for testing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Trigger = when does it becomes a risk?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Wrote desgin instead of design in the test scenario document. Whoops.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Misc Notes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priorities done for the next deliverable?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it look nice to give a strong presentation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on the back-end after the GUI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findModelsInArea for selection in joint.js?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Osgood seems to be fine with the flexibility of the links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That is curvy and straight pathed links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TravisCI?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https://travis-ci.org/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 to store images? Is storing images on a third party a security issue?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might be an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Mack, Corey, Connor, Jordan Wong (me), Michael 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Honorary mentions: Saw Bengin walk past the window of 371; waved.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avis-ci.org/" TargetMode="External"/><Relationship Id="rId6" Type="http://schemas.openxmlformats.org/officeDocument/2006/relationships/hyperlink" Target="https://travis-ci.org/" TargetMode="External"/></Relationships>
</file>