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9720"/>
      </w:tblGrid>
      <w:tr>
        <w:tc>
          <w:tcPr>
            <w:tcW w:type="dxa" w:w="5184"/>
            <w:shd w:fill="0B234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70840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utr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7084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shd w:fill="0B234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8FD8F2"/>
                <w:sz w:val="18"/>
              </w:rPr>
              <w:t>PROMPTCRAFT</w:t>
            </w:r>
            <w:r>
              <w:br/>
            </w:r>
            <w:r>
              <w:rPr>
                <w:rFonts w:ascii="Aptos Display" w:hAnsi="Aptos Display"/>
                <w:b/>
                <w:i w:val="0"/>
                <w:color w:val="FFFFFF"/>
                <w:sz w:val="46"/>
              </w:rPr>
              <w:t>Professor Pixel Recording Script</w:t>
            </w:r>
          </w:p>
          <w:p>
            <w:r>
              <w:rPr>
                <w:rFonts w:ascii="Aptos" w:hAnsi="Aptos"/>
                <w:b/>
                <w:i w:val="0"/>
                <w:color w:val="F6C453"/>
                <w:sz w:val="16"/>
              </w:rPr>
              <w:t>CURRENT S1/S2 RECORDING LINES</w:t>
            </w:r>
          </w:p>
        </w:tc>
      </w:tr>
    </w:tbl>
    <w:p>
      <w:pPr>
        <w:spacing w:before="200" w:after="40"/>
      </w:pPr>
      <w:r>
        <w:rPr>
          <w:rFonts w:ascii="Aptos" w:hAnsi="Aptos"/>
          <w:b/>
          <w:i w:val="0"/>
          <w:color w:val="0B2347"/>
          <w:sz w:val="20"/>
        </w:rPr>
        <w:t>Character: Professor Pixel</w:t>
      </w:r>
    </w:p>
    <w:p>
      <w:r>
        <w:rPr>
          <w:rFonts w:ascii="Aptos" w:hAnsi="Aptos"/>
          <w:b w:val="0"/>
          <w:i/>
          <w:color w:val="5F6F82"/>
          <w:sz w:val="18"/>
        </w:rPr>
        <w:t>Dialogue cleanup revision 447 · Use only this script for recording.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FB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B9D5E4"/>
              <w:left w:val="single" w:sz="8" w:color="B9D5E4"/>
              <w:bottom w:val="single" w:sz="8" w:color="B9D5E4"/>
              <w:right w:val="single" w:sz="8" w:color="B9D5E4"/>
            </w:tcBorders>
          </w:tcPr>
          <w:p>
            <w:r>
              <w:rPr>
                <w:rFonts w:ascii="Aptos" w:hAnsi="Aptos"/>
                <w:b/>
                <w:i w:val="0"/>
                <w:color w:val="0B2347"/>
                <w:sz w:val="20"/>
              </w:rPr>
              <w:t>Voice direction</w:t>
            </w:r>
          </w:p>
          <w:p>
            <w:pPr>
              <w:spacing w:after="60"/>
              <w:ind w:left="115"/>
            </w:pPr>
            <w:r>
              <w:rPr>
                <w:rFonts w:ascii="Aptos" w:hAnsi="Aptos"/>
                <w:b/>
                <w:i w:val="0"/>
                <w:color w:val="0F7CB5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D2A3A"/>
                <w:sz w:val="19"/>
              </w:rPr>
              <w:t>Professor Pixel is the Prompt Lab teaching guide, not an AI assistant or an oracle.</w:t>
            </w:r>
          </w:p>
          <w:p>
            <w:pPr>
              <w:spacing w:after="60"/>
              <w:ind w:left="115"/>
            </w:pPr>
            <w:r>
              <w:rPr>
                <w:rFonts w:ascii="Aptos" w:hAnsi="Aptos"/>
                <w:b/>
                <w:i w:val="0"/>
                <w:color w:val="0F7CB5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D2A3A"/>
                <w:sz w:val="19"/>
              </w:rPr>
              <w:t>Sound like an experienced faculty colleague: curious, clear, lightly witty, and comfortable challenging weak reasoning.</w:t>
            </w:r>
          </w:p>
          <w:p>
            <w:pPr>
              <w:spacing w:after="60"/>
              <w:ind w:left="115"/>
            </w:pPr>
            <w:r>
              <w:rPr>
                <w:rFonts w:ascii="Aptos" w:hAnsi="Aptos"/>
                <w:b/>
                <w:i w:val="0"/>
                <w:color w:val="0F7CB5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D2A3A"/>
                <w:sz w:val="19"/>
              </w:rPr>
              <w:t>Keep the delivery conversational. Avoid synthetic cadence, exaggerated enthusiasm, or corporate training narration.</w:t>
            </w:r>
          </w:p>
          <w:p>
            <w:pPr>
              <w:spacing w:after="60"/>
              <w:ind w:left="115"/>
            </w:pPr>
            <w:r>
              <w:rPr>
                <w:rFonts w:ascii="Aptos" w:hAnsi="Aptos"/>
                <w:b/>
                <w:i w:val="0"/>
                <w:color w:val="0F7CB5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D2A3A"/>
                <w:sz w:val="19"/>
              </w:rPr>
              <w:t>Babbage is a fictional analysis system. When Pixel says “AI,” she is discussing the technology generally.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5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B9D5E4"/>
              <w:left w:val="single" w:sz="8" w:color="B9D5E4"/>
              <w:bottom w:val="single" w:sz="8" w:color="B9D5E4"/>
              <w:right w:val="single" w:sz="8" w:color="B9D5E4"/>
            </w:tcBorders>
          </w:tcPr>
          <w:p>
            <w:r>
              <w:rPr>
                <w:rFonts w:ascii="Aptos" w:hAnsi="Aptos"/>
                <w:b/>
                <w:i w:val="0"/>
                <w:color w:val="0B2347"/>
                <w:sz w:val="20"/>
              </w:rPr>
              <w:t>Recording instructions</w:t>
            </w:r>
          </w:p>
          <w:p>
            <w:pPr>
              <w:spacing w:after="60"/>
              <w:ind w:left="115"/>
            </w:pPr>
            <w:r>
              <w:rPr>
                <w:rFonts w:ascii="Aptos" w:hAnsi="Aptos"/>
                <w:b/>
                <w:i w:val="0"/>
                <w:color w:val="0F7CB5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D2A3A"/>
                <w:sz w:val="19"/>
              </w:rPr>
              <w:t>Record each numbered dialogue line as its own audio file.</w:t>
            </w:r>
          </w:p>
          <w:p>
            <w:pPr>
              <w:spacing w:after="60"/>
              <w:ind w:left="115"/>
            </w:pPr>
            <w:r>
              <w:rPr>
                <w:rFonts w:ascii="Aptos" w:hAnsi="Aptos"/>
                <w:b/>
                <w:i w:val="0"/>
                <w:color w:val="0F7CB5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D2A3A"/>
                <w:sz w:val="19"/>
              </w:rPr>
              <w:t>Read only the large dialogue text. Do not read the ID, filename, expression, or direction note.</w:t>
            </w:r>
          </w:p>
          <w:p>
            <w:pPr>
              <w:spacing w:after="60"/>
              <w:ind w:left="115"/>
            </w:pPr>
            <w:r>
              <w:rPr>
                <w:rFonts w:ascii="Aptos" w:hAnsi="Aptos"/>
                <w:b/>
                <w:i w:val="0"/>
                <w:color w:val="0F7CB5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D2A3A"/>
                <w:sz w:val="19"/>
              </w:rPr>
              <w:t>Leave a brief moment of room tone before and after each take.</w:t>
            </w:r>
          </w:p>
          <w:p>
            <w:pPr>
              <w:spacing w:after="60"/>
              <w:ind w:left="115"/>
            </w:pPr>
            <w:r>
              <w:rPr>
                <w:rFonts w:ascii="Aptos" w:hAnsi="Aptos"/>
                <w:b/>
                <w:i w:val="0"/>
                <w:color w:val="0F7CB5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D2A3A"/>
                <w:sz w:val="19"/>
              </w:rPr>
              <w:t>Use the filename shown on each card. MP3 is the planned runtime format.</w:t>
            </w:r>
          </w:p>
          <w:p>
            <w:pPr>
              <w:spacing w:after="60"/>
              <w:ind w:left="115"/>
            </w:pPr>
            <w:r>
              <w:rPr>
                <w:rFonts w:ascii="Aptos" w:hAnsi="Aptos"/>
                <w:b/>
                <w:i w:val="0"/>
                <w:color w:val="0F7CB5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D2A3A"/>
                <w:sz w:val="19"/>
              </w:rPr>
              <w:t>If a line feels unnatural in your voice, flag it instead of rewriting it during the take.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2347"/>
          <w:sz w:val="34"/>
        </w:rPr>
        <w:t>Shared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F7CB5"/>
          <w:sz w:val="25"/>
        </w:rPr>
        <w:t>First-launch welcome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01 · p1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Excited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p1.mp3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Welcome to the Prompt Lab! I'm Professor Pixel. I'll guide you through each teaching challenge.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Bright and welcoming, but still professional. Avoid game-show energy.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02 · p2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Encouraging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p2.mp3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You'll diagnose what is happening, make a decision, and test what changes.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Warm, collaborative, and confident. Sound like a trusted faculty colleague.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03 · p3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Neutral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p3.mp3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Babbage can analyze the information you provide, but the final judgment stays with you.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Clear and grounded. Let the information carry the line.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2347"/>
          <w:sz w:val="34"/>
        </w:rPr>
        <w:t>S1: Engagement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F7CB5"/>
          <w:sz w:val="25"/>
        </w:rPr>
        <w:t>Opening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04 · p14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Neutral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p14.mp3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A faculty member brought me this discussion prompt. Nothing is technically wrong with it.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Clear and grounded. Let the information carry the line.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05 · p15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Thinking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p15.mp3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Students are posting. Students are replying. The assignment is being completed.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Reflective and curious. Give the reasoning a little space without becoming slow.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06 · p16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Encouraging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p16.mp3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But the conversation dies after a single exchange. Let's figure out why.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Warm, collaborative, and confident. Sound like a trusted faculty colleague.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2347"/>
          <w:sz w:val="34"/>
        </w:rPr>
        <w:t>S1: Engagement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F7CB5"/>
          <w:sz w:val="25"/>
        </w:rPr>
        <w:t>Prediction gate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07 · p60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Thinking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p60.mp3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Before we consult Babbage...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Reflective and curious. Give the reasoning a little space without becoming slow.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08 · p61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Thinking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p61.mp3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Based on the context you gave, what do you predict Babbage will do?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Reflective and curious. Give the reasoning a little space without becoming slow.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09 · p62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Thinking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p62.mp3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Your prediction is logged.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Reflective and curious. Give the reasoning a little space without becoming slow.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2347"/>
          <w:sz w:val="34"/>
        </w:rPr>
        <w:t>S1: Engagement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F7CB5"/>
          <w:sz w:val="25"/>
        </w:rPr>
        <w:t>Prediction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10 · p47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Thinking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p47.mp3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That prediction makes sense. You gave Babbage learner context, the actual discussion failure, and a clear interaction move, so it should have enough to give a targeted repair.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Reflective and curious. Give the reasoning a little space without becoming slow.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11 · p48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Thinking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p48.mp3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That could happen. Babbage can still drift into polite template language if it treats the issue as make this better instead of fix this exact discussion breakdown.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Reflective and curious. Give the reasoning a little space without becoming slow.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12 · p49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Thinking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p49.mp3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Good caution. Constraints are where AI often gets mushy. Naming them before the output helps you check whether Babbage actually respected them.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Reflective and curious. Give the reasoning a little space without becoming slow.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13 · p50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Thinking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p50.mp3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That is a useful answer too. Predicting before you look helps you notice what Babbage changes, misses, or invents instead of just accepting the shiny paragraph.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Reflective and curious. Give the reasoning a little space without becoming slow.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2347"/>
          <w:sz w:val="34"/>
        </w:rPr>
        <w:t>S1: Engagement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F7CB5"/>
          <w:sz w:val="25"/>
        </w:rPr>
        <w:t>Babbage handoff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14 · p58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Thinking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p58.mp3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Let's ask Babbage what it notices.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Reflective and curious. Give the reasoning a little space without becoming slow.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15 · p59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Thinking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p59.mp3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Babbage is analyzing the teaching problem now.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Reflective and curious. Give the reasoning a little space without becoming slow.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2347"/>
          <w:sz w:val="34"/>
        </w:rPr>
        <w:t>S1: Engagement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F7CB5"/>
          <w:sz w:val="25"/>
        </w:rPr>
        <w:t>0/5 score reflection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16 · s1-score-0-a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Skeptical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s1-score-0-a.mp3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That landed at zero out of five. I am not going to pretend Babbage had a usable design brief here. The response either missed the scenario or gave us information we cannot responsibly design from.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Careful and questioning, not sarcastic or scolding.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17 · s1-score-0-b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Thinking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s1-score-0-b.mp3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A useful repair needs a real learner context, a specific interaction problem, a meaningful interaction move, practical constraints, and some sign of what success should look like.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Reflective and curious. Give the reasoning a little space without becoming slow.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18 · s1-score-0-c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Encouraging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s1-score-0-c.mp3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Go back to the repair notes and rebuild the foundation. Give Babbage instructional information, not filler, and the next analysis should change substantially.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Warm, collaborative, and confident. Sound like a trusted faculty colleague.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2347"/>
          <w:sz w:val="34"/>
        </w:rPr>
        <w:t>S1: Engagement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F7CB5"/>
          <w:sz w:val="25"/>
        </w:rPr>
        <w:t>1/5 score reflection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19 · s1-score-1-a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Skeptical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s1-score-1-a.mp3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That scored one out of five. There is one usable signal in the response, but Babbage is still being asked to fill in most of the instructional design for you.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Careful and questioning, not sarcastic or scolding.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20 · s1-score-1-b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Thinking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s1-score-1-b.mp3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When the design brief is this thin, even a polished AI response can look smarter than the reasoning underneath it. That is exactly the trap this scenario is trying to expose.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Reflective and curious. Give the reasoning a little space without becoming slow.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21 · s1-score-1-c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Encouraging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s1-score-1-c.mp3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Strengthen the repair notes before you move on. Make the problem and the interaction you want students to have much more concrete.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Warm, collaborative, and confident. Sound like a trusted faculty colleague.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2347"/>
          <w:sz w:val="34"/>
        </w:rPr>
        <w:t>S1: Engagement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F7CB5"/>
          <w:sz w:val="25"/>
        </w:rPr>
        <w:t>2/5 score reflection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22 · s1-score-2-a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Thinking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s1-score-2-a.mp3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Two out of five. Babbage has enough to see part of your intent, but too much of the redesign is still guesswork.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Reflective and curious. Give the reasoning a little space without becoming slow.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23 · s1-score-2-b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Skeptical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s1-score-2-b.mp3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The important question is not whether the draft sounds better. It is whether your input gives Babbage enough evidence to make the right instructional change instead of inventing one.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Careful and questioning, not sarcastic or scolding.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24 · s1-score-2-c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Encouraging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s1-score-2-c.mp3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Add the missing design information and try again. You are close to having a brief Babbage can analyze without filling in the gaps.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Warm, collaborative, and confident. Sound like a trusted faculty colleague.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2347"/>
          <w:sz w:val="34"/>
        </w:rPr>
        <w:t>S1: Engagement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F7CB5"/>
          <w:sz w:val="25"/>
        </w:rPr>
        <w:t>3/5 score reflection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25 · s1-score-3-a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Encouraging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s1-score-3-a.mp3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Three out of five. That is enough structure for Babbage to attempt a defensible repair, but I would not call the design brief complete yet.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Warm, collaborative, and confident. Sound like a trusted faculty colleague.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26 · s1-score-3-b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Thinking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s1-score-3-b.mp3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The draft may work, but some of its quality still depends on Babbage filling in gaps for you. A stronger design brief reduces those assumptions and makes your instructional intent easier to verify.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Reflective and curious. Give the reasoning a little space without becoming slow.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27 · s1-score-3-c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Encouraging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s1-score-3-c.mp3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You can move forward, or revise once more and see whether a more complete brief produces a more precise repair.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Warm, collaborative, and confident. Sound like a trusted faculty colleague.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2347"/>
          <w:sz w:val="34"/>
        </w:rPr>
        <w:t>S1: Engagement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F7CB5"/>
          <w:sz w:val="25"/>
        </w:rPr>
        <w:t>4/5 score reflection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28 · s1-score-4-a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Proud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s1-score-4-a.mp3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Four out of five. This is a strong design brief. Babbage had enough context to make a targeted repair instead of simply rewriting the discussion prompt.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Affirming and confident without sounding congratulatory for its own sake.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29 · s1-score-4-b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Thinking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s1-score-4-b.mp3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There is still one area that could be clearer, which matters because small gaps are where AI starts making quiet assumptions on your behalf.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Reflective and curious. Give the reasoning a little space without becoming slow.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30 · s1-score-4-c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Proud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s1-score-4-c.mp3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The important shift is here: you gave the replies an instructional purpose, not just a participation requirement. That is a meaningful redesign.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Affirming and confident without sounding congratulatory for its own sake.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2347"/>
          <w:sz w:val="34"/>
        </w:rPr>
        <w:t>S1: Engagement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F7CB5"/>
          <w:sz w:val="25"/>
        </w:rPr>
        <w:t>5/5 score reflection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31 · s1-score-5-a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Proud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s1-score-5-a.mp3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Five out of five. You gave Babbage a complete design brief: learner context, the actual problem, the interaction you want, the constraints, and a clear success signal.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Affirming and confident without sounding congratulatory for its own sake.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32 · s1-score-5-b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Thinking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s1-score-5-b.mp3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That does not mean Babbage is automatically right. It means you gave it enough information that you can judge whether its repair actually follows your instructional intent.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Reflective and curious. Give the reasoning a little space without becoming slow.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33 · s1-score-5-c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Proud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s1-score-5-c.mp3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That is the habit I want you to carry forward: make the reasoning visible first, then use AI to help execute the design.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Affirming and confident without sounding congratulatory for its own sake.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2347"/>
          <w:sz w:val="34"/>
        </w:rPr>
        <w:t>S2: Metacognition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F7CB5"/>
          <w:sz w:val="25"/>
        </w:rPr>
        <w:t>Opening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34 · p86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Neutral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p86.mp3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Meet Jordan. He completes his assignments, earns passing grades, and seems to be doing fine.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Clear and grounded. Let the information carry the line.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35 · p88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Thinking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p88.mp3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His performance improved. His strategy might have worked. But listen carefully to what Jordan actually knows about his learning.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Reflective and curious. Give the reasoning a little space without becoming slow.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36 · p89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Encouraging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p89.mp3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Let's figure out what's missing.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Warm, collaborative, and confident. Sound like a trusted faculty colleague.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2347"/>
          <w:sz w:val="34"/>
        </w:rPr>
        <w:t>S2: Metacognition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F7CB5"/>
          <w:sz w:val="25"/>
        </w:rPr>
        <w:t>Diagnosis feedback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37 · p90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Proud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p90.mp3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That's the hidden problem. Jordan has an outcome and a strategy, but no evidence connecting the two. He cannot judge what helped or use that judgment to make his next decision.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Affirming and confident without sounding congratulatory for its own sake.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38 · p91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Thinking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p91.mp3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Rereading may not be his best strategy, but replacing it does not solve the deeper problem. Jordan still needs a way to tell why a strategy worked or failed.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Reflective and curious. Give the reasoning a little space without becoming slow.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39 · p92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Skeptical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p92.mp3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Jordan completed the work and is trying to understand the result. The evidence points somewhere other than motivation.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Careful and questioning, not sarcastic or scolding.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40 · p93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Neutral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p93.mp3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The grade tells us how Jordan performed. It does not tell Jordan what produced the learning or what he should do next.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Clear and grounded. Let the information carry the line.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F6F82"/>
        <w:sz w:val="16"/>
      </w:rPr>
      <w:t>PromptCraft · Professor Pixel Recording Script · Dialogue Cleanup 447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D2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34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C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B234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