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Scenario 1 Maya Recording Script</w:t>
      </w:r>
    </w:p>
    <w:p>
      <w:pPr>
        <w:pStyle w:val="Subtitle"/>
      </w:pPr>
      <w:r>
        <w:t>Start With the Learning</w:t>
      </w:r>
    </w:p>
    <w:p>
      <w:r>
        <w:t>This script lists the current Scenario 1 lines from the application source. Spoken dialogue is ready for wording review. On-screen quotes are included for context and must receive a separate voice decision before recording.</w:t>
      </w:r>
    </w:p>
    <w:p>
      <w:pPr>
        <w:pStyle w:val="Heading1"/>
      </w:pPr>
      <w:r>
        <w:t>Recording decision</w:t>
      </w:r>
    </w:p>
    <w:p>
      <w:r>
        <w:t>Record only rows labeled Spoken dialogue after the producer approves the wording and file name. Do not record conditional text with placeholders. Recheck the source before a session because the application may change.</w:t>
      </w:r>
    </w:p>
    <w:p>
      <w:pPr>
        <w:pStyle w:val="Heading1"/>
      </w:pPr>
      <w:r>
        <w:t>Line list</w:t>
      </w:r>
    </w:p>
    <w:p>
      <w:pPr>
        <w:pStyle w:val="Heading2"/>
      </w:pPr>
      <w:r>
        <w:t>M01  Opening</w:t>
      </w:r>
    </w:p>
    <w:p>
      <w:r>
        <w:t>The module has five activities, but the names do not tell me much. I keep opening things just to figure out what they are.</w:t>
      </w:r>
    </w:p>
    <w:p>
      <w:pPr>
        <w:spacing w:after="240"/>
      </w:pPr>
      <w:r>
        <w:rPr>
          <w:i/>
          <w:color w:val="4D5B68"/>
          <w:sz w:val="17"/>
        </w:rPr>
        <w:t>Spoken dialogue  |  Source: m-s1-start-02</w:t>
      </w:r>
    </w:p>
    <w:p>
      <w:pPr>
        <w:pStyle w:val="Heading2"/>
      </w:pPr>
      <w:r>
        <w:t>M02  After the guide</w:t>
      </w:r>
    </w:p>
    <w:p>
      <w:r>
        <w:t>This is much easier to follow. I can see the path before I start clicking, and the titles tell me what each activity is for.</w:t>
      </w:r>
    </w:p>
    <w:p>
      <w:pPr>
        <w:spacing w:after="240"/>
      </w:pPr>
      <w:r>
        <w:rPr>
          <w:i/>
          <w:color w:val="4D5B68"/>
          <w:sz w:val="17"/>
        </w:rPr>
        <w:t>Spoken dialogue  |  Source: pcPlayS1OverviewReflection</w:t>
      </w:r>
    </w:p>
    <w:p>
      <w:pPr>
        <w:pStyle w:val="Heading2"/>
      </w:pPr>
      <w:r>
        <w:t>M03  Before My Course</w:t>
      </w:r>
    </w:p>
    <w:p>
      <w:r>
        <w:t>The clearer names and headers helped me find my way. They did not change what the activities actually ask me to demonstrate.</w:t>
      </w:r>
    </w:p>
    <w:p>
      <w:pPr>
        <w:spacing w:after="240"/>
      </w:pPr>
      <w:r>
        <w:rPr>
          <w:i/>
          <w:color w:val="4D5B68"/>
          <w:sz w:val="17"/>
        </w:rPr>
        <w:t>Spoken dialogue  |  Source: pcPlayS1MyCourseTransition</w:t>
      </w:r>
    </w:p>
    <w:p>
      <w:pPr>
        <w:pStyle w:val="Heading2"/>
      </w:pPr>
      <w:r>
        <w:t>M04  Initial module view</w:t>
      </w:r>
    </w:p>
    <w:p>
      <w:r>
        <w:t>These file names do not tell me much about what I am supposed to do first. I would probably start clicking until something made sense.</w:t>
      </w:r>
    </w:p>
    <w:p>
      <w:pPr>
        <w:spacing w:after="240"/>
      </w:pPr>
      <w:r>
        <w:rPr>
          <w:i/>
          <w:color w:val="4D5B68"/>
          <w:sz w:val="17"/>
        </w:rPr>
        <w:t>On-screen quote  |  Source: PC_S1_LEARNING_DEFAULT_QUOTE</w:t>
      </w:r>
    </w:p>
    <w:p>
      <w:pPr>
        <w:pStyle w:val="Heading2"/>
      </w:pPr>
      <w:r>
        <w:t>M05  Reading opened</w:t>
      </w:r>
    </w:p>
    <w:p>
      <w:r>
        <w:t>This reading explains how where people live can shape access to affordable, nutritious food and how that can affect health.</w:t>
      </w:r>
    </w:p>
    <w:p>
      <w:pPr>
        <w:spacing w:after="240"/>
      </w:pPr>
      <w:r>
        <w:rPr>
          <w:i/>
          <w:color w:val="4D5B68"/>
          <w:sz w:val="17"/>
        </w:rPr>
        <w:t>On-screen quote  |  Source: PC_S1_LEARNING_ITEMS food-access-reading</w:t>
      </w:r>
    </w:p>
    <w:p>
      <w:pPr>
        <w:pStyle w:val="Heading2"/>
      </w:pPr>
      <w:r>
        <w:t>M06  Video opened</w:t>
      </w:r>
    </w:p>
    <w:p>
      <w:r>
        <w:t>This was the short video about what a food desert is, how it can affect a community, and some barriers people face when trying to get nutritious food.</w:t>
      </w:r>
    </w:p>
    <w:p>
      <w:pPr>
        <w:spacing w:after="240"/>
      </w:pPr>
      <w:r>
        <w:rPr>
          <w:i/>
          <w:color w:val="4D5B68"/>
          <w:sz w:val="17"/>
        </w:rPr>
        <w:t>On-screen quote  |  Source: PC_S1_LEARNING_ITEMS food-access-video</w:t>
      </w:r>
    </w:p>
    <w:p>
      <w:pPr>
        <w:pStyle w:val="Heading2"/>
      </w:pPr>
      <w:r>
        <w:t>M07  Terms opened</w:t>
      </w:r>
    </w:p>
    <w:p>
      <w:r>
        <w:t>This page is mostly vocabulary: food access, food insecurity, food desert, transportation barrier, and social determinants of health.</w:t>
      </w:r>
    </w:p>
    <w:p>
      <w:pPr>
        <w:spacing w:after="240"/>
      </w:pPr>
      <w:r>
        <w:rPr>
          <w:i/>
          <w:color w:val="4D5B68"/>
          <w:sz w:val="17"/>
        </w:rPr>
        <w:t>On-screen quote  |  Source: PC_S1_LEARNING_ITEMS module-terms</w:t>
      </w:r>
    </w:p>
    <w:p>
      <w:pPr>
        <w:pStyle w:val="Heading2"/>
      </w:pPr>
      <w:r>
        <w:t>M08  Discussion opened</w:t>
      </w:r>
    </w:p>
    <w:p>
      <w:r>
        <w:t>This discussion asks me to describe one food-access barrier in a community and respond to two classmates.</w:t>
      </w:r>
    </w:p>
    <w:p>
      <w:pPr>
        <w:spacing w:after="240"/>
      </w:pPr>
      <w:r>
        <w:rPr>
          <w:i/>
          <w:color w:val="4D5B68"/>
          <w:sz w:val="17"/>
        </w:rPr>
        <w:t>On-screen quote  |  Source: PC_S1_LEARNING_ITEMS discussion-3</w:t>
      </w:r>
    </w:p>
    <w:p>
      <w:pPr>
        <w:pStyle w:val="Heading2"/>
      </w:pPr>
      <w:r>
        <w:t>M09  Quiz opened</w:t>
      </w:r>
    </w:p>
    <w:p>
      <w:r>
        <w:t>This quiz checks whether I remember the main terms and examples from the reading and video.</w:t>
      </w:r>
    </w:p>
    <w:p>
      <w:pPr>
        <w:spacing w:after="240"/>
      </w:pPr>
      <w:r>
        <w:rPr>
          <w:i/>
          <w:color w:val="4D5B68"/>
          <w:sz w:val="17"/>
        </w:rPr>
        <w:t>On-screen quote  |  Source: PC_S1_LEARNING_ITEMS quiz-3</w:t>
      </w:r>
    </w:p>
    <w:p>
      <w:pPr>
        <w:pStyle w:val="Heading2"/>
      </w:pPr>
      <w:r>
        <w:t>M10  After renaming</w:t>
      </w:r>
    </w:p>
    <w:p>
      <w:r>
        <w:t>I can tell what these activities are now. Next I need to understand how they fit together, not just what they are called.</w:t>
      </w:r>
    </w:p>
    <w:p>
      <w:pPr>
        <w:spacing w:after="240"/>
      </w:pPr>
      <w:r>
        <w:rPr>
          <w:i/>
          <w:color w:val="4D5B68"/>
          <w:sz w:val="17"/>
        </w:rPr>
        <w:t>On-screen quote  |  Source: pcRenderS1RenameComplete</w:t>
      </w:r>
    </w:p>
    <w:p>
      <w:pPr>
        <w:pStyle w:val="Heading2"/>
      </w:pPr>
      <w:r>
        <w:t>M11  Organizer</w:t>
      </w:r>
    </w:p>
    <w:p>
      <w:r>
        <w:t>These headings help me see the learning path. I need to decide whether each activity prepares me, lets me practice, or shows what I can actually do.</w:t>
      </w:r>
    </w:p>
    <w:p>
      <w:pPr>
        <w:spacing w:after="240"/>
      </w:pPr>
      <w:r>
        <w:rPr>
          <w:i/>
          <w:color w:val="4D5B68"/>
          <w:sz w:val="17"/>
        </w:rPr>
        <w:t>On-screen quote  |  Source: pcStartS1Organize</w:t>
      </w:r>
    </w:p>
    <w:p>
      <w:pPr>
        <w:pStyle w:val="Heading2"/>
      </w:pPr>
      <w:r>
        <w:t>M12  Organizer feedback</w:t>
      </w:r>
    </w:p>
    <w:p>
      <w:r>
        <w:t>The headers make the module easier to scan, but some placements still make the learning path hard to predict.</w:t>
      </w:r>
    </w:p>
    <w:p>
      <w:pPr>
        <w:spacing w:after="240"/>
      </w:pPr>
      <w:r>
        <w:rPr>
          <w:i/>
          <w:color w:val="4D5B68"/>
          <w:sz w:val="17"/>
        </w:rPr>
        <w:t>Conditional on-screen quote  |  Source: pcEvaluateS1Organization default</w:t>
      </w:r>
    </w:p>
    <w:p>
      <w:pPr>
        <w:pStyle w:val="Heading2"/>
      </w:pPr>
      <w:r>
        <w:t>M13  Organizer feedback</w:t>
      </w:r>
    </w:p>
    <w:p>
      <w:r>
        <w:t>This is much easier to scan. The titles tell me what each activity is for, and the headers give me a clear path from preparation to practice to evidence.</w:t>
      </w:r>
    </w:p>
    <w:p>
      <w:pPr>
        <w:spacing w:after="240"/>
      </w:pPr>
      <w:r>
        <w:rPr>
          <w:i/>
          <w:color w:val="4D5B68"/>
          <w:sz w:val="17"/>
        </w:rPr>
        <w:t>Conditional on-screen quote  |  Source: pcEvaluateS1Organization all match</w:t>
      </w:r>
    </w:p>
    <w:p>
      <w:pPr>
        <w:pStyle w:val="Heading2"/>
      </w:pPr>
      <w:r>
        <w:t>M14  Organizer feedback</w:t>
      </w:r>
    </w:p>
    <w:p>
      <w:r>
        <w:t>This is easier to scan, but I would still pause at “[activity title].” I am not sure it belongs under [chosen header] if its main job is [suggested header].</w:t>
      </w:r>
    </w:p>
    <w:p>
      <w:pPr>
        <w:spacing w:after="240"/>
      </w:pPr>
      <w:r>
        <w:rPr>
          <w:i/>
          <w:color w:val="4D5B68"/>
          <w:sz w:val="17"/>
        </w:rPr>
        <w:t>Conditional on-screen quote  |  Source: pcEvaluateS1Organization three or four match; placeholders replace runtime values</w:t>
      </w:r>
    </w:p>
    <w:p>
      <w:pPr>
        <w:pStyle w:val="Heading2"/>
      </w:pPr>
      <w:r>
        <w:t>M15  Organizer feedback</w:t>
      </w:r>
    </w:p>
    <w:p>
      <w:r>
        <w:t>The headers help me see the structure, but the path still feels mixed up. [activity titles] would make me stop and wonder what I am supposed to be doing at that point.</w:t>
      </w:r>
    </w:p>
    <w:p>
      <w:pPr>
        <w:spacing w:after="240"/>
      </w:pPr>
      <w:r>
        <w:rPr>
          <w:i/>
          <w:color w:val="4D5B68"/>
          <w:sz w:val="17"/>
        </w:rPr>
        <w:t>Conditional on-screen quote  |  Source: pcEvaluateS1Organization fewer than three match; placeholder replaces runtime values</w:t>
      </w:r>
    </w:p>
    <w:p>
      <w:pPr>
        <w:pStyle w:val="Heading2"/>
      </w:pPr>
      <w:r>
        <w:t>M16  Revised module</w:t>
      </w:r>
    </w:p>
    <w:p>
      <w:r>
        <w:t>The module is clearer now. I can see what I am supposed to do. The question is whether any of this actually lets me show the performance the instructor cares about.</w:t>
      </w:r>
    </w:p>
    <w:p>
      <w:pPr>
        <w:spacing w:after="240"/>
      </w:pPr>
      <w:r>
        <w:rPr>
          <w:i/>
          <w:color w:val="4D5B68"/>
          <w:sz w:val="17"/>
        </w:rPr>
        <w:t>On-screen quote  |  Source: pcRenderS1RevisedModuleOverview</w:t>
      </w:r>
    </w:p>
    <w:p>
      <w:pPr>
        <w:pStyle w:val="Heading2"/>
      </w:pPr>
      <w:r>
        <w:t>M17  Diagnosis</w:t>
      </w:r>
    </w:p>
    <w:p>
      <w:r>
        <w:t>That makes sense. I can get through the module more easily now, but the quiz still does not show whether I can analyze a problem and recommend a response.</w:t>
      </w:r>
    </w:p>
    <w:p>
      <w:pPr>
        <w:spacing w:after="240"/>
      </w:pPr>
      <w:r>
        <w:rPr>
          <w:i/>
          <w:color w:val="4D5B68"/>
          <w:sz w:val="17"/>
        </w:rPr>
        <w:t>On-screen quote  |  Source: pcRenderS1Diagnosis</w:t>
      </w:r>
    </w:p>
    <w:p>
      <w:pPr>
        <w:pStyle w:val="Heading2"/>
      </w:pPr>
      <w:r>
        <w:t>M18  Diagnosis result</w:t>
      </w:r>
    </w:p>
    <w:p>
      <w:r>
        <w:t>That is the difference I was missing. The module is easier to navigate now, but I still need a chance to show that I can analyze a problem and recommend a response.</w:t>
      </w:r>
    </w:p>
    <w:p>
      <w:pPr>
        <w:spacing w:after="240"/>
      </w:pPr>
      <w:r>
        <w:rPr>
          <w:i/>
          <w:color w:val="4D5B68"/>
          <w:sz w:val="17"/>
        </w:rPr>
        <w:t>Conditional on-screen quote  |  Source: pcRenderS1DiagnosisResult correct</w:t>
      </w:r>
    </w:p>
    <w:p>
      <w:pPr>
        <w:pStyle w:val="Heading2"/>
      </w:pPr>
      <w:r>
        <w:t>M19  Diagnosis result</w:t>
      </w:r>
    </w:p>
    <w:p>
      <w:r>
        <w:t>The module is clearer now. I still need to compare what I completed with what the instructor says I should actually be able to do.</w:t>
      </w:r>
    </w:p>
    <w:p>
      <w:pPr>
        <w:spacing w:after="240"/>
      </w:pPr>
      <w:r>
        <w:rPr>
          <w:i/>
          <w:color w:val="4D5B68"/>
          <w:sz w:val="17"/>
        </w:rPr>
        <w:t>Conditional on-screen quote  |  Source: pcRenderS1DiagnosisResult other choices</w:t>
      </w:r>
    </w:p>
    <w:p>
      <w:pPr>
        <w:pStyle w:val="Heading1"/>
      </w:pPr>
      <w:r>
        <w:t>Recording and handoff</w:t>
      </w:r>
    </w:p>
    <w:p>
      <w:pPr>
        <w:pStyle w:val="ListBullet"/>
      </w:pPr>
      <w:r>
        <w:t>Speak only the approved line text. Do not read the ID, scene name, status, or source note.</w:t>
      </w:r>
    </w:p>
    <w:p>
      <w:pPr>
        <w:pStyle w:val="ListBullet"/>
      </w:pPr>
      <w:r>
        <w:t>Use one file per approved line and put the final file name in the voice tracker.</w:t>
      </w:r>
    </w:p>
    <w:p>
      <w:pPr>
        <w:pStyle w:val="ListBullet"/>
      </w:pPr>
      <w:r>
        <w:t>Leave clean silence at the beginning and end. Check for clipped words and background noise.</w:t>
      </w:r>
    </w:p>
    <w:p>
      <w:pPr>
        <w:pStyle w:val="ListBullet"/>
      </w:pPr>
      <w:r>
        <w:t>Preserve the source wording unless the producer updates the game and this script together.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PromptCraft V429  |  Patch 575 source  |  Scenario 1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