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68368" w14:textId="3677F04A" w:rsidR="00863574" w:rsidRPr="00D31F0A" w:rsidRDefault="00CC365E">
      <w:pPr>
        <w:rPr>
          <w:rFonts w:ascii="Times New Roman" w:hAnsi="Times New Roman" w:cs="Times New Roman"/>
          <w:b/>
          <w:sz w:val="24"/>
          <w:szCs w:val="24"/>
        </w:rPr>
      </w:pPr>
      <w:r w:rsidRPr="00D31F0A">
        <w:rPr>
          <w:rFonts w:ascii="Times New Roman" w:hAnsi="Times New Roman" w:cs="Times New Roman"/>
          <w:b/>
          <w:sz w:val="24"/>
          <w:szCs w:val="24"/>
        </w:rPr>
        <w:t>IT 340 Assignment 1</w:t>
      </w:r>
      <w:r w:rsidR="000718AD">
        <w:rPr>
          <w:rFonts w:ascii="Times New Roman" w:hAnsi="Times New Roman" w:cs="Times New Roman"/>
          <w:b/>
          <w:sz w:val="24"/>
          <w:szCs w:val="24"/>
        </w:rPr>
        <w:t xml:space="preserve"> (50 points)</w:t>
      </w:r>
    </w:p>
    <w:p w14:paraId="30D72CC6" w14:textId="3D7B9B0E" w:rsidR="00CC365E" w:rsidRPr="00E335E2" w:rsidRDefault="00CC365E" w:rsidP="00D233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5E2">
        <w:rPr>
          <w:rFonts w:ascii="Times New Roman" w:hAnsi="Times New Roman" w:cs="Times New Roman"/>
          <w:b/>
          <w:sz w:val="24"/>
          <w:szCs w:val="24"/>
        </w:rPr>
        <w:t>The North Carolina Scholar System</w:t>
      </w:r>
    </w:p>
    <w:p w14:paraId="74CEE85B" w14:textId="52F5ADD2" w:rsidR="00CC365E" w:rsidRDefault="00CC365E" w:rsidP="00CC36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build up a scholar look-up system for the state of North Carolina. The data </w:t>
      </w:r>
      <w:r w:rsidR="00A84C9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scholars is </w:t>
      </w:r>
      <w:r w:rsidR="004A4E0E">
        <w:rPr>
          <w:rFonts w:ascii="Times New Roman" w:hAnsi="Times New Roman" w:cs="Times New Roman"/>
          <w:sz w:val="24"/>
          <w:szCs w:val="24"/>
        </w:rPr>
        <w:t>included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79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two text files, “Experts.txt” and “Profiles.txt”</w:t>
      </w:r>
      <w:r w:rsidR="00C5257C">
        <w:rPr>
          <w:rFonts w:ascii="Times New Roman" w:hAnsi="Times New Roman" w:cs="Times New Roman"/>
          <w:sz w:val="24"/>
          <w:szCs w:val="24"/>
        </w:rPr>
        <w:t xml:space="preserve">, which have </w:t>
      </w:r>
      <w:r w:rsidR="00C5257C" w:rsidRPr="00E14300">
        <w:rPr>
          <w:rFonts w:ascii="Times New Roman" w:hAnsi="Times New Roman" w:cs="Times New Roman"/>
          <w:i/>
          <w:sz w:val="24"/>
          <w:szCs w:val="24"/>
        </w:rPr>
        <w:t>tab-separated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57E5">
        <w:rPr>
          <w:rFonts w:ascii="Times New Roman" w:hAnsi="Times New Roman" w:cs="Times New Roman"/>
          <w:sz w:val="24"/>
          <w:szCs w:val="24"/>
        </w:rPr>
        <w:t xml:space="preserve"> We are only interested in the scholars in computer science.</w:t>
      </w:r>
    </w:p>
    <w:p w14:paraId="3975635D" w14:textId="02E66B19" w:rsidR="00D2339F" w:rsidRDefault="00D2339F" w:rsidP="00F1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</w:t>
      </w:r>
      <w:r w:rsidR="001C09CB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dictionaries </w:t>
      </w:r>
      <w:r w:rsidR="00046F62">
        <w:rPr>
          <w:rFonts w:ascii="Times New Roman" w:hAnsi="Times New Roman" w:cs="Times New Roman"/>
          <w:sz w:val="24"/>
          <w:szCs w:val="24"/>
        </w:rPr>
        <w:t xml:space="preserve">and lists </w:t>
      </w:r>
      <w:r w:rsidR="00C448F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assignment. </w:t>
      </w:r>
      <w:r w:rsidR="006657F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 possible way to do this is to </w:t>
      </w:r>
      <w:r w:rsidR="003C6799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a nested dictionary</w:t>
      </w:r>
      <w:r w:rsidR="00F62A5F">
        <w:rPr>
          <w:rFonts w:ascii="Times New Roman" w:hAnsi="Times New Roman" w:cs="Times New Roman"/>
          <w:sz w:val="24"/>
          <w:szCs w:val="24"/>
        </w:rPr>
        <w:t xml:space="preserve"> of lists</w:t>
      </w:r>
      <w:r>
        <w:rPr>
          <w:rFonts w:ascii="Times New Roman" w:hAnsi="Times New Roman" w:cs="Times New Roman"/>
          <w:sz w:val="24"/>
          <w:szCs w:val="24"/>
        </w:rPr>
        <w:t xml:space="preserve">, for example: </w:t>
      </w:r>
      <w:r w:rsidRPr="00F1778F">
        <w:rPr>
          <w:rFonts w:ascii="Courier New" w:hAnsi="Courier New" w:cs="Courier New"/>
          <w:sz w:val="24"/>
          <w:szCs w:val="24"/>
        </w:rPr>
        <w:t>{“DUKE</w:t>
      </w:r>
      <w:proofErr w:type="gramStart"/>
      <w:r w:rsidRPr="00F1778F">
        <w:rPr>
          <w:rFonts w:ascii="Courier New" w:hAnsi="Courier New" w:cs="Courier New"/>
          <w:sz w:val="24"/>
          <w:szCs w:val="24"/>
        </w:rPr>
        <w:t>”</w:t>
      </w:r>
      <w:r w:rsidR="008557E5">
        <w:rPr>
          <w:rFonts w:ascii="Courier New" w:hAnsi="Courier New" w:cs="Courier New"/>
          <w:sz w:val="24"/>
          <w:szCs w:val="24"/>
        </w:rPr>
        <w:t>:</w:t>
      </w:r>
      <w:r w:rsidRPr="00F1778F">
        <w:rPr>
          <w:rFonts w:ascii="Courier New" w:hAnsi="Courier New" w:cs="Courier New"/>
          <w:sz w:val="24"/>
          <w:szCs w:val="24"/>
        </w:rPr>
        <w:t>{</w:t>
      </w:r>
      <w:proofErr w:type="gramEnd"/>
      <w:r w:rsidRPr="00F1778F">
        <w:rPr>
          <w:rFonts w:ascii="Courier New" w:hAnsi="Courier New" w:cs="Courier New"/>
          <w:sz w:val="24"/>
          <w:szCs w:val="24"/>
        </w:rPr>
        <w:t>“Alice”:[</w:t>
      </w:r>
      <w:r w:rsidR="00322ABE">
        <w:rPr>
          <w:rFonts w:ascii="Courier New" w:hAnsi="Courier New" w:cs="Courier New"/>
          <w:sz w:val="24"/>
          <w:szCs w:val="24"/>
        </w:rPr>
        <w:t>area</w:t>
      </w:r>
      <w:r w:rsidRPr="00F1778F">
        <w:rPr>
          <w:rFonts w:ascii="Courier New" w:hAnsi="Courier New" w:cs="Courier New"/>
          <w:sz w:val="24"/>
          <w:szCs w:val="24"/>
        </w:rPr>
        <w:t>s studied by Alice], “Bob”:[…],…}, “NCATSU”:{…},…}</w:t>
      </w:r>
    </w:p>
    <w:p w14:paraId="421AFB9A" w14:textId="3685A2A4" w:rsidR="00D2339F" w:rsidRPr="003319DF" w:rsidRDefault="00C31DC0" w:rsidP="00CC36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9DF">
        <w:rPr>
          <w:rFonts w:ascii="Times New Roman" w:hAnsi="Times New Roman" w:cs="Times New Roman"/>
          <w:b/>
          <w:sz w:val="24"/>
          <w:szCs w:val="24"/>
        </w:rPr>
        <w:t>H</w:t>
      </w:r>
      <w:r w:rsidR="00A77236" w:rsidRPr="003319DF">
        <w:rPr>
          <w:rFonts w:ascii="Times New Roman" w:hAnsi="Times New Roman" w:cs="Times New Roman"/>
          <w:b/>
          <w:sz w:val="24"/>
          <w:szCs w:val="24"/>
        </w:rPr>
        <w:t>ints</w:t>
      </w:r>
      <w:r w:rsidR="00D2339F" w:rsidRPr="003319DF">
        <w:rPr>
          <w:rFonts w:ascii="Times New Roman" w:hAnsi="Times New Roman" w:cs="Times New Roman"/>
          <w:b/>
          <w:sz w:val="24"/>
          <w:szCs w:val="24"/>
        </w:rPr>
        <w:t>:</w:t>
      </w:r>
    </w:p>
    <w:p w14:paraId="713B7E36" w14:textId="053F28AC" w:rsidR="00C31DC0" w:rsidRDefault="00C31DC0" w:rsidP="00D23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both files and scan through the data first (Use Notepad++)</w:t>
      </w:r>
    </w:p>
    <w:p w14:paraId="630812F8" w14:textId="3D11784C" w:rsidR="00C31DC0" w:rsidRDefault="00C31DC0" w:rsidP="00D23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D75076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>s studied by a scholar is in “Profiles.txt”</w:t>
      </w:r>
    </w:p>
    <w:p w14:paraId="0CE91702" w14:textId="3A7B6DC0" w:rsidR="00C31DC0" w:rsidRDefault="00A600F3" w:rsidP="00D23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31DC0">
        <w:rPr>
          <w:rFonts w:ascii="Times New Roman" w:hAnsi="Times New Roman" w:cs="Times New Roman"/>
          <w:sz w:val="24"/>
          <w:szCs w:val="24"/>
        </w:rPr>
        <w:t xml:space="preserve">se ExpertId to link information </w:t>
      </w:r>
      <w:r w:rsidR="001116D0">
        <w:rPr>
          <w:rFonts w:ascii="Times New Roman" w:hAnsi="Times New Roman" w:cs="Times New Roman"/>
          <w:sz w:val="24"/>
          <w:szCs w:val="24"/>
        </w:rPr>
        <w:t>between</w:t>
      </w:r>
      <w:r w:rsidR="00C31DC0">
        <w:rPr>
          <w:rFonts w:ascii="Times New Roman" w:hAnsi="Times New Roman" w:cs="Times New Roman"/>
          <w:sz w:val="24"/>
          <w:szCs w:val="24"/>
        </w:rPr>
        <w:t xml:space="preserve"> the two files.</w:t>
      </w:r>
    </w:p>
    <w:p w14:paraId="2C2E20D7" w14:textId="7ABA892B" w:rsidR="00346ABE" w:rsidRDefault="00346ABE" w:rsidP="00D23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partial match</w:t>
      </w:r>
      <w:r w:rsidR="00CD2EC5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, split the input </w:t>
      </w:r>
      <w:r w:rsidR="00D45E8B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into words and return the scholars (together with their area) that have </w:t>
      </w:r>
      <w:r w:rsidR="008D570A">
        <w:rPr>
          <w:rFonts w:ascii="Times New Roman" w:hAnsi="Times New Roman" w:cs="Times New Roman"/>
          <w:sz w:val="24"/>
          <w:szCs w:val="24"/>
        </w:rPr>
        <w:t>the greatest</w:t>
      </w:r>
      <w:r w:rsidR="00D45E8B">
        <w:rPr>
          <w:rFonts w:ascii="Times New Roman" w:hAnsi="Times New Roman" w:cs="Times New Roman"/>
          <w:sz w:val="24"/>
          <w:szCs w:val="24"/>
        </w:rPr>
        <w:t xml:space="preserve"> number of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 w:rsidR="00D45E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substring</w:t>
      </w:r>
      <w:r w:rsidR="00D45E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2EC5">
        <w:rPr>
          <w:rFonts w:ascii="Times New Roman" w:hAnsi="Times New Roman" w:cs="Times New Roman"/>
          <w:sz w:val="24"/>
          <w:szCs w:val="24"/>
        </w:rPr>
        <w:t xml:space="preserve"> E.x.: if the input string is “machine learning” and Alice studies two areas: </w:t>
      </w:r>
      <w:r w:rsidR="00AE5E43">
        <w:rPr>
          <w:rFonts w:ascii="Times New Roman" w:hAnsi="Times New Roman" w:cs="Times New Roman"/>
          <w:sz w:val="24"/>
          <w:szCs w:val="24"/>
        </w:rPr>
        <w:t>“</w:t>
      </w:r>
      <w:r w:rsidR="00CD2EC5">
        <w:rPr>
          <w:rFonts w:ascii="Times New Roman" w:hAnsi="Times New Roman" w:cs="Times New Roman"/>
          <w:sz w:val="24"/>
          <w:szCs w:val="24"/>
        </w:rPr>
        <w:t>machine learning systems</w:t>
      </w:r>
      <w:r w:rsidR="00AE5E43">
        <w:rPr>
          <w:rFonts w:ascii="Times New Roman" w:hAnsi="Times New Roman" w:cs="Times New Roman"/>
          <w:sz w:val="24"/>
          <w:szCs w:val="24"/>
        </w:rPr>
        <w:t>” and</w:t>
      </w:r>
      <w:r w:rsidR="00CD2EC5">
        <w:rPr>
          <w:rFonts w:ascii="Times New Roman" w:hAnsi="Times New Roman" w:cs="Times New Roman"/>
          <w:sz w:val="24"/>
          <w:szCs w:val="24"/>
        </w:rPr>
        <w:t xml:space="preserve"> </w:t>
      </w:r>
      <w:r w:rsidR="00AE5E43">
        <w:rPr>
          <w:rFonts w:ascii="Times New Roman" w:hAnsi="Times New Roman" w:cs="Times New Roman"/>
          <w:sz w:val="24"/>
          <w:szCs w:val="24"/>
        </w:rPr>
        <w:t>“</w:t>
      </w:r>
      <w:r w:rsidR="00CD2EC5">
        <w:rPr>
          <w:rFonts w:ascii="Times New Roman" w:hAnsi="Times New Roman" w:cs="Times New Roman"/>
          <w:sz w:val="24"/>
          <w:szCs w:val="24"/>
        </w:rPr>
        <w:t>learning s</w:t>
      </w:r>
      <w:r w:rsidR="007E00BF">
        <w:rPr>
          <w:rFonts w:ascii="Times New Roman" w:hAnsi="Times New Roman" w:cs="Times New Roman"/>
          <w:sz w:val="24"/>
          <w:szCs w:val="24"/>
        </w:rPr>
        <w:t>trategies</w:t>
      </w:r>
      <w:r w:rsidR="00AE5E43">
        <w:rPr>
          <w:rFonts w:ascii="Times New Roman" w:hAnsi="Times New Roman" w:cs="Times New Roman"/>
          <w:sz w:val="24"/>
          <w:szCs w:val="24"/>
        </w:rPr>
        <w:t>”</w:t>
      </w:r>
      <w:r w:rsidR="00CD2EC5">
        <w:rPr>
          <w:rFonts w:ascii="Times New Roman" w:hAnsi="Times New Roman" w:cs="Times New Roman"/>
          <w:sz w:val="24"/>
          <w:szCs w:val="24"/>
        </w:rPr>
        <w:t>, your program should return: Alice (machine learning</w:t>
      </w:r>
      <w:r w:rsidR="00AE5E43">
        <w:rPr>
          <w:rFonts w:ascii="Times New Roman" w:hAnsi="Times New Roman" w:cs="Times New Roman"/>
          <w:sz w:val="24"/>
          <w:szCs w:val="24"/>
        </w:rPr>
        <w:t xml:space="preserve"> systems</w:t>
      </w:r>
      <w:r w:rsidR="00CD2EC5">
        <w:rPr>
          <w:rFonts w:ascii="Times New Roman" w:hAnsi="Times New Roman" w:cs="Times New Roman"/>
          <w:sz w:val="24"/>
          <w:szCs w:val="24"/>
        </w:rPr>
        <w:t>)</w:t>
      </w:r>
    </w:p>
    <w:p w14:paraId="2FF7D7A2" w14:textId="77777777" w:rsidR="003319DF" w:rsidRDefault="003319DF" w:rsidP="007763D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3C9DFC" w14:textId="5C1515F2" w:rsidR="00C31DC0" w:rsidRDefault="007763D8" w:rsidP="007763D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9DF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00BFE086" w14:textId="77777777" w:rsidR="003319DF" w:rsidRPr="003319DF" w:rsidRDefault="003319DF" w:rsidP="007763D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FC5D63" w14:textId="6960AFA9" w:rsidR="00D2339F" w:rsidRDefault="00D2339F" w:rsidP="00776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individual assignment.</w:t>
      </w:r>
      <w:r w:rsidR="000D0F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C816C" w14:textId="1AE01B06" w:rsidR="00D2339F" w:rsidRDefault="00D2339F" w:rsidP="00776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use Python for the assignment.</w:t>
      </w:r>
    </w:p>
    <w:p w14:paraId="4E72334B" w14:textId="43989611" w:rsidR="002D2276" w:rsidRPr="00E82BAC" w:rsidRDefault="00D2339F" w:rsidP="00776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use any imported modules.</w:t>
      </w:r>
    </w:p>
    <w:p w14:paraId="3AEE7582" w14:textId="10899231" w:rsidR="00D2339F" w:rsidRDefault="00D2339F" w:rsidP="00776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is due September </w:t>
      </w:r>
      <w:r w:rsidR="00D702B7">
        <w:rPr>
          <w:rFonts w:ascii="Times New Roman" w:hAnsi="Times New Roman" w:cs="Times New Roman"/>
          <w:sz w:val="24"/>
          <w:szCs w:val="24"/>
        </w:rPr>
        <w:t>5</w:t>
      </w:r>
      <w:r w:rsidR="003068B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068B4">
        <w:rPr>
          <w:rFonts w:ascii="Times New Roman" w:hAnsi="Times New Roman" w:cs="Times New Roman"/>
          <w:sz w:val="24"/>
          <w:szCs w:val="24"/>
        </w:rPr>
        <w:t>202</w:t>
      </w:r>
      <w:r w:rsidR="00D702B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3068B4">
        <w:rPr>
          <w:rFonts w:ascii="Times New Roman" w:hAnsi="Times New Roman" w:cs="Times New Roman"/>
          <w:sz w:val="24"/>
          <w:szCs w:val="24"/>
        </w:rPr>
        <w:t xml:space="preserve"> at 11:5</w:t>
      </w:r>
      <w:r w:rsidR="003755AA">
        <w:rPr>
          <w:rFonts w:ascii="Times New Roman" w:hAnsi="Times New Roman" w:cs="Times New Roman"/>
          <w:sz w:val="24"/>
          <w:szCs w:val="24"/>
        </w:rPr>
        <w:t>9</w:t>
      </w:r>
      <w:r w:rsidR="003068B4">
        <w:rPr>
          <w:rFonts w:ascii="Times New Roman" w:hAnsi="Times New Roman" w:cs="Times New Roman"/>
          <w:sz w:val="24"/>
          <w:szCs w:val="24"/>
        </w:rPr>
        <w:t xml:space="preserve"> PM.</w:t>
      </w:r>
    </w:p>
    <w:p w14:paraId="44DFD842" w14:textId="74E468F4" w:rsidR="00E82BAC" w:rsidRPr="00D2339F" w:rsidRDefault="00E82BAC" w:rsidP="00776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Python source code file on </w:t>
      </w:r>
      <w:r w:rsidR="005777C4">
        <w:rPr>
          <w:rFonts w:ascii="Times New Roman" w:hAnsi="Times New Roman" w:cs="Times New Roman"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53E9A6" w14:textId="4CAB1E79" w:rsidR="00CC365E" w:rsidRDefault="00CC365E" w:rsidP="00CC36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outcome of sample runs is given below</w:t>
      </w:r>
      <w:r w:rsidR="008009D0">
        <w:rPr>
          <w:rFonts w:ascii="Times New Roman" w:hAnsi="Times New Roman" w:cs="Times New Roman"/>
          <w:sz w:val="24"/>
          <w:szCs w:val="24"/>
        </w:rPr>
        <w:t xml:space="preserve">. Information in </w:t>
      </w:r>
      <w:r w:rsidR="008009D0" w:rsidRPr="00777639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8009D0">
        <w:rPr>
          <w:rFonts w:ascii="Times New Roman" w:hAnsi="Times New Roman" w:cs="Times New Roman"/>
          <w:sz w:val="24"/>
          <w:szCs w:val="24"/>
        </w:rPr>
        <w:t xml:space="preserve"> can be hard-coded, information in </w:t>
      </w:r>
      <w:r w:rsidR="008009D0" w:rsidRPr="00777639">
        <w:rPr>
          <w:rFonts w:ascii="Times New Roman" w:hAnsi="Times New Roman" w:cs="Times New Roman"/>
          <w:color w:val="00B050"/>
          <w:sz w:val="24"/>
          <w:szCs w:val="24"/>
        </w:rPr>
        <w:t>green</w:t>
      </w:r>
      <w:r w:rsidR="008009D0">
        <w:rPr>
          <w:rFonts w:ascii="Times New Roman" w:hAnsi="Times New Roman" w:cs="Times New Roman"/>
          <w:sz w:val="24"/>
          <w:szCs w:val="24"/>
        </w:rPr>
        <w:t xml:space="preserve"> is user input, information in </w:t>
      </w:r>
      <w:r w:rsidR="008009D0" w:rsidRPr="00777639">
        <w:rPr>
          <w:rFonts w:ascii="Times New Roman" w:hAnsi="Times New Roman" w:cs="Times New Roman"/>
          <w:b/>
          <w:bCs/>
          <w:sz w:val="24"/>
          <w:szCs w:val="24"/>
        </w:rPr>
        <w:t>black</w:t>
      </w:r>
      <w:r w:rsidR="008009D0">
        <w:rPr>
          <w:rFonts w:ascii="Times New Roman" w:hAnsi="Times New Roman" w:cs="Times New Roman"/>
          <w:sz w:val="24"/>
          <w:szCs w:val="24"/>
        </w:rPr>
        <w:t xml:space="preserve"> must be retrieved from the dictionary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09C88F" w14:textId="77777777" w:rsidR="00CC365E" w:rsidRPr="00890F34" w:rsidRDefault="00CC365E" w:rsidP="00890F34">
      <w:pPr>
        <w:spacing w:line="0" w:lineRule="atLeast"/>
        <w:ind w:left="720" w:firstLine="720"/>
        <w:jc w:val="both"/>
        <w:rPr>
          <w:rFonts w:ascii="Courier New" w:hAnsi="Courier New" w:cs="Courier New"/>
          <w:color w:val="FF0000"/>
          <w:sz w:val="18"/>
          <w:szCs w:val="24"/>
        </w:rPr>
      </w:pPr>
      <w:r w:rsidRPr="00890F34">
        <w:rPr>
          <w:rFonts w:ascii="Courier New" w:hAnsi="Courier New" w:cs="Courier New"/>
          <w:color w:val="FF0000"/>
          <w:sz w:val="18"/>
          <w:szCs w:val="24"/>
        </w:rPr>
        <w:t>Welcome to the NC Scholar System</w:t>
      </w:r>
    </w:p>
    <w:p w14:paraId="5A5FF661" w14:textId="77777777" w:rsidR="00CC365E" w:rsidRPr="00890F34" w:rsidRDefault="00CC365E" w:rsidP="00890F34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90F34">
        <w:rPr>
          <w:rFonts w:ascii="Courier New" w:hAnsi="Courier New" w:cs="Courier New"/>
          <w:color w:val="FF0000"/>
          <w:sz w:val="18"/>
          <w:szCs w:val="24"/>
        </w:rPr>
        <w:t>We currently include scholars from the following institutes:</w:t>
      </w:r>
    </w:p>
    <w:p w14:paraId="2E7BDEAD" w14:textId="0338F0D3" w:rsidR="00CC365E" w:rsidRPr="00890F34" w:rsidRDefault="00346ABE" w:rsidP="00890F34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proofErr w:type="gramStart"/>
      <w:r w:rsidRPr="00346ABE">
        <w:rPr>
          <w:rFonts w:ascii="Courier New" w:hAnsi="Courier New" w:cs="Courier New"/>
          <w:sz w:val="18"/>
          <w:szCs w:val="24"/>
        </w:rPr>
        <w:t>UNCCH,ECU</w:t>
      </w:r>
      <w:proofErr w:type="gramEnd"/>
      <w:r w:rsidRPr="00346ABE">
        <w:rPr>
          <w:rFonts w:ascii="Courier New" w:hAnsi="Courier New" w:cs="Courier New"/>
          <w:sz w:val="18"/>
          <w:szCs w:val="24"/>
        </w:rPr>
        <w:t>,DUKE,WCU,UNCC,NCATSU,NCSU,FSU,UNCW,ECSU,WSSU,ASU,UNCP,UNCG,UNCA,NCCU</w:t>
      </w:r>
    </w:p>
    <w:p w14:paraId="611A5ADA" w14:textId="77777777" w:rsidR="00CC365E" w:rsidRPr="00890F34" w:rsidRDefault="00CC365E" w:rsidP="00890F34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38FE81B9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>Select an institute:</w:t>
      </w:r>
      <w:r w:rsidRPr="008557E5">
        <w:rPr>
          <w:rFonts w:ascii="Courier New" w:hAnsi="Courier New" w:cs="Courier New"/>
          <w:sz w:val="18"/>
          <w:szCs w:val="24"/>
        </w:rPr>
        <w:t xml:space="preserve"> </w:t>
      </w:r>
      <w:r w:rsidRPr="008557E5">
        <w:rPr>
          <w:rFonts w:ascii="Courier New" w:hAnsi="Courier New" w:cs="Courier New"/>
          <w:color w:val="00B050"/>
          <w:sz w:val="18"/>
          <w:szCs w:val="24"/>
        </w:rPr>
        <w:t>DUKE</w:t>
      </w:r>
    </w:p>
    <w:p w14:paraId="16C3796A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 xml:space="preserve">DUKE </w:t>
      </w:r>
      <w:r w:rsidRPr="008557E5">
        <w:rPr>
          <w:rFonts w:ascii="Courier New" w:hAnsi="Courier New" w:cs="Courier New"/>
          <w:color w:val="FF0000"/>
          <w:sz w:val="18"/>
          <w:szCs w:val="24"/>
        </w:rPr>
        <w:t>has the following scholars in computer science:</w:t>
      </w:r>
    </w:p>
    <w:p w14:paraId="64159DDD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Pankaj K. Agarwal</w:t>
      </w:r>
    </w:p>
    <w:p w14:paraId="2C5616A1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Owen L. Astrachan</w:t>
      </w:r>
    </w:p>
    <w:p w14:paraId="7DAEF52D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Shivnath Babu</w:t>
      </w:r>
    </w:p>
    <w:p w14:paraId="3C00C59F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Robert Calderbank</w:t>
      </w:r>
    </w:p>
    <w:p w14:paraId="04AA2B6C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Jeffrey S. Chase</w:t>
      </w:r>
    </w:p>
    <w:p w14:paraId="0F508CBA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lastRenderedPageBreak/>
        <w:t>Vincent Conitzer</w:t>
      </w:r>
    </w:p>
    <w:p w14:paraId="203381C8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Landon P. Cox</w:t>
      </w:r>
    </w:p>
    <w:p w14:paraId="730690B2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Bruce Randall Donald</w:t>
      </w:r>
    </w:p>
    <w:p w14:paraId="5DEA01F6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Robert C. Duvall</w:t>
      </w:r>
    </w:p>
    <w:p w14:paraId="755A1999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Jeffrey R.N. Forbes</w:t>
      </w:r>
    </w:p>
    <w:p w14:paraId="1C94FD9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Alexander J. Hartemink</w:t>
      </w:r>
    </w:p>
    <w:p w14:paraId="1AD253C4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Alvin R. Lebeck</w:t>
      </w:r>
    </w:p>
    <w:p w14:paraId="11E456FB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Richard A. Lucic</w:t>
      </w:r>
    </w:p>
    <w:p w14:paraId="7FE98750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Bruce Maggs</w:t>
      </w:r>
    </w:p>
    <w:p w14:paraId="3CF907B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Kamesh Munagala</w:t>
      </w:r>
    </w:p>
    <w:p w14:paraId="38AACB48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Ronald Parr</w:t>
      </w:r>
    </w:p>
    <w:p w14:paraId="0B455909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John H. Reif</w:t>
      </w:r>
    </w:p>
    <w:p w14:paraId="7E755381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Susan H. Rodger</w:t>
      </w:r>
    </w:p>
    <w:p w14:paraId="761186A1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Donald Rose</w:t>
      </w:r>
    </w:p>
    <w:p w14:paraId="1966B79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Xiaobai Sun</w:t>
      </w:r>
    </w:p>
    <w:p w14:paraId="149ED5E2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Carlo Tomasi</w:t>
      </w:r>
    </w:p>
    <w:p w14:paraId="2C7FFC65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Jun Yang</w:t>
      </w:r>
    </w:p>
    <w:p w14:paraId="4502787F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Xiaowei Yang</w:t>
      </w:r>
    </w:p>
    <w:p w14:paraId="0AD576C2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Andrew Douglas Hilton</w:t>
      </w:r>
    </w:p>
    <w:p w14:paraId="3A39A30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Ashwinkumar Venkatanaga Machanavajjhala</w:t>
      </w:r>
    </w:p>
    <w:p w14:paraId="50311ADD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Theophilus Adetokunbo Benson</w:t>
      </w:r>
    </w:p>
    <w:p w14:paraId="06E074C5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Debmalya Panigrahi</w:t>
      </w:r>
    </w:p>
    <w:p w14:paraId="6BEC4CE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63503C79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>Input an area of study:</w:t>
      </w:r>
      <w:r w:rsidRPr="008557E5">
        <w:rPr>
          <w:rFonts w:ascii="Courier New" w:hAnsi="Courier New" w:cs="Courier New"/>
          <w:sz w:val="18"/>
          <w:szCs w:val="24"/>
        </w:rPr>
        <w:t xml:space="preserve"> </w:t>
      </w:r>
      <w:r w:rsidRPr="008557E5">
        <w:rPr>
          <w:rFonts w:ascii="Courier New" w:hAnsi="Courier New" w:cs="Courier New"/>
          <w:color w:val="00B050"/>
          <w:sz w:val="18"/>
          <w:szCs w:val="24"/>
        </w:rPr>
        <w:t>multi-agent systems</w:t>
      </w:r>
    </w:p>
    <w:p w14:paraId="182CCB18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 xml:space="preserve">multi-agent systems </w:t>
      </w:r>
      <w:proofErr w:type="gramStart"/>
      <w:r w:rsidRPr="008557E5">
        <w:rPr>
          <w:rFonts w:ascii="Courier New" w:hAnsi="Courier New" w:cs="Courier New"/>
          <w:color w:val="FF0000"/>
          <w:sz w:val="18"/>
          <w:szCs w:val="24"/>
        </w:rPr>
        <w:t>has</w:t>
      </w:r>
      <w:proofErr w:type="gramEnd"/>
      <w:r w:rsidRPr="008557E5">
        <w:rPr>
          <w:rFonts w:ascii="Courier New" w:hAnsi="Courier New" w:cs="Courier New"/>
          <w:color w:val="FF0000"/>
          <w:sz w:val="18"/>
          <w:szCs w:val="24"/>
        </w:rPr>
        <w:t xml:space="preserve"> the following scholars:</w:t>
      </w:r>
    </w:p>
    <w:p w14:paraId="6E870426" w14:textId="5256DA67" w:rsidR="00CC365E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ab/>
        <w:t xml:space="preserve"> Vincent Conitzer</w:t>
      </w:r>
    </w:p>
    <w:p w14:paraId="69058106" w14:textId="1333BAB2" w:rsid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3A41AF5C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 xml:space="preserve">Press c to continue or press anything else to </w:t>
      </w:r>
      <w:proofErr w:type="gramStart"/>
      <w:r w:rsidRPr="008557E5">
        <w:rPr>
          <w:rFonts w:ascii="Courier New" w:hAnsi="Courier New" w:cs="Courier New"/>
          <w:color w:val="FF0000"/>
          <w:sz w:val="18"/>
          <w:szCs w:val="24"/>
        </w:rPr>
        <w:t>quit:</w:t>
      </w:r>
      <w:proofErr w:type="gramEnd"/>
      <w:r w:rsidRPr="008557E5">
        <w:rPr>
          <w:rFonts w:ascii="Courier New" w:hAnsi="Courier New" w:cs="Courier New"/>
          <w:sz w:val="18"/>
          <w:szCs w:val="24"/>
        </w:rPr>
        <w:t xml:space="preserve"> </w:t>
      </w:r>
      <w:r w:rsidRPr="005777C4">
        <w:rPr>
          <w:rFonts w:ascii="Courier New" w:hAnsi="Courier New" w:cs="Courier New"/>
          <w:color w:val="00B050"/>
          <w:sz w:val="18"/>
          <w:szCs w:val="24"/>
        </w:rPr>
        <w:t>c</w:t>
      </w:r>
    </w:p>
    <w:p w14:paraId="04F13D02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35BE2E60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>We currently include scholars from the following institutes:</w:t>
      </w:r>
      <w:r w:rsidRPr="008557E5">
        <w:rPr>
          <w:rFonts w:ascii="Courier New" w:hAnsi="Courier New" w:cs="Courier New"/>
          <w:sz w:val="18"/>
          <w:szCs w:val="24"/>
        </w:rPr>
        <w:t xml:space="preserve"> </w:t>
      </w:r>
    </w:p>
    <w:p w14:paraId="5C05D8A3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proofErr w:type="gramStart"/>
      <w:r w:rsidRPr="008557E5">
        <w:rPr>
          <w:rFonts w:ascii="Courier New" w:hAnsi="Courier New" w:cs="Courier New"/>
          <w:sz w:val="18"/>
          <w:szCs w:val="24"/>
        </w:rPr>
        <w:t>UNCCH,ECU</w:t>
      </w:r>
      <w:proofErr w:type="gramEnd"/>
      <w:r w:rsidRPr="008557E5">
        <w:rPr>
          <w:rFonts w:ascii="Courier New" w:hAnsi="Courier New" w:cs="Courier New"/>
          <w:sz w:val="18"/>
          <w:szCs w:val="24"/>
        </w:rPr>
        <w:t>,DUKE,WCU,UNCC,NCATSU,NCSU,FSU,UNCW,ECSU,WSSU,ASU,UNCP,UNCG,UNCA,NCCU</w:t>
      </w:r>
    </w:p>
    <w:p w14:paraId="6754D528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3C82479B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>Select an institute:</w:t>
      </w:r>
      <w:r w:rsidRPr="008557E5">
        <w:rPr>
          <w:rFonts w:ascii="Courier New" w:hAnsi="Courier New" w:cs="Courier New"/>
          <w:sz w:val="18"/>
          <w:szCs w:val="24"/>
        </w:rPr>
        <w:t xml:space="preserve"> </w:t>
      </w:r>
      <w:r w:rsidRPr="008557E5">
        <w:rPr>
          <w:rFonts w:ascii="Courier New" w:hAnsi="Courier New" w:cs="Courier New"/>
          <w:color w:val="00B050"/>
          <w:sz w:val="18"/>
          <w:szCs w:val="24"/>
        </w:rPr>
        <w:t>DUKE</w:t>
      </w:r>
    </w:p>
    <w:p w14:paraId="6D01EA9C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 xml:space="preserve">DUKE </w:t>
      </w:r>
      <w:r w:rsidRPr="008557E5">
        <w:rPr>
          <w:rFonts w:ascii="Courier New" w:hAnsi="Courier New" w:cs="Courier New"/>
          <w:color w:val="FF0000"/>
          <w:sz w:val="18"/>
          <w:szCs w:val="24"/>
        </w:rPr>
        <w:t>has the following scholars in computer science:</w:t>
      </w:r>
    </w:p>
    <w:p w14:paraId="7D9252B0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Pankaj K. Agarwal</w:t>
      </w:r>
    </w:p>
    <w:p w14:paraId="717B190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Owen L. Astrachan</w:t>
      </w:r>
    </w:p>
    <w:p w14:paraId="1A7D1650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lastRenderedPageBreak/>
        <w:t>Shivnath Babu</w:t>
      </w:r>
    </w:p>
    <w:p w14:paraId="4BCDC803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Robert Calderbank</w:t>
      </w:r>
    </w:p>
    <w:p w14:paraId="307F09D6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Jeffrey S. Chase</w:t>
      </w:r>
    </w:p>
    <w:p w14:paraId="14A91C0E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Vincent Conitzer</w:t>
      </w:r>
    </w:p>
    <w:p w14:paraId="36A5F93D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Landon P. Cox</w:t>
      </w:r>
    </w:p>
    <w:p w14:paraId="18575CD3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Bruce Randall Donald</w:t>
      </w:r>
    </w:p>
    <w:p w14:paraId="6A90BEF3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Robert C. Duvall</w:t>
      </w:r>
    </w:p>
    <w:p w14:paraId="4DFA683D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Jeffrey R.N. Forbes</w:t>
      </w:r>
    </w:p>
    <w:p w14:paraId="1A7DBE95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Alexander J. Hartemink</w:t>
      </w:r>
    </w:p>
    <w:p w14:paraId="65052C79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Alvin R. Lebeck</w:t>
      </w:r>
    </w:p>
    <w:p w14:paraId="12880FB4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Richard A. Lucic</w:t>
      </w:r>
    </w:p>
    <w:p w14:paraId="08CF1588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Bruce Maggs</w:t>
      </w:r>
    </w:p>
    <w:p w14:paraId="0B79AB2C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Kamesh Munagala</w:t>
      </w:r>
    </w:p>
    <w:p w14:paraId="55A86344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Ronald Parr</w:t>
      </w:r>
    </w:p>
    <w:p w14:paraId="37F50EF5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John H. Reif</w:t>
      </w:r>
    </w:p>
    <w:p w14:paraId="4F4B8C05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Susan H. Rodger</w:t>
      </w:r>
    </w:p>
    <w:p w14:paraId="20476C71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Donald Rose</w:t>
      </w:r>
    </w:p>
    <w:p w14:paraId="6F17EF9C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Xiaobai Sun</w:t>
      </w:r>
    </w:p>
    <w:p w14:paraId="0450153C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Carlo Tomasi</w:t>
      </w:r>
    </w:p>
    <w:p w14:paraId="0F4B3F18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Jun Yang</w:t>
      </w:r>
    </w:p>
    <w:p w14:paraId="54C03A35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Xiaowei Yang</w:t>
      </w:r>
    </w:p>
    <w:p w14:paraId="6D85EFD3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Andrew Douglas Hilton</w:t>
      </w:r>
    </w:p>
    <w:p w14:paraId="464E530F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Ashwinkumar Venkatanaga Machanavajjhala</w:t>
      </w:r>
    </w:p>
    <w:p w14:paraId="45D54562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Theophilus Adetokunbo Benson</w:t>
      </w:r>
    </w:p>
    <w:p w14:paraId="21D39FC3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Debmalya Panigrahi</w:t>
      </w:r>
    </w:p>
    <w:p w14:paraId="4EA4C98A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22D49AD6" w14:textId="77777777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>Input an area of study:</w:t>
      </w:r>
      <w:r w:rsidRPr="008557E5">
        <w:rPr>
          <w:rFonts w:ascii="Courier New" w:hAnsi="Courier New" w:cs="Courier New"/>
          <w:sz w:val="18"/>
          <w:szCs w:val="24"/>
        </w:rPr>
        <w:t xml:space="preserve"> </w:t>
      </w:r>
      <w:r w:rsidRPr="008557E5">
        <w:rPr>
          <w:rFonts w:ascii="Courier New" w:hAnsi="Courier New" w:cs="Courier New"/>
          <w:color w:val="70AD47" w:themeColor="accent6"/>
          <w:sz w:val="18"/>
          <w:szCs w:val="24"/>
        </w:rPr>
        <w:t>algorithm</w:t>
      </w:r>
    </w:p>
    <w:p w14:paraId="5144C634" w14:textId="412A3EA2" w:rsidR="008557E5" w:rsidRP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color w:val="FF0000"/>
          <w:sz w:val="18"/>
          <w:szCs w:val="24"/>
        </w:rPr>
        <w:t xml:space="preserve">There is no exact match, but we found </w:t>
      </w:r>
      <w:r w:rsidR="005B2346">
        <w:rPr>
          <w:rFonts w:ascii="Courier New" w:hAnsi="Courier New" w:cs="Courier New"/>
          <w:color w:val="FF0000"/>
          <w:sz w:val="18"/>
          <w:szCs w:val="24"/>
        </w:rPr>
        <w:t>some</w:t>
      </w:r>
      <w:r w:rsidRPr="008557E5">
        <w:rPr>
          <w:rFonts w:ascii="Courier New" w:hAnsi="Courier New" w:cs="Courier New"/>
          <w:color w:val="FF0000"/>
          <w:sz w:val="18"/>
          <w:szCs w:val="24"/>
        </w:rPr>
        <w:t xml:space="preserve"> scholars that study similar areas:</w:t>
      </w:r>
    </w:p>
    <w:p w14:paraId="428DE746" w14:textId="43CA33B5" w:rsidR="008557E5" w:rsidRDefault="008557E5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8557E5">
        <w:rPr>
          <w:rFonts w:ascii="Courier New" w:hAnsi="Courier New" w:cs="Courier New"/>
          <w:sz w:val="18"/>
          <w:szCs w:val="24"/>
        </w:rPr>
        <w:t>Pankaj K. Agarwal (approximation algorithms); Shivnath Babu (heuristic algorithms); Robert Calderbank (parallel algorithms); Vincent Conitzer (learning algorithms); Bruce Randall Donald (approximation algorithms); Jeffrey R.N. Forbes (learning algorithms); Alexander J. Hartemink (learning algorithms); Bruce Maggs (parallel algorithms); Kamesh Munagala (approximation algorithms); Ronald Parr (learning algorithms); John H. Reif (parallel algorithms); Xiaobai Sun (parallel algorithms); Debmalya Panigrahi (approximation algorithms);</w:t>
      </w:r>
    </w:p>
    <w:p w14:paraId="3F2E75E1" w14:textId="746D0B62" w:rsidR="00343E57" w:rsidRDefault="00343E57" w:rsidP="008557E5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369C4E88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color w:val="FF0000"/>
          <w:sz w:val="18"/>
          <w:szCs w:val="24"/>
        </w:rPr>
        <w:t xml:space="preserve">Press c to continue or press anything else to </w:t>
      </w:r>
      <w:proofErr w:type="gramStart"/>
      <w:r w:rsidRPr="00343E57">
        <w:rPr>
          <w:rFonts w:ascii="Courier New" w:hAnsi="Courier New" w:cs="Courier New"/>
          <w:color w:val="FF0000"/>
          <w:sz w:val="18"/>
          <w:szCs w:val="24"/>
        </w:rPr>
        <w:t>quit:</w:t>
      </w:r>
      <w:proofErr w:type="gramEnd"/>
      <w:r w:rsidRPr="00343E57">
        <w:rPr>
          <w:rFonts w:ascii="Courier New" w:hAnsi="Courier New" w:cs="Courier New"/>
          <w:sz w:val="18"/>
          <w:szCs w:val="24"/>
        </w:rPr>
        <w:t xml:space="preserve"> </w:t>
      </w:r>
      <w:r w:rsidRPr="00343E57">
        <w:rPr>
          <w:rFonts w:ascii="Courier New" w:hAnsi="Courier New" w:cs="Courier New"/>
          <w:color w:val="00B050"/>
          <w:sz w:val="18"/>
          <w:szCs w:val="24"/>
        </w:rPr>
        <w:t>c</w:t>
      </w:r>
    </w:p>
    <w:p w14:paraId="257D7C44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5A1513C5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color w:val="FF0000"/>
          <w:sz w:val="18"/>
          <w:szCs w:val="24"/>
        </w:rPr>
        <w:lastRenderedPageBreak/>
        <w:t>We currently include scholars from the following institutes:</w:t>
      </w:r>
      <w:r w:rsidRPr="00343E57">
        <w:rPr>
          <w:rFonts w:ascii="Courier New" w:hAnsi="Courier New" w:cs="Courier New"/>
          <w:sz w:val="18"/>
          <w:szCs w:val="24"/>
        </w:rPr>
        <w:t xml:space="preserve"> </w:t>
      </w:r>
    </w:p>
    <w:p w14:paraId="75A448F3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proofErr w:type="gramStart"/>
      <w:r w:rsidRPr="00343E57">
        <w:rPr>
          <w:rFonts w:ascii="Courier New" w:hAnsi="Courier New" w:cs="Courier New"/>
          <w:sz w:val="18"/>
          <w:szCs w:val="24"/>
        </w:rPr>
        <w:t>UNCCH,ECU</w:t>
      </w:r>
      <w:proofErr w:type="gramEnd"/>
      <w:r w:rsidRPr="00343E57">
        <w:rPr>
          <w:rFonts w:ascii="Courier New" w:hAnsi="Courier New" w:cs="Courier New"/>
          <w:sz w:val="18"/>
          <w:szCs w:val="24"/>
        </w:rPr>
        <w:t>,DUKE,WCU,UNCC,NCATSU,NCSU,FSU,UNCW,ECSU,WSSU,ASU,UNCP,UNCG,UNCA,NCCU</w:t>
      </w:r>
    </w:p>
    <w:p w14:paraId="3A8F910F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30BCACD0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color w:val="FF0000"/>
          <w:sz w:val="18"/>
          <w:szCs w:val="24"/>
        </w:rPr>
        <w:t>Select an institute:</w:t>
      </w:r>
      <w:r w:rsidRPr="00343E57">
        <w:rPr>
          <w:rFonts w:ascii="Courier New" w:hAnsi="Courier New" w:cs="Courier New"/>
          <w:sz w:val="18"/>
          <w:szCs w:val="24"/>
        </w:rPr>
        <w:t xml:space="preserve"> </w:t>
      </w:r>
      <w:r w:rsidRPr="00343E57">
        <w:rPr>
          <w:rFonts w:ascii="Courier New" w:hAnsi="Courier New" w:cs="Courier New"/>
          <w:color w:val="70AD47" w:themeColor="accent6"/>
          <w:sz w:val="18"/>
          <w:szCs w:val="24"/>
        </w:rPr>
        <w:t>UNCG</w:t>
      </w:r>
    </w:p>
    <w:p w14:paraId="513E8286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 xml:space="preserve">UNCG </w:t>
      </w:r>
      <w:r w:rsidRPr="00480D2D">
        <w:rPr>
          <w:rFonts w:ascii="Courier New" w:hAnsi="Courier New" w:cs="Courier New"/>
          <w:color w:val="FF0000"/>
          <w:sz w:val="18"/>
          <w:szCs w:val="24"/>
        </w:rPr>
        <w:t>has the following scholars in computer science:</w:t>
      </w:r>
    </w:p>
    <w:p w14:paraId="66223C26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Francine Blanchet-Sadri</w:t>
      </w:r>
    </w:p>
    <w:p w14:paraId="4A6A661B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Jing Deng</w:t>
      </w:r>
    </w:p>
    <w:p w14:paraId="6EDBEDA7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Lixin Fu</w:t>
      </w:r>
    </w:p>
    <w:p w14:paraId="06390354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Nancy L Green</w:t>
      </w:r>
    </w:p>
    <w:p w14:paraId="5441511B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Fereidoon Sadri</w:t>
      </w:r>
    </w:p>
    <w:p w14:paraId="68D15D5C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Shanmugatha Suthaharan</w:t>
      </w:r>
    </w:p>
    <w:p w14:paraId="42F7897C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343E57">
        <w:rPr>
          <w:rFonts w:ascii="Courier New" w:hAnsi="Courier New" w:cs="Courier New"/>
          <w:sz w:val="18"/>
          <w:szCs w:val="24"/>
        </w:rPr>
        <w:t>Stephen R Tate</w:t>
      </w:r>
    </w:p>
    <w:p w14:paraId="2D622593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</w:p>
    <w:p w14:paraId="294855D7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480D2D">
        <w:rPr>
          <w:rFonts w:ascii="Courier New" w:hAnsi="Courier New" w:cs="Courier New"/>
          <w:color w:val="FF0000"/>
          <w:sz w:val="18"/>
          <w:szCs w:val="24"/>
        </w:rPr>
        <w:t>Input an area of study:</w:t>
      </w:r>
      <w:r w:rsidRPr="00343E57">
        <w:rPr>
          <w:rFonts w:ascii="Courier New" w:hAnsi="Courier New" w:cs="Courier New"/>
          <w:sz w:val="18"/>
          <w:szCs w:val="24"/>
        </w:rPr>
        <w:t xml:space="preserve"> </w:t>
      </w:r>
      <w:r w:rsidRPr="00480D2D">
        <w:rPr>
          <w:rFonts w:ascii="Courier New" w:hAnsi="Courier New" w:cs="Courier New"/>
          <w:color w:val="70AD47" w:themeColor="accent6"/>
          <w:sz w:val="18"/>
          <w:szCs w:val="24"/>
        </w:rPr>
        <w:t>bioinformatics</w:t>
      </w:r>
    </w:p>
    <w:p w14:paraId="5711DFFD" w14:textId="77777777" w:rsidR="00343E57" w:rsidRPr="00343E57" w:rsidRDefault="00343E57" w:rsidP="00343E57">
      <w:pPr>
        <w:spacing w:line="0" w:lineRule="atLeast"/>
        <w:jc w:val="both"/>
        <w:rPr>
          <w:rFonts w:ascii="Courier New" w:hAnsi="Courier New" w:cs="Courier New"/>
          <w:sz w:val="18"/>
          <w:szCs w:val="24"/>
        </w:rPr>
      </w:pPr>
      <w:r w:rsidRPr="00480D2D">
        <w:rPr>
          <w:rFonts w:ascii="Courier New" w:hAnsi="Courier New" w:cs="Courier New"/>
          <w:color w:val="FF0000"/>
          <w:sz w:val="18"/>
          <w:szCs w:val="24"/>
        </w:rPr>
        <w:t>There is no one that studies</w:t>
      </w:r>
      <w:r w:rsidRPr="00343E57">
        <w:rPr>
          <w:rFonts w:ascii="Courier New" w:hAnsi="Courier New" w:cs="Courier New"/>
          <w:sz w:val="18"/>
          <w:szCs w:val="24"/>
        </w:rPr>
        <w:t xml:space="preserve"> bioinformatics.</w:t>
      </w:r>
    </w:p>
    <w:p w14:paraId="165A95DB" w14:textId="10B6B7D6" w:rsidR="00343E57" w:rsidRDefault="00343E57" w:rsidP="00343E57">
      <w:pPr>
        <w:spacing w:line="0" w:lineRule="atLeast"/>
        <w:jc w:val="both"/>
        <w:rPr>
          <w:rFonts w:ascii="Courier New" w:hAnsi="Courier New" w:cs="Courier New"/>
          <w:color w:val="70AD47" w:themeColor="accent6"/>
          <w:sz w:val="18"/>
          <w:szCs w:val="24"/>
        </w:rPr>
      </w:pPr>
      <w:r w:rsidRPr="00480D2D">
        <w:rPr>
          <w:rFonts w:ascii="Courier New" w:hAnsi="Courier New" w:cs="Courier New"/>
          <w:color w:val="FF0000"/>
          <w:sz w:val="18"/>
          <w:szCs w:val="24"/>
        </w:rPr>
        <w:t xml:space="preserve">Press c to continue or press anything else to </w:t>
      </w:r>
      <w:proofErr w:type="gramStart"/>
      <w:r w:rsidRPr="00480D2D">
        <w:rPr>
          <w:rFonts w:ascii="Courier New" w:hAnsi="Courier New" w:cs="Courier New"/>
          <w:color w:val="FF0000"/>
          <w:sz w:val="18"/>
          <w:szCs w:val="24"/>
        </w:rPr>
        <w:t>quit:</w:t>
      </w:r>
      <w:proofErr w:type="gramEnd"/>
      <w:r w:rsidRPr="00343E57">
        <w:rPr>
          <w:rFonts w:ascii="Courier New" w:hAnsi="Courier New" w:cs="Courier New"/>
          <w:sz w:val="18"/>
          <w:szCs w:val="24"/>
        </w:rPr>
        <w:t xml:space="preserve"> </w:t>
      </w:r>
      <w:r w:rsidR="005777C4">
        <w:rPr>
          <w:rFonts w:ascii="Courier New" w:hAnsi="Courier New" w:cs="Courier New"/>
          <w:color w:val="70AD47" w:themeColor="accent6"/>
          <w:sz w:val="18"/>
          <w:szCs w:val="24"/>
        </w:rPr>
        <w:t>c</w:t>
      </w:r>
    </w:p>
    <w:p w14:paraId="6805A8D8" w14:textId="3C2B4601" w:rsidR="0053679F" w:rsidRDefault="0053679F" w:rsidP="00343E57">
      <w:pPr>
        <w:spacing w:line="0" w:lineRule="atLeast"/>
        <w:jc w:val="both"/>
        <w:rPr>
          <w:rFonts w:ascii="Courier New" w:hAnsi="Courier New" w:cs="Courier New"/>
          <w:color w:val="70AD47" w:themeColor="accent6"/>
          <w:sz w:val="18"/>
          <w:szCs w:val="24"/>
        </w:rPr>
      </w:pPr>
    </w:p>
    <w:p w14:paraId="6F8ED945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FF0000"/>
          <w:sz w:val="18"/>
          <w:szCs w:val="24"/>
        </w:rPr>
      </w:pPr>
      <w:r w:rsidRPr="0053679F">
        <w:rPr>
          <w:rFonts w:ascii="Courier New" w:hAnsi="Courier New" w:cs="Courier New"/>
          <w:color w:val="FF0000"/>
          <w:sz w:val="18"/>
          <w:szCs w:val="24"/>
        </w:rPr>
        <w:t xml:space="preserve">We currently include scholars from the following institutes: </w:t>
      </w:r>
    </w:p>
    <w:p w14:paraId="56321EB5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proofErr w:type="gramStart"/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UNCCH,ECU</w:t>
      </w:r>
      <w:proofErr w:type="gramEnd"/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,DUKE,WCU,UNCC,NCATSU,NCSU,FSU,UNCW,ECSU,WSSU,ASU,UNCP,UNCG,UNCA,NCCU</w:t>
      </w:r>
    </w:p>
    <w:p w14:paraId="5BD0DC4B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</w:p>
    <w:p w14:paraId="76A02194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FF0000"/>
          <w:sz w:val="18"/>
          <w:szCs w:val="24"/>
        </w:rPr>
        <w:t>Select an institute:</w:t>
      </w: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 xml:space="preserve"> </w:t>
      </w:r>
      <w:r w:rsidRPr="0053679F">
        <w:rPr>
          <w:rFonts w:ascii="Courier New" w:hAnsi="Courier New" w:cs="Courier New"/>
          <w:color w:val="00B050"/>
          <w:sz w:val="18"/>
          <w:szCs w:val="24"/>
        </w:rPr>
        <w:t>UNCC</w:t>
      </w:r>
    </w:p>
    <w:p w14:paraId="78352006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 xml:space="preserve">UNCC </w:t>
      </w:r>
      <w:r w:rsidRPr="0053679F">
        <w:rPr>
          <w:rFonts w:ascii="Courier New" w:hAnsi="Courier New" w:cs="Courier New"/>
          <w:color w:val="FF0000"/>
          <w:sz w:val="18"/>
          <w:szCs w:val="24"/>
        </w:rPr>
        <w:t>has the following scholars in computer science:</w:t>
      </w:r>
    </w:p>
    <w:p w14:paraId="291A90B9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Wlodek W Zadrozny</w:t>
      </w:r>
    </w:p>
    <w:p w14:paraId="7B2EDD80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Srinivas Akella</w:t>
      </w:r>
    </w:p>
    <w:p w14:paraId="4FF45E9A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Keh-hsun Chen</w:t>
      </w:r>
    </w:p>
    <w:p w14:paraId="6CDE1162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Jianping Fan</w:t>
      </w:r>
    </w:p>
    <w:p w14:paraId="1E4DDBD5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Anthony Fodor</w:t>
      </w:r>
    </w:p>
    <w:p w14:paraId="2BF73E57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James M Frazier</w:t>
      </w:r>
    </w:p>
    <w:p w14:paraId="471F5FC7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Cynthia J Gibas</w:t>
      </w:r>
    </w:p>
    <w:p w14:paraId="19AA3CC6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Richard Ilson</w:t>
      </w:r>
    </w:p>
    <w:p w14:paraId="32EA257D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Lorrie J Lehmann</w:t>
      </w:r>
    </w:p>
    <w:p w14:paraId="5BACF0AB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Aidong Lu</w:t>
      </w:r>
    </w:p>
    <w:p w14:paraId="1499BC2C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M.Taghi Mostafavi</w:t>
      </w:r>
    </w:p>
    <w:p w14:paraId="68D4949C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Zbigniew W Ras</w:t>
      </w:r>
    </w:p>
    <w:p w14:paraId="3E562074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Martin W Ribarsky</w:t>
      </w:r>
    </w:p>
    <w:p w14:paraId="0927DEAE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Min C Shin</w:t>
      </w:r>
    </w:p>
    <w:p w14:paraId="59967933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lastRenderedPageBreak/>
        <w:t>Jamie J Souvenir</w:t>
      </w:r>
    </w:p>
    <w:p w14:paraId="7CB47802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Richard M Souvenir</w:t>
      </w:r>
    </w:p>
    <w:p w14:paraId="326CE6CE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Kalpathi R Subramanian</w:t>
      </w:r>
    </w:p>
    <w:p w14:paraId="16DF2CE7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Xiaoyu Wang</w:t>
      </w:r>
    </w:p>
    <w:p w14:paraId="0ACA5903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Yu Wang</w:t>
      </w:r>
    </w:p>
    <w:p w14:paraId="0FC57952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Zachary J Wartell</w:t>
      </w:r>
    </w:p>
    <w:p w14:paraId="25CBFF3B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Jennifer W Weller</w:t>
      </w:r>
    </w:p>
    <w:p w14:paraId="1E0B3601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Anthony B Wilkinson</w:t>
      </w:r>
    </w:p>
    <w:p w14:paraId="2F23875A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Dale-Marie C Wilson</w:t>
      </w:r>
    </w:p>
    <w:p w14:paraId="010C4A03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Wensheng Wu</w:t>
      </w:r>
    </w:p>
    <w:p w14:paraId="4F7FFF0D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Jing Yang</w:t>
      </w:r>
    </w:p>
    <w:p w14:paraId="7C6864C5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proofErr w:type="gramStart"/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>G  Michael</w:t>
      </w:r>
      <w:proofErr w:type="gramEnd"/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 xml:space="preserve"> Youngblood</w:t>
      </w:r>
    </w:p>
    <w:p w14:paraId="4BEED712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</w:p>
    <w:p w14:paraId="24BDB0F9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FF0000"/>
          <w:sz w:val="18"/>
          <w:szCs w:val="24"/>
        </w:rPr>
        <w:t>Input an area of study:</w:t>
      </w: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 xml:space="preserve"> </w:t>
      </w:r>
      <w:r w:rsidRPr="0053679F">
        <w:rPr>
          <w:rFonts w:ascii="Courier New" w:hAnsi="Courier New" w:cs="Courier New"/>
          <w:color w:val="00B050"/>
          <w:sz w:val="18"/>
          <w:szCs w:val="24"/>
        </w:rPr>
        <w:t>data mining and machine learning</w:t>
      </w:r>
    </w:p>
    <w:p w14:paraId="1C3AF55C" w14:textId="2D277349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FF0000"/>
          <w:sz w:val="18"/>
          <w:szCs w:val="24"/>
        </w:rPr>
        <w:t xml:space="preserve">There is no exact match, but we found </w:t>
      </w:r>
      <w:r w:rsidR="0032445C">
        <w:rPr>
          <w:rFonts w:ascii="Courier New" w:hAnsi="Courier New" w:cs="Courier New"/>
          <w:color w:val="FF0000"/>
          <w:sz w:val="18"/>
          <w:szCs w:val="24"/>
        </w:rPr>
        <w:t>some</w:t>
      </w:r>
      <w:r w:rsidRPr="0053679F">
        <w:rPr>
          <w:rFonts w:ascii="Courier New" w:hAnsi="Courier New" w:cs="Courier New"/>
          <w:color w:val="FF0000"/>
          <w:sz w:val="18"/>
          <w:szCs w:val="24"/>
        </w:rPr>
        <w:t xml:space="preserve"> scholars that study similar areas:</w:t>
      </w:r>
    </w:p>
    <w:p w14:paraId="1CE3870B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 xml:space="preserve">Wlodek W Zadrozny (data mining); Keh-hsun Chen (learning algorithms); Jianping Fan (machine learning); Anthony Fodor (databases, genetic); Cynthia J Gibas (data analysis); Lorrie J Lehmann (machine learning); Aidong Lu (data handling); M.Taghi Mostafavi (bandwidth); Zbigniew W Ras (data mining); Martin W Ribarsky (data mining); Min C Shin (learning systems); Jamie J Souvenir (data structures); Richard M Souvenir (learning systems); Kalpathi R Subramanian (data mining); Xiaoyu Wang (data mining); Yu Wang (data acquisition); Zachary J Wartell (data mining); Jennifer W Weller (databases, genetic); Anthony B Wilkinson (learning systems); Dale-Marie C Wilson (learning systems); Wensheng Wu (learning systems); Jing Yang (data mining); G  Michael Youngblood (data mining); </w:t>
      </w:r>
    </w:p>
    <w:p w14:paraId="5FC06272" w14:textId="77777777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</w:p>
    <w:p w14:paraId="63295E8A" w14:textId="728DAB1E" w:rsidR="0053679F" w:rsidRPr="0053679F" w:rsidRDefault="0053679F" w:rsidP="0053679F">
      <w:pPr>
        <w:spacing w:line="0" w:lineRule="atLeast"/>
        <w:jc w:val="both"/>
        <w:rPr>
          <w:rFonts w:ascii="Courier New" w:hAnsi="Courier New" w:cs="Courier New"/>
          <w:color w:val="000000" w:themeColor="text1"/>
          <w:sz w:val="18"/>
          <w:szCs w:val="24"/>
        </w:rPr>
      </w:pPr>
      <w:r w:rsidRPr="0053679F">
        <w:rPr>
          <w:rFonts w:ascii="Courier New" w:hAnsi="Courier New" w:cs="Courier New"/>
          <w:color w:val="FF0000"/>
          <w:sz w:val="18"/>
          <w:szCs w:val="24"/>
        </w:rPr>
        <w:t xml:space="preserve">Press c to continue or press anything else to </w:t>
      </w:r>
      <w:proofErr w:type="gramStart"/>
      <w:r w:rsidRPr="0053679F">
        <w:rPr>
          <w:rFonts w:ascii="Courier New" w:hAnsi="Courier New" w:cs="Courier New"/>
          <w:color w:val="FF0000"/>
          <w:sz w:val="18"/>
          <w:szCs w:val="24"/>
        </w:rPr>
        <w:t>quit:</w:t>
      </w:r>
      <w:proofErr w:type="gramEnd"/>
      <w:r w:rsidRPr="0053679F">
        <w:rPr>
          <w:rFonts w:ascii="Courier New" w:hAnsi="Courier New" w:cs="Courier New"/>
          <w:color w:val="000000" w:themeColor="text1"/>
          <w:sz w:val="18"/>
          <w:szCs w:val="24"/>
        </w:rPr>
        <w:t xml:space="preserve"> </w:t>
      </w:r>
      <w:r w:rsidRPr="0053679F">
        <w:rPr>
          <w:rFonts w:ascii="Courier New" w:hAnsi="Courier New" w:cs="Courier New"/>
          <w:color w:val="00B050"/>
          <w:sz w:val="18"/>
          <w:szCs w:val="24"/>
        </w:rPr>
        <w:t>q</w:t>
      </w:r>
    </w:p>
    <w:p w14:paraId="0EAB053D" w14:textId="077B4992" w:rsidR="00480D2D" w:rsidRPr="00480D2D" w:rsidRDefault="00480D2D" w:rsidP="00343E57">
      <w:pPr>
        <w:spacing w:line="0" w:lineRule="atLeast"/>
        <w:jc w:val="both"/>
        <w:rPr>
          <w:rFonts w:ascii="Courier New" w:hAnsi="Courier New" w:cs="Courier New"/>
          <w:color w:val="FF0000"/>
          <w:sz w:val="18"/>
          <w:szCs w:val="24"/>
        </w:rPr>
      </w:pPr>
      <w:r w:rsidRPr="00480D2D">
        <w:rPr>
          <w:rFonts w:ascii="Courier New" w:hAnsi="Courier New" w:cs="Courier New"/>
          <w:color w:val="FF0000"/>
          <w:sz w:val="18"/>
          <w:szCs w:val="24"/>
        </w:rPr>
        <w:t>Thanks for using the system!</w:t>
      </w:r>
    </w:p>
    <w:sectPr w:rsidR="00480D2D" w:rsidRPr="0048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0881"/>
    <w:multiLevelType w:val="hybridMultilevel"/>
    <w:tmpl w:val="23C6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C60"/>
    <w:multiLevelType w:val="hybridMultilevel"/>
    <w:tmpl w:val="23C6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6080">
    <w:abstractNumId w:val="1"/>
  </w:num>
  <w:num w:numId="2" w16cid:durableId="199054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D4"/>
    <w:rsid w:val="00046F62"/>
    <w:rsid w:val="000718AD"/>
    <w:rsid w:val="000B42D4"/>
    <w:rsid w:val="000D0FD7"/>
    <w:rsid w:val="000E35DA"/>
    <w:rsid w:val="001116D0"/>
    <w:rsid w:val="001B4F2B"/>
    <w:rsid w:val="001C09CB"/>
    <w:rsid w:val="002A5929"/>
    <w:rsid w:val="002D2276"/>
    <w:rsid w:val="003068B4"/>
    <w:rsid w:val="00322ABE"/>
    <w:rsid w:val="0032445C"/>
    <w:rsid w:val="003319DF"/>
    <w:rsid w:val="00343E57"/>
    <w:rsid w:val="00346ABE"/>
    <w:rsid w:val="00353251"/>
    <w:rsid w:val="003755AA"/>
    <w:rsid w:val="003964BF"/>
    <w:rsid w:val="003C6799"/>
    <w:rsid w:val="00480D2D"/>
    <w:rsid w:val="004A4E0E"/>
    <w:rsid w:val="0053679F"/>
    <w:rsid w:val="005777C4"/>
    <w:rsid w:val="005B2346"/>
    <w:rsid w:val="00622AF9"/>
    <w:rsid w:val="006657FA"/>
    <w:rsid w:val="006A138B"/>
    <w:rsid w:val="007531E9"/>
    <w:rsid w:val="007763D8"/>
    <w:rsid w:val="00777639"/>
    <w:rsid w:val="007A02B7"/>
    <w:rsid w:val="007C6C04"/>
    <w:rsid w:val="007E00BF"/>
    <w:rsid w:val="008009D0"/>
    <w:rsid w:val="008557E5"/>
    <w:rsid w:val="00863574"/>
    <w:rsid w:val="00890F34"/>
    <w:rsid w:val="008D570A"/>
    <w:rsid w:val="009E5289"/>
    <w:rsid w:val="009F2CB2"/>
    <w:rsid w:val="009F4BAD"/>
    <w:rsid w:val="00A17AE1"/>
    <w:rsid w:val="00A600F3"/>
    <w:rsid w:val="00A77236"/>
    <w:rsid w:val="00A84C95"/>
    <w:rsid w:val="00AE5E43"/>
    <w:rsid w:val="00BA73AC"/>
    <w:rsid w:val="00C31DC0"/>
    <w:rsid w:val="00C448F0"/>
    <w:rsid w:val="00C5257C"/>
    <w:rsid w:val="00C86213"/>
    <w:rsid w:val="00CC365E"/>
    <w:rsid w:val="00CD2EC5"/>
    <w:rsid w:val="00D01AC1"/>
    <w:rsid w:val="00D2339F"/>
    <w:rsid w:val="00D31F0A"/>
    <w:rsid w:val="00D45E8B"/>
    <w:rsid w:val="00D702B7"/>
    <w:rsid w:val="00D75076"/>
    <w:rsid w:val="00E00CEB"/>
    <w:rsid w:val="00E14300"/>
    <w:rsid w:val="00E27684"/>
    <w:rsid w:val="00E335E2"/>
    <w:rsid w:val="00E82BAC"/>
    <w:rsid w:val="00F1778F"/>
    <w:rsid w:val="00F62A5F"/>
    <w:rsid w:val="00F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0304"/>
  <w15:chartTrackingRefBased/>
  <w15:docId w15:val="{DA10BE69-468A-4AC6-956A-5C218358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53</cp:revision>
  <dcterms:created xsi:type="dcterms:W3CDTF">2022-08-31T16:44:00Z</dcterms:created>
  <dcterms:modified xsi:type="dcterms:W3CDTF">2024-08-28T18:09:00Z</dcterms:modified>
</cp:coreProperties>
</file>